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9CE85" w14:textId="23C6C90D" w:rsidR="00E110BA" w:rsidRDefault="000925F2">
      <w:pPr>
        <w:pStyle w:val="af5"/>
        <w:tabs>
          <w:tab w:val="left" w:pos="1800"/>
        </w:tabs>
        <w:spacing w:after="0"/>
        <w:ind w:left="1800" w:hanging="1800"/>
        <w:rPr>
          <w:rFonts w:cs="Arial"/>
          <w:bCs/>
          <w:sz w:val="22"/>
          <w:lang w:val="de-DE"/>
        </w:rPr>
      </w:pPr>
      <w:r>
        <w:rPr>
          <w:rFonts w:cs="Arial"/>
          <w:bCs/>
          <w:sz w:val="22"/>
          <w:lang w:val="de-DE"/>
        </w:rPr>
        <w:t>3GPP TSG RAN WG1#1</w:t>
      </w:r>
      <w:r>
        <w:rPr>
          <w:rFonts w:cs="Arial" w:hint="eastAsia"/>
          <w:bCs/>
          <w:sz w:val="22"/>
          <w:lang w:val="de-DE" w:eastAsia="zh-CN"/>
        </w:rPr>
        <w:t>1</w:t>
      </w:r>
      <w:r w:rsidR="00B0657B">
        <w:rPr>
          <w:rFonts w:cs="Arial"/>
          <w:bCs/>
          <w:sz w:val="22"/>
          <w:lang w:val="de-DE" w:eastAsia="zh-CN"/>
        </w:rPr>
        <w:t>3</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00AB13D7" w:rsidRPr="00AB13D7">
        <w:rPr>
          <w:rFonts w:cs="Arial"/>
          <w:bCs/>
          <w:sz w:val="22"/>
          <w:lang w:val="de-DE"/>
        </w:rPr>
        <w:t>R1-2306195</w:t>
      </w:r>
    </w:p>
    <w:p w14:paraId="33C477F1" w14:textId="77777777" w:rsidR="00E110BA" w:rsidRDefault="00B0657B">
      <w:pPr>
        <w:tabs>
          <w:tab w:val="center" w:pos="4536"/>
          <w:tab w:val="right" w:pos="9072"/>
        </w:tabs>
        <w:rPr>
          <w:rFonts w:ascii="Arial" w:hAnsi="Arial" w:cs="Arial"/>
          <w:b/>
          <w:bCs/>
          <w:sz w:val="22"/>
          <w:szCs w:val="22"/>
          <w:lang w:eastAsia="zh-CN"/>
        </w:rPr>
      </w:pPr>
      <w:r>
        <w:rPr>
          <w:rFonts w:ascii="Arial" w:eastAsia="MS Mincho" w:hAnsi="Arial" w:cs="Arial"/>
          <w:b/>
          <w:sz w:val="22"/>
          <w:szCs w:val="22"/>
        </w:rPr>
        <w:t>Incheon, KR</w:t>
      </w:r>
      <w:r w:rsidR="000925F2">
        <w:rPr>
          <w:rFonts w:ascii="Arial" w:eastAsia="MS Mincho" w:hAnsi="Arial" w:cs="Arial"/>
          <w:b/>
          <w:sz w:val="22"/>
          <w:szCs w:val="22"/>
        </w:rPr>
        <w:t xml:space="preserve">, </w:t>
      </w:r>
      <w:r>
        <w:rPr>
          <w:rFonts w:ascii="Arial" w:eastAsia="MS Mincho" w:hAnsi="Arial" w:cs="Arial"/>
          <w:b/>
          <w:sz w:val="22"/>
          <w:szCs w:val="22"/>
        </w:rPr>
        <w:t>May 22</w:t>
      </w:r>
      <w:r w:rsidR="000925F2">
        <w:rPr>
          <w:rFonts w:ascii="Arial" w:eastAsia="MS Mincho" w:hAnsi="Arial" w:cs="Arial"/>
          <w:b/>
          <w:sz w:val="22"/>
          <w:szCs w:val="22"/>
          <w:vertAlign w:val="superscript"/>
        </w:rPr>
        <w:t>th</w:t>
      </w:r>
      <w:r w:rsidR="000925F2">
        <w:rPr>
          <w:rFonts w:ascii="Arial" w:eastAsia="MS Mincho" w:hAnsi="Arial" w:cs="Arial"/>
          <w:b/>
          <w:sz w:val="22"/>
          <w:szCs w:val="22"/>
        </w:rPr>
        <w:t xml:space="preserve"> – </w:t>
      </w:r>
      <w:r>
        <w:rPr>
          <w:rFonts w:ascii="Arial" w:eastAsia="MS Mincho" w:hAnsi="Arial" w:cs="Arial"/>
          <w:b/>
          <w:sz w:val="22"/>
          <w:szCs w:val="22"/>
        </w:rPr>
        <w:t>May</w:t>
      </w:r>
      <w:r w:rsidR="000925F2">
        <w:rPr>
          <w:rFonts w:ascii="Arial" w:eastAsia="MS Mincho" w:hAnsi="Arial" w:cs="Arial"/>
          <w:b/>
          <w:sz w:val="22"/>
          <w:szCs w:val="22"/>
        </w:rPr>
        <w:t xml:space="preserve"> 26</w:t>
      </w:r>
      <w:r w:rsidR="000925F2">
        <w:rPr>
          <w:rFonts w:ascii="Arial" w:eastAsia="MS Mincho" w:hAnsi="Arial" w:cs="Arial"/>
          <w:b/>
          <w:sz w:val="22"/>
          <w:szCs w:val="22"/>
          <w:vertAlign w:val="superscript"/>
        </w:rPr>
        <w:t>th</w:t>
      </w:r>
      <w:r w:rsidR="000925F2">
        <w:rPr>
          <w:rFonts w:ascii="Arial" w:eastAsia="MS Mincho" w:hAnsi="Arial" w:cs="Arial"/>
          <w:b/>
          <w:sz w:val="22"/>
          <w:szCs w:val="22"/>
        </w:rPr>
        <w:t>, 2023</w:t>
      </w:r>
    </w:p>
    <w:p w14:paraId="133A382A" w14:textId="77777777" w:rsidR="00E110BA" w:rsidRDefault="00E110BA">
      <w:pPr>
        <w:pStyle w:val="af5"/>
        <w:tabs>
          <w:tab w:val="left" w:pos="1800"/>
        </w:tabs>
        <w:spacing w:after="0"/>
        <w:ind w:left="1800" w:hanging="1800"/>
        <w:rPr>
          <w:rFonts w:cs="Arial"/>
          <w:sz w:val="22"/>
          <w:szCs w:val="22"/>
          <w:lang w:eastAsia="zh-CN"/>
        </w:rPr>
      </w:pPr>
    </w:p>
    <w:p w14:paraId="3B894E0B" w14:textId="77777777" w:rsidR="00E110BA" w:rsidRDefault="000925F2">
      <w:pPr>
        <w:pStyle w:val="af5"/>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14:paraId="1D83CAF9" w14:textId="523E5C85" w:rsidR="00E110BA" w:rsidRDefault="000925F2">
      <w:pPr>
        <w:pStyle w:val="af5"/>
        <w:tabs>
          <w:tab w:val="left" w:pos="1800"/>
        </w:tabs>
        <w:spacing w:after="120"/>
        <w:ind w:left="1798" w:hangingChars="814" w:hanging="1798"/>
        <w:contextualSpacing/>
        <w:rPr>
          <w:rFonts w:cs="Arial"/>
          <w:sz w:val="22"/>
          <w:szCs w:val="22"/>
        </w:rPr>
      </w:pPr>
      <w:r>
        <w:rPr>
          <w:rFonts w:cs="Arial"/>
          <w:sz w:val="22"/>
          <w:szCs w:val="22"/>
        </w:rPr>
        <w:t>Title:</w:t>
      </w:r>
      <w:bookmarkStart w:id="0" w:name="Title"/>
      <w:bookmarkEnd w:id="0"/>
      <w:r>
        <w:rPr>
          <w:rFonts w:cs="Arial"/>
          <w:sz w:val="22"/>
          <w:szCs w:val="22"/>
        </w:rPr>
        <w:tab/>
      </w:r>
      <w:r>
        <w:rPr>
          <w:rFonts w:cs="Arial"/>
          <w:sz w:val="22"/>
          <w:szCs w:val="22"/>
        </w:rPr>
        <w:tab/>
      </w:r>
      <w:r w:rsidR="00542E5B" w:rsidRPr="00542E5B">
        <w:rPr>
          <w:rFonts w:cs="Arial"/>
          <w:sz w:val="22"/>
          <w:szCs w:val="22"/>
        </w:rPr>
        <w:t>FL summary #</w:t>
      </w:r>
      <w:r w:rsidR="00DD39FB">
        <w:rPr>
          <w:rFonts w:cs="Arial"/>
          <w:sz w:val="22"/>
          <w:szCs w:val="22"/>
        </w:rPr>
        <w:t>2</w:t>
      </w:r>
      <w:r w:rsidR="00542E5B" w:rsidRPr="00542E5B">
        <w:rPr>
          <w:rFonts w:cs="Arial"/>
          <w:sz w:val="22"/>
          <w:szCs w:val="22"/>
        </w:rPr>
        <w:t xml:space="preserve"> of evaluation methodologies on LP-WUS/WUR</w:t>
      </w:r>
    </w:p>
    <w:p w14:paraId="640E772A" w14:textId="77777777" w:rsidR="00E110BA" w:rsidRDefault="000925F2">
      <w:pPr>
        <w:pStyle w:val="af5"/>
        <w:tabs>
          <w:tab w:val="left" w:pos="1800"/>
        </w:tabs>
        <w:spacing w:after="120"/>
        <w:ind w:left="1798" w:hangingChars="814" w:hanging="1798"/>
        <w:contextualSpacing/>
        <w:rPr>
          <w:sz w:val="22"/>
          <w:szCs w:val="22"/>
          <w:lang w:eastAsia="zh-CN"/>
        </w:rPr>
      </w:pPr>
      <w:r>
        <w:rPr>
          <w:rFonts w:cs="Arial"/>
          <w:sz w:val="22"/>
          <w:szCs w:val="22"/>
        </w:rPr>
        <w:t>Agenda Item:</w:t>
      </w:r>
      <w:bookmarkStart w:id="1" w:name="Source"/>
      <w:bookmarkEnd w:id="1"/>
      <w:r>
        <w:rPr>
          <w:rFonts w:cs="Arial"/>
          <w:sz w:val="22"/>
          <w:szCs w:val="22"/>
        </w:rPr>
        <w:tab/>
      </w:r>
      <w:r>
        <w:rPr>
          <w:rFonts w:cs="Arial" w:hint="eastAsia"/>
          <w:sz w:val="22"/>
          <w:szCs w:val="22"/>
          <w:lang w:eastAsia="zh-CN"/>
        </w:rPr>
        <w:t>9.1</w:t>
      </w:r>
      <w:r>
        <w:rPr>
          <w:rFonts w:cs="Arial"/>
          <w:sz w:val="22"/>
          <w:szCs w:val="22"/>
          <w:lang w:eastAsia="zh-CN"/>
        </w:rPr>
        <w:t>1</w:t>
      </w:r>
      <w:r>
        <w:rPr>
          <w:rFonts w:cs="Arial" w:hint="eastAsia"/>
          <w:sz w:val="22"/>
          <w:szCs w:val="22"/>
          <w:lang w:eastAsia="zh-CN"/>
        </w:rPr>
        <w:t>.1</w:t>
      </w:r>
    </w:p>
    <w:p w14:paraId="19FE75C1" w14:textId="77777777" w:rsidR="00E110BA" w:rsidRDefault="000925F2">
      <w:pPr>
        <w:pStyle w:val="af5"/>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515D7F0B" w14:textId="12A6FC76" w:rsidR="008A7F11" w:rsidRPr="008A7F11" w:rsidRDefault="008A7F11" w:rsidP="008A7F11">
      <w:pPr>
        <w:pStyle w:val="1"/>
        <w:rPr>
          <w:sz w:val="44"/>
          <w:lang w:eastAsia="zh-CN"/>
        </w:rPr>
      </w:pPr>
      <w:r w:rsidRPr="008A7F11">
        <w:rPr>
          <w:rFonts w:hint="eastAsia"/>
          <w:sz w:val="44"/>
          <w:lang w:eastAsia="zh-CN"/>
        </w:rPr>
        <w:t>Change</w:t>
      </w:r>
      <w:r w:rsidRPr="008A7F11">
        <w:rPr>
          <w:sz w:val="44"/>
          <w:lang w:eastAsia="zh-CN"/>
        </w:rPr>
        <w:t xml:space="preserve"> History</w:t>
      </w:r>
    </w:p>
    <w:tbl>
      <w:tblPr>
        <w:tblStyle w:val="TableGrid8"/>
        <w:tblW w:w="0" w:type="auto"/>
        <w:tblLook w:val="04A0" w:firstRow="1" w:lastRow="0" w:firstColumn="1" w:lastColumn="0" w:noHBand="0" w:noVBand="1"/>
      </w:tblPr>
      <w:tblGrid>
        <w:gridCol w:w="950"/>
        <w:gridCol w:w="2407"/>
        <w:gridCol w:w="6605"/>
      </w:tblGrid>
      <w:tr w:rsidR="008A7F11" w:rsidRPr="004D2DFE" w14:paraId="12ECEE9A" w14:textId="77777777" w:rsidTr="00224B42">
        <w:tc>
          <w:tcPr>
            <w:tcW w:w="895" w:type="dxa"/>
          </w:tcPr>
          <w:p w14:paraId="40B838CA" w14:textId="77777777" w:rsidR="008A7F11" w:rsidRPr="004D2DFE" w:rsidRDefault="008A7F11" w:rsidP="00224B42">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V</w:t>
            </w:r>
            <w:r w:rsidRPr="004D2DFE">
              <w:rPr>
                <w:rFonts w:ascii="CG Times (WN)" w:eastAsiaTheme="minorEastAsia" w:hAnsi="CG Times (WN)"/>
                <w:b/>
                <w:lang w:eastAsia="zh-CN"/>
              </w:rPr>
              <w:t>ersion</w:t>
            </w:r>
          </w:p>
        </w:tc>
        <w:tc>
          <w:tcPr>
            <w:tcW w:w="2502" w:type="dxa"/>
          </w:tcPr>
          <w:p w14:paraId="7667871B" w14:textId="77777777" w:rsidR="008A7F11" w:rsidRPr="004D2DFE" w:rsidRDefault="008A7F11" w:rsidP="00224B42">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A</w:t>
            </w:r>
            <w:r w:rsidRPr="004D2DFE">
              <w:rPr>
                <w:rFonts w:ascii="CG Times (WN)" w:eastAsiaTheme="minorEastAsia" w:hAnsi="CG Times (WN)"/>
                <w:b/>
                <w:lang w:eastAsia="zh-CN"/>
              </w:rPr>
              <w:t>uthor</w:t>
            </w:r>
          </w:p>
        </w:tc>
        <w:tc>
          <w:tcPr>
            <w:tcW w:w="9938" w:type="dxa"/>
          </w:tcPr>
          <w:p w14:paraId="7CB6FBF5" w14:textId="77777777" w:rsidR="008A7F11" w:rsidRPr="004D2DFE" w:rsidRDefault="008A7F11" w:rsidP="00224B42">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D</w:t>
            </w:r>
            <w:r w:rsidRPr="004D2DFE">
              <w:rPr>
                <w:rFonts w:ascii="CG Times (WN)" w:eastAsiaTheme="minorEastAsia" w:hAnsi="CG Times (WN)"/>
                <w:b/>
                <w:lang w:eastAsia="zh-CN"/>
              </w:rPr>
              <w:t>escription</w:t>
            </w:r>
          </w:p>
        </w:tc>
      </w:tr>
      <w:tr w:rsidR="008A7F11" w14:paraId="6BD9D271" w14:textId="77777777" w:rsidTr="00224B42">
        <w:tc>
          <w:tcPr>
            <w:tcW w:w="895" w:type="dxa"/>
          </w:tcPr>
          <w:p w14:paraId="268A4285" w14:textId="1CD26173" w:rsidR="008A7F11" w:rsidRPr="00C2630B" w:rsidRDefault="008A7F11" w:rsidP="00224B42">
            <w:pPr>
              <w:overflowPunct/>
              <w:autoSpaceDE/>
              <w:autoSpaceDN/>
              <w:adjustRightInd/>
              <w:spacing w:after="0" w:line="240" w:lineRule="auto"/>
              <w:textAlignment w:val="auto"/>
              <w:rPr>
                <w:rFonts w:eastAsiaTheme="minorEastAsia"/>
                <w:b/>
                <w:lang w:eastAsia="zh-CN"/>
              </w:rPr>
            </w:pPr>
            <w:r w:rsidRPr="00C2630B">
              <w:rPr>
                <w:rFonts w:eastAsiaTheme="minorEastAsia"/>
                <w:b/>
                <w:lang w:eastAsia="zh-CN"/>
              </w:rPr>
              <w:t>V00</w:t>
            </w:r>
            <w:r>
              <w:rPr>
                <w:rFonts w:eastAsiaTheme="minorEastAsia"/>
                <w:b/>
                <w:lang w:eastAsia="zh-CN"/>
              </w:rPr>
              <w:t>2</w:t>
            </w:r>
          </w:p>
        </w:tc>
        <w:tc>
          <w:tcPr>
            <w:tcW w:w="2502" w:type="dxa"/>
          </w:tcPr>
          <w:p w14:paraId="2126A11D" w14:textId="77777777" w:rsidR="008A7F11" w:rsidRPr="00C2630B" w:rsidRDefault="008A7F11" w:rsidP="00224B42">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p w14:paraId="61FFA33C" w14:textId="77777777" w:rsidR="008A7F11" w:rsidRPr="00C2630B" w:rsidRDefault="00C828C3" w:rsidP="00224B42">
            <w:pPr>
              <w:overflowPunct/>
              <w:autoSpaceDE/>
              <w:autoSpaceDN/>
              <w:adjustRightInd/>
              <w:spacing w:after="0" w:line="240" w:lineRule="auto"/>
              <w:textAlignment w:val="auto"/>
              <w:rPr>
                <w:rFonts w:eastAsiaTheme="minorEastAsia"/>
                <w:lang w:eastAsia="zh-CN"/>
              </w:rPr>
            </w:pPr>
            <w:hyperlink r:id="rId12" w:history="1">
              <w:r w:rsidR="008A7F11" w:rsidRPr="00C2630B">
                <w:rPr>
                  <w:rStyle w:val="aff7"/>
                  <w:rFonts w:eastAsiaTheme="minorEastAsia"/>
                  <w:lang w:eastAsia="zh-CN"/>
                </w:rPr>
                <w:t>shenxiaodong@vivo.com</w:t>
              </w:r>
            </w:hyperlink>
          </w:p>
        </w:tc>
        <w:tc>
          <w:tcPr>
            <w:tcW w:w="9938" w:type="dxa"/>
          </w:tcPr>
          <w:p w14:paraId="6789FD0C" w14:textId="77777777" w:rsidR="008A7F11" w:rsidRDefault="008A7F11" w:rsidP="000E160A">
            <w:pPr>
              <w:pStyle w:val="affa"/>
              <w:numPr>
                <w:ilvl w:val="0"/>
                <w:numId w:val="111"/>
              </w:numPr>
              <w:spacing w:line="240" w:lineRule="auto"/>
              <w:rPr>
                <w:rFonts w:eastAsiaTheme="minorEastAsia"/>
                <w:lang w:eastAsia="zh-CN"/>
              </w:rPr>
            </w:pPr>
            <w:r>
              <w:rPr>
                <w:rFonts w:eastAsiaTheme="minorEastAsia"/>
                <w:lang w:eastAsia="zh-CN"/>
              </w:rPr>
              <w:t xml:space="preserve">Adding </w:t>
            </w:r>
            <w:r w:rsidRPr="008A7F11">
              <w:rPr>
                <w:rFonts w:eastAsiaTheme="minorEastAsia"/>
                <w:lang w:eastAsia="zh-CN"/>
              </w:rPr>
              <w:t>[H] Proposals 5-3-v1</w:t>
            </w:r>
          </w:p>
          <w:p w14:paraId="7703E7A0" w14:textId="38F05067" w:rsidR="008A7F11" w:rsidRPr="008A7F11" w:rsidRDefault="008A7F11" w:rsidP="000E160A">
            <w:pPr>
              <w:pStyle w:val="affa"/>
              <w:numPr>
                <w:ilvl w:val="0"/>
                <w:numId w:val="111"/>
              </w:numPr>
              <w:spacing w:line="240" w:lineRule="auto"/>
              <w:rPr>
                <w:rFonts w:eastAsiaTheme="minorEastAsia"/>
                <w:lang w:eastAsia="zh-CN"/>
              </w:rPr>
            </w:pPr>
            <w:r>
              <w:rPr>
                <w:rFonts w:eastAsiaTheme="minorEastAsia" w:hint="eastAsia"/>
                <w:lang w:eastAsia="zh-CN"/>
              </w:rPr>
              <w:t>Updating</w:t>
            </w:r>
            <w:r>
              <w:rPr>
                <w:rFonts w:eastAsiaTheme="minorEastAsia"/>
                <w:lang w:eastAsia="zh-CN"/>
              </w:rPr>
              <w:t xml:space="preserve"> </w:t>
            </w:r>
            <w:r w:rsidRPr="008A7F11">
              <w:rPr>
                <w:rFonts w:eastAsiaTheme="minorEastAsia"/>
                <w:lang w:eastAsia="zh-CN"/>
              </w:rPr>
              <w:t>[H] Proposals 1-v2</w:t>
            </w:r>
          </w:p>
        </w:tc>
      </w:tr>
      <w:tr w:rsidR="008A7F11" w14:paraId="32DA3EEC" w14:textId="77777777" w:rsidTr="00224B42">
        <w:tc>
          <w:tcPr>
            <w:tcW w:w="895" w:type="dxa"/>
          </w:tcPr>
          <w:p w14:paraId="1E6B39DB" w14:textId="539491B1" w:rsidR="008A7F11" w:rsidRPr="00C21AAC" w:rsidRDefault="00D43F24" w:rsidP="00224B42">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hint="eastAsia"/>
                <w:b/>
                <w:lang w:eastAsia="zh-CN"/>
              </w:rPr>
              <w:t>V</w:t>
            </w:r>
            <w:r>
              <w:rPr>
                <w:rFonts w:ascii="CG Times (WN)" w:eastAsiaTheme="minorEastAsia" w:hAnsi="CG Times (WN)"/>
                <w:b/>
                <w:lang w:eastAsia="zh-CN"/>
              </w:rPr>
              <w:t>009</w:t>
            </w:r>
          </w:p>
        </w:tc>
        <w:tc>
          <w:tcPr>
            <w:tcW w:w="2502" w:type="dxa"/>
          </w:tcPr>
          <w:p w14:paraId="7AFFB8EA" w14:textId="77777777" w:rsidR="00D43F24" w:rsidRPr="00C2630B" w:rsidRDefault="00D43F24" w:rsidP="00D43F24">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p w14:paraId="4FFEACE8" w14:textId="3F65DB93" w:rsidR="008A7F11" w:rsidRDefault="00C828C3" w:rsidP="00D43F24">
            <w:pPr>
              <w:overflowPunct/>
              <w:autoSpaceDE/>
              <w:autoSpaceDN/>
              <w:adjustRightInd/>
              <w:spacing w:after="0" w:line="240" w:lineRule="auto"/>
              <w:textAlignment w:val="auto"/>
              <w:rPr>
                <w:rFonts w:ascii="CG Times (WN)" w:eastAsiaTheme="minorEastAsia" w:hAnsi="CG Times (WN)"/>
                <w:lang w:eastAsia="zh-CN"/>
              </w:rPr>
            </w:pPr>
            <w:hyperlink r:id="rId13" w:history="1">
              <w:r w:rsidR="00D43F24" w:rsidRPr="00C2630B">
                <w:rPr>
                  <w:rStyle w:val="aff7"/>
                  <w:rFonts w:eastAsiaTheme="minorEastAsia"/>
                  <w:lang w:eastAsia="zh-CN"/>
                </w:rPr>
                <w:t>shenxiaodong@vivo.com</w:t>
              </w:r>
            </w:hyperlink>
          </w:p>
        </w:tc>
        <w:tc>
          <w:tcPr>
            <w:tcW w:w="9938" w:type="dxa"/>
          </w:tcPr>
          <w:p w14:paraId="783C0D61" w14:textId="2F87186B" w:rsidR="008A7F11" w:rsidRPr="00B244B1" w:rsidRDefault="00D43F24" w:rsidP="000E160A">
            <w:pPr>
              <w:pStyle w:val="affa"/>
              <w:numPr>
                <w:ilvl w:val="0"/>
                <w:numId w:val="111"/>
              </w:numPr>
              <w:spacing w:line="240" w:lineRule="auto"/>
              <w:rPr>
                <w:rFonts w:ascii="CG Times (WN)" w:eastAsiaTheme="minorEastAsia" w:hAnsi="CG Times (WN)"/>
                <w:lang w:eastAsia="zh-CN"/>
              </w:rPr>
            </w:pPr>
            <w:r>
              <w:rPr>
                <w:rFonts w:ascii="CG Times (WN)" w:eastAsiaTheme="minorEastAsia" w:hAnsi="CG Times (WN)" w:hint="eastAsia"/>
                <w:lang w:eastAsia="zh-CN"/>
              </w:rPr>
              <w:t>U</w:t>
            </w:r>
            <w:r>
              <w:rPr>
                <w:rFonts w:ascii="CG Times (WN)" w:eastAsiaTheme="minorEastAsia" w:hAnsi="CG Times (WN)"/>
                <w:lang w:eastAsia="zh-CN"/>
              </w:rPr>
              <w:t>pdating proposals for proposal1 and proposal 2</w:t>
            </w:r>
          </w:p>
        </w:tc>
      </w:tr>
      <w:tr w:rsidR="008A7F11" w14:paraId="5C5E396C" w14:textId="77777777" w:rsidTr="00224B42">
        <w:tc>
          <w:tcPr>
            <w:tcW w:w="895" w:type="dxa"/>
          </w:tcPr>
          <w:p w14:paraId="79ACA0CC" w14:textId="02A65D53" w:rsidR="008A7F11" w:rsidRPr="00010A30" w:rsidRDefault="00DD39FB" w:rsidP="00224B42">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hint="eastAsia"/>
                <w:b/>
                <w:lang w:eastAsia="zh-CN"/>
              </w:rPr>
              <w:t>V</w:t>
            </w:r>
            <w:r>
              <w:rPr>
                <w:rFonts w:ascii="CG Times (WN)" w:eastAsiaTheme="minorEastAsia" w:hAnsi="CG Times (WN)"/>
                <w:b/>
                <w:lang w:eastAsia="zh-CN"/>
              </w:rPr>
              <w:t>010</w:t>
            </w:r>
          </w:p>
        </w:tc>
        <w:tc>
          <w:tcPr>
            <w:tcW w:w="2502" w:type="dxa"/>
          </w:tcPr>
          <w:p w14:paraId="33F61F04" w14:textId="77777777" w:rsidR="00DD39FB" w:rsidRPr="00C2630B" w:rsidRDefault="00DD39FB" w:rsidP="00DD39FB">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p w14:paraId="6EA1B3BC" w14:textId="0410A836" w:rsidR="008A7F11" w:rsidRDefault="00C828C3" w:rsidP="00DD39FB">
            <w:pPr>
              <w:overflowPunct/>
              <w:autoSpaceDE/>
              <w:autoSpaceDN/>
              <w:adjustRightInd/>
              <w:spacing w:after="0" w:line="240" w:lineRule="auto"/>
              <w:textAlignment w:val="auto"/>
              <w:rPr>
                <w:rFonts w:ascii="CG Times (WN)" w:eastAsiaTheme="minorEastAsia" w:hAnsi="CG Times (WN)"/>
                <w:lang w:eastAsia="zh-CN"/>
              </w:rPr>
            </w:pPr>
            <w:hyperlink r:id="rId14" w:history="1">
              <w:r w:rsidR="00DD39FB" w:rsidRPr="00C2630B">
                <w:rPr>
                  <w:rStyle w:val="aff7"/>
                  <w:rFonts w:eastAsiaTheme="minorEastAsia"/>
                  <w:lang w:eastAsia="zh-CN"/>
                </w:rPr>
                <w:t>shenxiaodong@vivo.com</w:t>
              </w:r>
            </w:hyperlink>
          </w:p>
        </w:tc>
        <w:tc>
          <w:tcPr>
            <w:tcW w:w="9938" w:type="dxa"/>
          </w:tcPr>
          <w:p w14:paraId="4C79166D" w14:textId="579FCA76" w:rsidR="008A7F11" w:rsidRDefault="00DD39FB" w:rsidP="00224B42">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C</w:t>
            </w:r>
            <w:r>
              <w:rPr>
                <w:rFonts w:ascii="CG Times (WN)" w:eastAsiaTheme="minorEastAsia" w:hAnsi="CG Times (WN)"/>
                <w:lang w:eastAsia="zh-CN"/>
              </w:rPr>
              <w:t>orrect the online session part</w:t>
            </w:r>
          </w:p>
        </w:tc>
      </w:tr>
      <w:tr w:rsidR="008A7F11" w14:paraId="7DC4D50C" w14:textId="77777777" w:rsidTr="00224B42">
        <w:tc>
          <w:tcPr>
            <w:tcW w:w="895" w:type="dxa"/>
          </w:tcPr>
          <w:p w14:paraId="25CDDEAB" w14:textId="0FF923F3" w:rsidR="008A7F11" w:rsidRPr="00010A30" w:rsidRDefault="008A7F11" w:rsidP="00224B42">
            <w:pPr>
              <w:overflowPunct/>
              <w:autoSpaceDE/>
              <w:autoSpaceDN/>
              <w:adjustRightInd/>
              <w:spacing w:after="0" w:line="240" w:lineRule="auto"/>
              <w:textAlignment w:val="auto"/>
              <w:rPr>
                <w:rFonts w:ascii="CG Times (WN)" w:eastAsiaTheme="minorEastAsia" w:hAnsi="CG Times (WN)"/>
                <w:b/>
                <w:lang w:eastAsia="zh-CN"/>
              </w:rPr>
            </w:pPr>
          </w:p>
        </w:tc>
        <w:tc>
          <w:tcPr>
            <w:tcW w:w="2502" w:type="dxa"/>
          </w:tcPr>
          <w:p w14:paraId="7A85BF3A" w14:textId="1B9DCE1E" w:rsidR="008A7F11" w:rsidRDefault="008A7F11" w:rsidP="00224B42">
            <w:pPr>
              <w:overflowPunct/>
              <w:autoSpaceDE/>
              <w:autoSpaceDN/>
              <w:adjustRightInd/>
              <w:spacing w:after="0" w:line="240" w:lineRule="auto"/>
              <w:textAlignment w:val="auto"/>
              <w:rPr>
                <w:rFonts w:ascii="CG Times (WN)" w:eastAsiaTheme="minorEastAsia" w:hAnsi="CG Times (WN)"/>
                <w:lang w:eastAsia="zh-CN"/>
              </w:rPr>
            </w:pPr>
          </w:p>
        </w:tc>
        <w:tc>
          <w:tcPr>
            <w:tcW w:w="9938" w:type="dxa"/>
          </w:tcPr>
          <w:p w14:paraId="7E1B70D7" w14:textId="16462247" w:rsidR="008A7F11" w:rsidRPr="000B22EA" w:rsidRDefault="008A7F11" w:rsidP="000E160A">
            <w:pPr>
              <w:pStyle w:val="affa"/>
              <w:numPr>
                <w:ilvl w:val="0"/>
                <w:numId w:val="112"/>
              </w:numPr>
              <w:spacing w:line="240" w:lineRule="auto"/>
              <w:rPr>
                <w:rFonts w:ascii="CG Times (WN)" w:eastAsiaTheme="minorEastAsia" w:hAnsi="CG Times (WN)"/>
                <w:lang w:eastAsia="zh-CN"/>
              </w:rPr>
            </w:pPr>
          </w:p>
        </w:tc>
      </w:tr>
    </w:tbl>
    <w:p w14:paraId="2B2FF3D0" w14:textId="77777777" w:rsidR="008A7F11" w:rsidRPr="008A7F11" w:rsidRDefault="008A7F11" w:rsidP="008A7F11">
      <w:pPr>
        <w:rPr>
          <w:lang w:val="en-GB" w:eastAsia="zh-CN"/>
        </w:rPr>
      </w:pPr>
    </w:p>
    <w:p w14:paraId="51F82B61" w14:textId="4CD63935" w:rsidR="00E110BA" w:rsidRDefault="000925F2">
      <w:pPr>
        <w:pStyle w:val="1"/>
        <w:rPr>
          <w:sz w:val="44"/>
          <w:lang w:eastAsia="zh-CN"/>
        </w:rPr>
      </w:pPr>
      <w:r>
        <w:rPr>
          <w:rFonts w:hint="eastAsia"/>
          <w:sz w:val="44"/>
          <w:lang w:val="en-US" w:eastAsia="zh-CN"/>
        </w:rPr>
        <w:t>Introduction</w:t>
      </w:r>
    </w:p>
    <w:p w14:paraId="38A4FFE8" w14:textId="77777777" w:rsidR="00E110BA" w:rsidRDefault="000925F2">
      <w:pPr>
        <w:rPr>
          <w:lang w:eastAsia="zh-CN"/>
        </w:rPr>
      </w:pPr>
      <w:r>
        <w:t xml:space="preserve">This document summarizes the contributions [1 - 19] for AI 9.11.1 </w:t>
      </w:r>
      <w:r>
        <w:rPr>
          <w:rFonts w:hint="eastAsia"/>
          <w:lang w:eastAsia="zh-CN"/>
        </w:rPr>
        <w:t>a</w:t>
      </w:r>
      <w:r>
        <w:rPr>
          <w:lang w:eastAsia="zh-CN"/>
        </w:rPr>
        <w:t>nd email discussions.</w:t>
      </w:r>
    </w:p>
    <w:p w14:paraId="2CFA2EB0" w14:textId="77777777" w:rsidR="00E110BA" w:rsidRDefault="000925F2">
      <w:r>
        <w:t xml:space="preserve">The issues in this document are tagged and color coded with </w:t>
      </w:r>
      <w:r>
        <w:rPr>
          <w:highlight w:val="yellow"/>
        </w:rPr>
        <w:t>[H]</w:t>
      </w:r>
      <w:r>
        <w:t xml:space="preserve"> or </w:t>
      </w:r>
      <w:r>
        <w:rPr>
          <w:highlight w:val="cyan"/>
        </w:rPr>
        <w:t>[M]</w:t>
      </w:r>
      <w:r>
        <w:t>.</w:t>
      </w:r>
    </w:p>
    <w:p w14:paraId="14DDF3C0" w14:textId="77777777" w:rsidR="00AE6B0D" w:rsidRDefault="00AE6B0D">
      <w:pPr>
        <w:rPr>
          <w:lang w:eastAsia="zh-CN"/>
        </w:rPr>
      </w:pPr>
      <w:r>
        <w:rPr>
          <w:lang w:eastAsia="zh-CN"/>
        </w:rPr>
        <w:t>Please refer to section 5 for remaining issues.</w:t>
      </w:r>
    </w:p>
    <w:p w14:paraId="21DCD01D" w14:textId="77777777" w:rsidR="00E110BA" w:rsidRDefault="000925F2">
      <w:pPr>
        <w:pStyle w:val="1"/>
        <w:rPr>
          <w:sz w:val="44"/>
          <w:lang w:val="en-US" w:eastAsia="zh-CN"/>
        </w:rPr>
      </w:pPr>
      <w:r>
        <w:rPr>
          <w:sz w:val="44"/>
          <w:lang w:val="en-US" w:eastAsia="zh-CN"/>
        </w:rPr>
        <w:t>Evaluation methodologies</w:t>
      </w:r>
    </w:p>
    <w:p w14:paraId="2F28A754" w14:textId="77777777" w:rsidR="00B0657B" w:rsidRDefault="00B0657B" w:rsidP="00B0657B">
      <w:pPr>
        <w:pStyle w:val="2"/>
        <w:rPr>
          <w:szCs w:val="22"/>
          <w:lang w:val="en-US" w:eastAsia="zh-CN"/>
        </w:rPr>
      </w:pPr>
      <w:r>
        <w:rPr>
          <w:rFonts w:hint="eastAsia"/>
          <w:szCs w:val="22"/>
          <w:lang w:val="en-US" w:eastAsia="zh-CN"/>
        </w:rPr>
        <w:t xml:space="preserve">Issue </w:t>
      </w:r>
      <w:r>
        <w:rPr>
          <w:szCs w:val="22"/>
          <w:lang w:val="en-US" w:eastAsia="zh-CN"/>
        </w:rPr>
        <w:t>1</w:t>
      </w:r>
      <w:r w:rsidRPr="00B0657B">
        <w:rPr>
          <w:szCs w:val="22"/>
          <w:lang w:val="en-US" w:eastAsia="zh-CN"/>
        </w:rPr>
        <w:t>: power model</w:t>
      </w:r>
    </w:p>
    <w:p w14:paraId="2F4508B5" w14:textId="3A4BA999" w:rsidR="0088424A" w:rsidRPr="003046DA" w:rsidRDefault="0088424A" w:rsidP="00C92201">
      <w:pPr>
        <w:snapToGrid w:val="0"/>
        <w:spacing w:after="120" w:line="240" w:lineRule="auto"/>
        <w:jc w:val="both"/>
        <w:rPr>
          <w:b/>
          <w:i/>
          <w:u w:val="single"/>
          <w:lang w:eastAsia="zh-CN"/>
        </w:rPr>
      </w:pPr>
      <w:r w:rsidRPr="003046DA">
        <w:rPr>
          <w:b/>
          <w:i/>
          <w:u w:val="single"/>
          <w:lang w:eastAsia="zh-CN"/>
        </w:rPr>
        <w:t>S</w:t>
      </w:r>
      <w:r w:rsidRPr="003046DA">
        <w:rPr>
          <w:rFonts w:hint="eastAsia"/>
          <w:b/>
          <w:i/>
          <w:u w:val="single"/>
          <w:lang w:eastAsia="zh-CN"/>
        </w:rPr>
        <w:t>ummary:</w:t>
      </w:r>
    </w:p>
    <w:p w14:paraId="02A14799" w14:textId="7A20BF16" w:rsidR="0088424A" w:rsidRPr="0088424A" w:rsidRDefault="0088424A" w:rsidP="00373ADC">
      <w:pPr>
        <w:pStyle w:val="affa"/>
        <w:numPr>
          <w:ilvl w:val="0"/>
          <w:numId w:val="85"/>
        </w:numPr>
        <w:snapToGrid w:val="0"/>
        <w:spacing w:after="120" w:line="240" w:lineRule="auto"/>
        <w:jc w:val="both"/>
        <w:rPr>
          <w:b/>
          <w:bCs/>
          <w:iCs/>
        </w:rPr>
      </w:pPr>
      <w:r w:rsidRPr="0088424A">
        <w:rPr>
          <w:rFonts w:hint="eastAsia"/>
          <w:b/>
          <w:bCs/>
          <w:iCs/>
        </w:rPr>
        <w:t>for OOK/FSK-based receiver,</w:t>
      </w:r>
    </w:p>
    <w:p w14:paraId="554FB0FE" w14:textId="6EB05E39" w:rsidR="0088424A" w:rsidRDefault="0088424A" w:rsidP="00373ADC">
      <w:pPr>
        <w:pStyle w:val="affa"/>
        <w:numPr>
          <w:ilvl w:val="0"/>
          <w:numId w:val="86"/>
        </w:numPr>
        <w:snapToGrid w:val="0"/>
        <w:spacing w:after="120" w:line="240" w:lineRule="auto"/>
        <w:jc w:val="both"/>
        <w:rPr>
          <w:lang w:eastAsia="zh-CN"/>
        </w:rPr>
      </w:pPr>
      <w:r>
        <w:rPr>
          <w:rFonts w:hint="eastAsia"/>
          <w:lang w:eastAsia="zh-CN"/>
        </w:rPr>
        <w:t>W</w:t>
      </w:r>
      <w:r>
        <w:rPr>
          <w:lang w:eastAsia="zh-CN"/>
        </w:rPr>
        <w:t>UR “OFF” power:</w:t>
      </w:r>
    </w:p>
    <w:p w14:paraId="7F1BB507" w14:textId="7DF4F21C" w:rsidR="0088424A" w:rsidRDefault="0088424A" w:rsidP="00373ADC">
      <w:pPr>
        <w:pStyle w:val="affa"/>
        <w:numPr>
          <w:ilvl w:val="0"/>
          <w:numId w:val="87"/>
        </w:numPr>
        <w:snapToGrid w:val="0"/>
        <w:spacing w:after="120" w:line="240" w:lineRule="auto"/>
        <w:jc w:val="both"/>
        <w:rPr>
          <w:lang w:eastAsia="zh-CN"/>
        </w:rPr>
      </w:pPr>
      <w:r>
        <w:rPr>
          <w:rFonts w:hint="eastAsia"/>
          <w:lang w:eastAsia="zh-CN"/>
        </w:rPr>
        <w:t>Z</w:t>
      </w:r>
      <w:r>
        <w:rPr>
          <w:lang w:eastAsia="zh-CN"/>
        </w:rPr>
        <w:t xml:space="preserve">TE: </w:t>
      </w:r>
      <w:r w:rsidRPr="0088424A">
        <w:rPr>
          <w:lang w:eastAsia="zh-CN"/>
        </w:rPr>
        <w:t>0.001</w:t>
      </w:r>
    </w:p>
    <w:p w14:paraId="38F92883" w14:textId="7BCFF8BC" w:rsidR="0088424A" w:rsidRDefault="0088424A" w:rsidP="00373ADC">
      <w:pPr>
        <w:pStyle w:val="affa"/>
        <w:numPr>
          <w:ilvl w:val="0"/>
          <w:numId w:val="87"/>
        </w:numPr>
        <w:snapToGrid w:val="0"/>
        <w:spacing w:after="120" w:line="240" w:lineRule="auto"/>
        <w:jc w:val="both"/>
        <w:rPr>
          <w:lang w:eastAsia="zh-CN"/>
        </w:rPr>
      </w:pPr>
      <w:r>
        <w:rPr>
          <w:lang w:eastAsia="zh-CN"/>
        </w:rPr>
        <w:t>Vivo:</w:t>
      </w:r>
      <w:r w:rsidRPr="0088424A">
        <w:rPr>
          <w:lang w:eastAsia="zh-CN"/>
        </w:rPr>
        <w:t xml:space="preserve"> 0.001</w:t>
      </w:r>
    </w:p>
    <w:p w14:paraId="6B8A0469" w14:textId="6A148088" w:rsidR="0046218F" w:rsidRDefault="0046218F" w:rsidP="00373ADC">
      <w:pPr>
        <w:pStyle w:val="affa"/>
        <w:numPr>
          <w:ilvl w:val="0"/>
          <w:numId w:val="87"/>
        </w:numPr>
        <w:snapToGrid w:val="0"/>
        <w:spacing w:after="120" w:line="240" w:lineRule="auto"/>
        <w:jc w:val="both"/>
        <w:rPr>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0.001</w:t>
      </w:r>
      <w:r>
        <w:rPr>
          <w:rFonts w:eastAsiaTheme="minorEastAsia" w:hint="eastAsia"/>
          <w:lang w:eastAsia="zh-CN"/>
        </w:rPr>
        <w:t>/</w:t>
      </w:r>
      <w:r>
        <w:rPr>
          <w:rFonts w:eastAsiaTheme="minorEastAsia"/>
          <w:lang w:eastAsia="zh-CN"/>
        </w:rPr>
        <w:t>0.01</w:t>
      </w:r>
    </w:p>
    <w:p w14:paraId="05839B4F" w14:textId="40E417D7" w:rsidR="0088424A" w:rsidRDefault="0088424A" w:rsidP="00373ADC">
      <w:pPr>
        <w:pStyle w:val="affa"/>
        <w:numPr>
          <w:ilvl w:val="0"/>
          <w:numId w:val="86"/>
        </w:numPr>
        <w:snapToGrid w:val="0"/>
        <w:spacing w:after="120" w:line="240" w:lineRule="auto"/>
        <w:jc w:val="both"/>
        <w:rPr>
          <w:lang w:eastAsia="zh-CN"/>
        </w:rPr>
      </w:pPr>
      <w:r>
        <w:rPr>
          <w:lang w:eastAsia="zh-CN"/>
        </w:rPr>
        <w:t>WUR “ON” power:</w:t>
      </w:r>
    </w:p>
    <w:p w14:paraId="09737531" w14:textId="11B966FF" w:rsidR="0088424A" w:rsidRDefault="0088424A" w:rsidP="00373ADC">
      <w:pPr>
        <w:pStyle w:val="affa"/>
        <w:numPr>
          <w:ilvl w:val="0"/>
          <w:numId w:val="87"/>
        </w:numPr>
        <w:snapToGrid w:val="0"/>
        <w:spacing w:after="120" w:line="240" w:lineRule="auto"/>
        <w:jc w:val="both"/>
        <w:rPr>
          <w:lang w:eastAsia="zh-CN"/>
        </w:rPr>
      </w:pPr>
      <w:r>
        <w:rPr>
          <w:rFonts w:hint="eastAsia"/>
          <w:lang w:eastAsia="zh-CN"/>
        </w:rPr>
        <w:t>ZTE</w:t>
      </w:r>
      <w:r>
        <w:rPr>
          <w:lang w:eastAsia="zh-CN"/>
        </w:rPr>
        <w:t xml:space="preserve">: </w:t>
      </w:r>
      <w:r w:rsidRPr="0088424A">
        <w:rPr>
          <w:lang w:eastAsia="zh-CN"/>
        </w:rPr>
        <w:t>0.01,0.1,0.5 or 1</w:t>
      </w:r>
    </w:p>
    <w:p w14:paraId="10B11231" w14:textId="28C32375" w:rsidR="0088424A" w:rsidRDefault="0088424A" w:rsidP="00373ADC">
      <w:pPr>
        <w:pStyle w:val="affa"/>
        <w:numPr>
          <w:ilvl w:val="0"/>
          <w:numId w:val="87"/>
        </w:numPr>
        <w:snapToGrid w:val="0"/>
        <w:spacing w:after="120" w:line="240" w:lineRule="auto"/>
        <w:jc w:val="both"/>
        <w:rPr>
          <w:lang w:eastAsia="zh-CN"/>
        </w:rPr>
      </w:pPr>
      <w:r>
        <w:rPr>
          <w:lang w:eastAsia="zh-CN"/>
        </w:rPr>
        <w:t xml:space="preserve">Vivo: </w:t>
      </w:r>
      <w:r w:rsidRPr="0088424A">
        <w:rPr>
          <w:lang w:eastAsia="zh-CN"/>
        </w:rPr>
        <w:t>0.01/0.05/0.1/0.5/1/2/4</w:t>
      </w:r>
    </w:p>
    <w:p w14:paraId="6134178B" w14:textId="2F93D4DF" w:rsidR="00B84D60" w:rsidRDefault="0046218F" w:rsidP="00373ADC">
      <w:pPr>
        <w:pStyle w:val="affa"/>
        <w:numPr>
          <w:ilvl w:val="0"/>
          <w:numId w:val="87"/>
        </w:numPr>
        <w:snapToGrid w:val="0"/>
        <w:spacing w:after="120" w:line="240" w:lineRule="auto"/>
        <w:jc w:val="both"/>
        <w:rPr>
          <w:lang w:eastAsia="zh-CN"/>
        </w:rPr>
      </w:pPr>
      <w:proofErr w:type="spellStart"/>
      <w:r>
        <w:rPr>
          <w:rFonts w:eastAsiaTheme="minorEastAsia" w:hint="eastAsia"/>
          <w:lang w:eastAsia="zh-CN"/>
        </w:rPr>
        <w:t>InterDigital</w:t>
      </w:r>
      <w:proofErr w:type="spellEnd"/>
      <w:r>
        <w:rPr>
          <w:rFonts w:eastAsiaTheme="minorEastAsia" w:hint="eastAsia"/>
          <w:lang w:eastAsia="zh-CN"/>
        </w:rPr>
        <w:t>：</w:t>
      </w:r>
      <w:r w:rsidRPr="0088424A">
        <w:rPr>
          <w:lang w:eastAsia="zh-CN"/>
        </w:rPr>
        <w:t>0.01/0.05/0.1/0.5/1/2/4</w:t>
      </w:r>
    </w:p>
    <w:p w14:paraId="555A4554" w14:textId="2CB33890" w:rsidR="0046218F" w:rsidRPr="0088424A" w:rsidRDefault="0046218F" w:rsidP="00373ADC">
      <w:pPr>
        <w:pStyle w:val="affa"/>
        <w:numPr>
          <w:ilvl w:val="0"/>
          <w:numId w:val="87"/>
        </w:numPr>
        <w:snapToGrid w:val="0"/>
        <w:spacing w:after="120" w:line="240" w:lineRule="auto"/>
        <w:jc w:val="both"/>
        <w:rPr>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w:t>
      </w:r>
      <w:r w:rsidRPr="0088424A">
        <w:rPr>
          <w:lang w:eastAsia="zh-CN"/>
        </w:rPr>
        <w:t>0.01/0.05/0.1/</w:t>
      </w:r>
      <w:r>
        <w:rPr>
          <w:lang w:eastAsia="zh-CN"/>
        </w:rPr>
        <w:t>0.2/</w:t>
      </w:r>
      <w:r w:rsidRPr="0088424A">
        <w:rPr>
          <w:lang w:eastAsia="zh-CN"/>
        </w:rPr>
        <w:t>0.5/1/2/4</w:t>
      </w:r>
    </w:p>
    <w:p w14:paraId="392B3482" w14:textId="79FBC708" w:rsidR="0088424A" w:rsidRPr="0088424A" w:rsidRDefault="0088424A" w:rsidP="00373ADC">
      <w:pPr>
        <w:pStyle w:val="affa"/>
        <w:numPr>
          <w:ilvl w:val="0"/>
          <w:numId w:val="85"/>
        </w:numPr>
        <w:snapToGrid w:val="0"/>
        <w:spacing w:after="120" w:line="240" w:lineRule="auto"/>
        <w:jc w:val="both"/>
        <w:rPr>
          <w:b/>
          <w:lang w:eastAsia="zh-CN"/>
        </w:rPr>
      </w:pPr>
      <w:r w:rsidRPr="0088424A">
        <w:rPr>
          <w:rFonts w:hint="eastAsia"/>
          <w:b/>
          <w:bCs/>
          <w:iCs/>
        </w:rPr>
        <w:lastRenderedPageBreak/>
        <w:t>for OFDM-based receiver,</w:t>
      </w:r>
    </w:p>
    <w:p w14:paraId="36337CA4" w14:textId="77777777" w:rsidR="0088424A" w:rsidRPr="005B4D75" w:rsidRDefault="0088424A" w:rsidP="00373ADC">
      <w:pPr>
        <w:pStyle w:val="affa"/>
        <w:numPr>
          <w:ilvl w:val="0"/>
          <w:numId w:val="86"/>
        </w:numPr>
        <w:snapToGrid w:val="0"/>
        <w:spacing w:after="120" w:line="240" w:lineRule="auto"/>
        <w:jc w:val="both"/>
        <w:rPr>
          <w:highlight w:val="yellow"/>
          <w:lang w:eastAsia="zh-CN"/>
        </w:rPr>
      </w:pPr>
      <w:commentRangeStart w:id="2"/>
      <w:r w:rsidRPr="005B4D75">
        <w:rPr>
          <w:rFonts w:hint="eastAsia"/>
          <w:highlight w:val="yellow"/>
          <w:lang w:eastAsia="zh-CN"/>
        </w:rPr>
        <w:t>W</w:t>
      </w:r>
      <w:r w:rsidRPr="005B4D75">
        <w:rPr>
          <w:highlight w:val="yellow"/>
          <w:lang w:eastAsia="zh-CN"/>
        </w:rPr>
        <w:t>UR “OFF” power:</w:t>
      </w:r>
    </w:p>
    <w:p w14:paraId="70416628" w14:textId="7C4DF448" w:rsidR="0088424A" w:rsidRPr="005B4D75" w:rsidRDefault="0088424A" w:rsidP="00373ADC">
      <w:pPr>
        <w:pStyle w:val="affa"/>
        <w:numPr>
          <w:ilvl w:val="0"/>
          <w:numId w:val="87"/>
        </w:numPr>
        <w:snapToGrid w:val="0"/>
        <w:spacing w:after="120" w:line="240" w:lineRule="auto"/>
        <w:jc w:val="both"/>
        <w:rPr>
          <w:highlight w:val="yellow"/>
          <w:lang w:eastAsia="zh-CN"/>
        </w:rPr>
      </w:pPr>
      <w:r w:rsidRPr="005B4D75">
        <w:rPr>
          <w:rFonts w:hint="eastAsia"/>
          <w:highlight w:val="yellow"/>
          <w:lang w:eastAsia="zh-CN"/>
        </w:rPr>
        <w:t>Z</w:t>
      </w:r>
      <w:r w:rsidRPr="005B4D75">
        <w:rPr>
          <w:highlight w:val="yellow"/>
          <w:lang w:eastAsia="zh-CN"/>
        </w:rPr>
        <w:t>TE: 0.6</w:t>
      </w:r>
    </w:p>
    <w:p w14:paraId="55A17972" w14:textId="0A84F11C" w:rsidR="0088424A" w:rsidRPr="005B4D75" w:rsidRDefault="0088424A" w:rsidP="00373ADC">
      <w:pPr>
        <w:pStyle w:val="affa"/>
        <w:numPr>
          <w:ilvl w:val="0"/>
          <w:numId w:val="87"/>
        </w:numPr>
        <w:snapToGrid w:val="0"/>
        <w:spacing w:after="120" w:line="240" w:lineRule="auto"/>
        <w:jc w:val="both"/>
        <w:rPr>
          <w:highlight w:val="yellow"/>
          <w:lang w:eastAsia="zh-CN"/>
        </w:rPr>
      </w:pPr>
      <w:r w:rsidRPr="005B4D75">
        <w:rPr>
          <w:highlight w:val="yellow"/>
          <w:lang w:eastAsia="zh-CN"/>
        </w:rPr>
        <w:t>Vivo: 0.05 or 0.5</w:t>
      </w:r>
    </w:p>
    <w:p w14:paraId="29226C95" w14:textId="728DBD9B" w:rsidR="00685AB1" w:rsidRPr="005B4D75" w:rsidRDefault="00685AB1" w:rsidP="00373ADC">
      <w:pPr>
        <w:pStyle w:val="affa"/>
        <w:numPr>
          <w:ilvl w:val="0"/>
          <w:numId w:val="87"/>
        </w:numPr>
        <w:snapToGrid w:val="0"/>
        <w:spacing w:after="120" w:line="240" w:lineRule="auto"/>
        <w:jc w:val="both"/>
        <w:rPr>
          <w:highlight w:val="yellow"/>
          <w:lang w:eastAsia="zh-CN"/>
        </w:rPr>
      </w:pPr>
      <w:r w:rsidRPr="005B4D75">
        <w:rPr>
          <w:rFonts w:eastAsiaTheme="minorEastAsia" w:hint="eastAsia"/>
          <w:highlight w:val="yellow"/>
          <w:lang w:eastAsia="zh-CN"/>
        </w:rPr>
        <w:t>C</w:t>
      </w:r>
      <w:r w:rsidRPr="005B4D75">
        <w:rPr>
          <w:rFonts w:eastAsiaTheme="minorEastAsia"/>
          <w:highlight w:val="yellow"/>
          <w:lang w:eastAsia="zh-CN"/>
        </w:rPr>
        <w:t>ATT: 1</w:t>
      </w:r>
    </w:p>
    <w:p w14:paraId="42AFE695" w14:textId="7B77C188" w:rsidR="0046218F" w:rsidRPr="005B4D75" w:rsidRDefault="0046218F" w:rsidP="00373ADC">
      <w:pPr>
        <w:pStyle w:val="affa"/>
        <w:numPr>
          <w:ilvl w:val="0"/>
          <w:numId w:val="87"/>
        </w:numPr>
        <w:snapToGrid w:val="0"/>
        <w:spacing w:after="120" w:line="240" w:lineRule="auto"/>
        <w:jc w:val="both"/>
        <w:rPr>
          <w:highlight w:val="yellow"/>
          <w:lang w:eastAsia="zh-CN"/>
        </w:rPr>
      </w:pPr>
      <w:r w:rsidRPr="005B4D75">
        <w:rPr>
          <w:rFonts w:eastAsiaTheme="minorEastAsia" w:hint="eastAsia"/>
          <w:highlight w:val="yellow"/>
          <w:lang w:eastAsia="zh-CN"/>
        </w:rPr>
        <w:t>S</w:t>
      </w:r>
      <w:r w:rsidRPr="005B4D75">
        <w:rPr>
          <w:rFonts w:eastAsiaTheme="minorEastAsia"/>
          <w:highlight w:val="yellow"/>
          <w:lang w:eastAsia="zh-CN"/>
        </w:rPr>
        <w:t>preadtrum:0.1</w:t>
      </w:r>
      <w:commentRangeEnd w:id="2"/>
      <w:r w:rsidR="00BD5BF3" w:rsidRPr="005B4D75">
        <w:rPr>
          <w:rStyle w:val="aff8"/>
          <w:rFonts w:eastAsia="宋体"/>
          <w:highlight w:val="yellow"/>
          <w:lang w:eastAsia="zh-CN"/>
        </w:rPr>
        <w:commentReference w:id="2"/>
      </w:r>
    </w:p>
    <w:p w14:paraId="3C487F0F" w14:textId="62573DE8" w:rsidR="005B4D75" w:rsidRPr="00565B7F" w:rsidRDefault="005B4D75" w:rsidP="00373ADC">
      <w:pPr>
        <w:pStyle w:val="affa"/>
        <w:numPr>
          <w:ilvl w:val="0"/>
          <w:numId w:val="87"/>
        </w:numPr>
        <w:snapToGrid w:val="0"/>
        <w:spacing w:after="120" w:line="240" w:lineRule="auto"/>
        <w:jc w:val="both"/>
        <w:rPr>
          <w:highlight w:val="yellow"/>
          <w:lang w:eastAsia="zh-CN"/>
        </w:rPr>
      </w:pPr>
      <w:r>
        <w:rPr>
          <w:rFonts w:eastAsiaTheme="minorEastAsia" w:hint="eastAsia"/>
          <w:highlight w:val="yellow"/>
          <w:lang w:eastAsia="zh-CN"/>
        </w:rPr>
        <w:t>Ericsson</w:t>
      </w:r>
      <w:r>
        <w:rPr>
          <w:rFonts w:eastAsiaTheme="minorEastAsia"/>
          <w:highlight w:val="yellow"/>
          <w:lang w:eastAsia="zh-CN"/>
        </w:rPr>
        <w:t>: 0.001~0.1</w:t>
      </w:r>
    </w:p>
    <w:p w14:paraId="47EED9ED" w14:textId="07FE3347" w:rsidR="00565B7F" w:rsidRPr="005B4D75" w:rsidRDefault="00565B7F" w:rsidP="00373ADC">
      <w:pPr>
        <w:pStyle w:val="affa"/>
        <w:numPr>
          <w:ilvl w:val="0"/>
          <w:numId w:val="87"/>
        </w:numPr>
        <w:snapToGrid w:val="0"/>
        <w:spacing w:after="120" w:line="240" w:lineRule="auto"/>
        <w:jc w:val="both"/>
        <w:rPr>
          <w:highlight w:val="yellow"/>
          <w:lang w:eastAsia="zh-CN"/>
        </w:rPr>
      </w:pPr>
      <w:r>
        <w:rPr>
          <w:rFonts w:eastAsiaTheme="minorEastAsia" w:hint="eastAsia"/>
          <w:highlight w:val="yellow"/>
          <w:lang w:eastAsia="zh-CN"/>
        </w:rPr>
        <w:t>N</w:t>
      </w:r>
      <w:r>
        <w:rPr>
          <w:rFonts w:eastAsiaTheme="minorEastAsia"/>
          <w:highlight w:val="yellow"/>
          <w:lang w:eastAsia="zh-CN"/>
        </w:rPr>
        <w:t>okia: 0.8</w:t>
      </w:r>
    </w:p>
    <w:p w14:paraId="17F910C8" w14:textId="77777777" w:rsidR="0088424A" w:rsidRDefault="0088424A" w:rsidP="00373ADC">
      <w:pPr>
        <w:pStyle w:val="affa"/>
        <w:numPr>
          <w:ilvl w:val="0"/>
          <w:numId w:val="86"/>
        </w:numPr>
        <w:snapToGrid w:val="0"/>
        <w:spacing w:after="120" w:line="240" w:lineRule="auto"/>
        <w:jc w:val="both"/>
        <w:rPr>
          <w:lang w:eastAsia="zh-CN"/>
        </w:rPr>
      </w:pPr>
      <w:r>
        <w:rPr>
          <w:lang w:eastAsia="zh-CN"/>
        </w:rPr>
        <w:t>WUR “ON” power:</w:t>
      </w:r>
    </w:p>
    <w:p w14:paraId="4905930F" w14:textId="2AF224AB" w:rsidR="0088424A" w:rsidRDefault="0088424A" w:rsidP="00373ADC">
      <w:pPr>
        <w:pStyle w:val="affa"/>
        <w:numPr>
          <w:ilvl w:val="0"/>
          <w:numId w:val="87"/>
        </w:numPr>
        <w:snapToGrid w:val="0"/>
        <w:spacing w:after="120" w:line="240" w:lineRule="auto"/>
        <w:jc w:val="both"/>
        <w:rPr>
          <w:lang w:eastAsia="zh-CN"/>
        </w:rPr>
      </w:pPr>
      <w:r>
        <w:rPr>
          <w:rFonts w:hint="eastAsia"/>
          <w:lang w:eastAsia="zh-CN"/>
        </w:rPr>
        <w:t>ZTE</w:t>
      </w:r>
      <w:r>
        <w:rPr>
          <w:lang w:eastAsia="zh-CN"/>
        </w:rPr>
        <w:t xml:space="preserve">: </w:t>
      </w:r>
      <w:r w:rsidRPr="0088424A">
        <w:rPr>
          <w:lang w:eastAsia="zh-CN"/>
        </w:rPr>
        <w:t>10 or 30</w:t>
      </w:r>
    </w:p>
    <w:p w14:paraId="0F727D09" w14:textId="3A0B0656" w:rsidR="0088424A" w:rsidRDefault="0088424A" w:rsidP="00373ADC">
      <w:pPr>
        <w:pStyle w:val="affa"/>
        <w:numPr>
          <w:ilvl w:val="0"/>
          <w:numId w:val="87"/>
        </w:numPr>
        <w:snapToGrid w:val="0"/>
        <w:spacing w:after="120" w:line="240" w:lineRule="auto"/>
        <w:jc w:val="both"/>
        <w:rPr>
          <w:lang w:eastAsia="zh-CN"/>
        </w:rPr>
      </w:pPr>
      <w:r>
        <w:rPr>
          <w:lang w:eastAsia="zh-CN"/>
        </w:rPr>
        <w:t xml:space="preserve">Vivo: </w:t>
      </w:r>
      <w:r w:rsidRPr="0088424A">
        <w:rPr>
          <w:lang w:eastAsia="zh-CN"/>
        </w:rPr>
        <w:t>10 or 3</w:t>
      </w:r>
      <w:r>
        <w:rPr>
          <w:lang w:eastAsia="zh-CN"/>
        </w:rPr>
        <w:t>5</w:t>
      </w:r>
    </w:p>
    <w:p w14:paraId="53FEE5D6" w14:textId="24631092" w:rsidR="00C139AC" w:rsidRPr="00685AB1" w:rsidRDefault="00C139AC" w:rsidP="00373ADC">
      <w:pPr>
        <w:pStyle w:val="affa"/>
        <w:numPr>
          <w:ilvl w:val="0"/>
          <w:numId w:val="87"/>
        </w:numPr>
        <w:snapToGrid w:val="0"/>
        <w:spacing w:after="120" w:line="240" w:lineRule="auto"/>
        <w:jc w:val="both"/>
        <w:rPr>
          <w:lang w:eastAsia="zh-CN"/>
        </w:rPr>
      </w:pPr>
      <w:r>
        <w:rPr>
          <w:rFonts w:eastAsiaTheme="minorEastAsia" w:hint="eastAsia"/>
          <w:lang w:eastAsia="zh-CN"/>
        </w:rPr>
        <w:t>M</w:t>
      </w:r>
      <w:r>
        <w:rPr>
          <w:rFonts w:eastAsiaTheme="minorEastAsia"/>
          <w:lang w:eastAsia="zh-CN"/>
        </w:rPr>
        <w:t xml:space="preserve">ediaTek: </w:t>
      </w:r>
      <w:r w:rsidRPr="00BD5BF3">
        <w:rPr>
          <w:rFonts w:eastAsiaTheme="minorEastAsia"/>
          <w:color w:val="FF0000"/>
          <w:lang w:eastAsia="zh-CN"/>
        </w:rPr>
        <w:t xml:space="preserve">0.5, 1, 2, 4, </w:t>
      </w:r>
      <w:r>
        <w:rPr>
          <w:rFonts w:eastAsiaTheme="minorEastAsia"/>
          <w:lang w:eastAsia="zh-CN"/>
        </w:rPr>
        <w:t>10</w:t>
      </w:r>
    </w:p>
    <w:p w14:paraId="077F8720" w14:textId="4F59B28C" w:rsidR="00685AB1" w:rsidRPr="0046218F" w:rsidRDefault="00685AB1" w:rsidP="00373ADC">
      <w:pPr>
        <w:pStyle w:val="affa"/>
        <w:numPr>
          <w:ilvl w:val="0"/>
          <w:numId w:val="87"/>
        </w:numPr>
        <w:snapToGrid w:val="0"/>
        <w:spacing w:after="120" w:line="240" w:lineRule="auto"/>
        <w:jc w:val="both"/>
        <w:rPr>
          <w:lang w:eastAsia="zh-CN"/>
        </w:rPr>
      </w:pPr>
      <w:r>
        <w:rPr>
          <w:rFonts w:eastAsiaTheme="minorEastAsia" w:hint="eastAsia"/>
          <w:lang w:eastAsia="zh-CN"/>
        </w:rPr>
        <w:t>C</w:t>
      </w:r>
      <w:r>
        <w:rPr>
          <w:rFonts w:eastAsiaTheme="minorEastAsia"/>
          <w:lang w:eastAsia="zh-CN"/>
        </w:rPr>
        <w:t>ATT: 30</w:t>
      </w:r>
    </w:p>
    <w:p w14:paraId="3F238CC9" w14:textId="68D7A4BC" w:rsidR="0046218F" w:rsidRPr="0046218F" w:rsidRDefault="0046218F" w:rsidP="00373ADC">
      <w:pPr>
        <w:pStyle w:val="affa"/>
        <w:numPr>
          <w:ilvl w:val="0"/>
          <w:numId w:val="87"/>
        </w:numPr>
        <w:snapToGrid w:val="0"/>
        <w:spacing w:after="120" w:line="240" w:lineRule="auto"/>
        <w:jc w:val="both"/>
        <w:rPr>
          <w:lang w:eastAsia="zh-CN"/>
        </w:rPr>
      </w:pPr>
      <w:proofErr w:type="spellStart"/>
      <w:r>
        <w:rPr>
          <w:rFonts w:eastAsiaTheme="minorEastAsia" w:hint="eastAsia"/>
          <w:lang w:eastAsia="zh-CN"/>
        </w:rPr>
        <w:t>InterDigital</w:t>
      </w:r>
      <w:proofErr w:type="spellEnd"/>
      <w:r>
        <w:rPr>
          <w:rFonts w:eastAsiaTheme="minorEastAsia" w:hint="eastAsia"/>
          <w:lang w:eastAsia="zh-CN"/>
        </w:rPr>
        <w:t>：</w:t>
      </w:r>
      <w:r>
        <w:rPr>
          <w:rFonts w:eastAsiaTheme="minorEastAsia" w:hint="eastAsia"/>
          <w:lang w:eastAsia="zh-CN"/>
        </w:rPr>
        <w:t>1</w:t>
      </w:r>
      <w:r>
        <w:rPr>
          <w:rFonts w:eastAsiaTheme="minorEastAsia"/>
          <w:lang w:eastAsia="zh-CN"/>
        </w:rPr>
        <w:t>0</w:t>
      </w:r>
      <w:r>
        <w:rPr>
          <w:rFonts w:eastAsiaTheme="minorEastAsia" w:hint="eastAsia"/>
          <w:lang w:eastAsia="zh-CN"/>
        </w:rPr>
        <w:t>/</w:t>
      </w:r>
      <w:r>
        <w:rPr>
          <w:rFonts w:eastAsiaTheme="minorEastAsia"/>
          <w:lang w:eastAsia="zh-CN"/>
        </w:rPr>
        <w:t>20/30</w:t>
      </w:r>
    </w:p>
    <w:p w14:paraId="33D7B569" w14:textId="593AF759" w:rsidR="0046218F" w:rsidRDefault="0046218F" w:rsidP="00373ADC">
      <w:pPr>
        <w:pStyle w:val="affa"/>
        <w:numPr>
          <w:ilvl w:val="0"/>
          <w:numId w:val="87"/>
        </w:numPr>
        <w:snapToGrid w:val="0"/>
        <w:spacing w:after="120" w:line="240" w:lineRule="auto"/>
        <w:jc w:val="both"/>
        <w:rPr>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10/20/30</w:t>
      </w:r>
    </w:p>
    <w:p w14:paraId="4397604E" w14:textId="6F81DD6E" w:rsidR="00B85809" w:rsidRDefault="00B85809" w:rsidP="00373ADC">
      <w:pPr>
        <w:pStyle w:val="affa"/>
        <w:numPr>
          <w:ilvl w:val="0"/>
          <w:numId w:val="85"/>
        </w:numPr>
        <w:snapToGrid w:val="0"/>
        <w:spacing w:after="120" w:line="240" w:lineRule="auto"/>
        <w:jc w:val="both"/>
        <w:rPr>
          <w:b/>
          <w:lang w:eastAsia="zh-CN"/>
        </w:rPr>
      </w:pPr>
      <w:r>
        <w:rPr>
          <w:b/>
          <w:lang w:eastAsia="zh-CN"/>
        </w:rPr>
        <w:t>General:</w:t>
      </w:r>
    </w:p>
    <w:p w14:paraId="6418AD56" w14:textId="0ED8C42E" w:rsidR="00B85809" w:rsidRPr="00B85809" w:rsidRDefault="00B85809" w:rsidP="0012291A">
      <w:pPr>
        <w:pStyle w:val="affa"/>
        <w:numPr>
          <w:ilvl w:val="0"/>
          <w:numId w:val="94"/>
        </w:numPr>
        <w:snapToGrid w:val="0"/>
        <w:spacing w:after="120" w:line="240" w:lineRule="auto"/>
        <w:jc w:val="both"/>
        <w:rPr>
          <w:lang w:eastAsia="zh-CN"/>
        </w:rPr>
      </w:pPr>
      <w:r w:rsidRPr="00B85809">
        <w:rPr>
          <w:rFonts w:eastAsiaTheme="minorEastAsia" w:hint="eastAsia"/>
          <w:lang w:eastAsia="zh-CN"/>
        </w:rPr>
        <w:t>H</w:t>
      </w:r>
      <w:r w:rsidRPr="00B85809">
        <w:rPr>
          <w:rFonts w:eastAsiaTheme="minorEastAsia"/>
          <w:lang w:eastAsia="zh-CN"/>
        </w:rPr>
        <w:t>W</w:t>
      </w:r>
      <w:r w:rsidR="00BC4389">
        <w:rPr>
          <w:rFonts w:eastAsiaTheme="minorEastAsia"/>
          <w:lang w:eastAsia="zh-CN"/>
        </w:rPr>
        <w:t>’s view</w:t>
      </w:r>
      <w:r w:rsidR="0054340F">
        <w:rPr>
          <w:rFonts w:eastAsiaTheme="minorEastAsia"/>
          <w:lang w:eastAsia="zh-CN"/>
        </w:rPr>
        <w:t xml:space="preserve"> (confirm the last meeting FL proposal)</w:t>
      </w:r>
      <w:r w:rsidRPr="00B85809">
        <w:rPr>
          <w:rFonts w:eastAsiaTheme="minorEastAsia"/>
          <w:lang w:eastAsia="zh-CN"/>
        </w:rPr>
        <w:t>:</w:t>
      </w:r>
    </w:p>
    <w:p w14:paraId="47BF09FF" w14:textId="77777777" w:rsidR="00194815" w:rsidRDefault="00B85809" w:rsidP="00194815">
      <w:pPr>
        <w:pStyle w:val="affa"/>
        <w:snapToGrid w:val="0"/>
        <w:spacing w:after="120" w:line="240" w:lineRule="auto"/>
        <w:ind w:leftChars="310" w:left="620"/>
        <w:jc w:val="both"/>
        <w:rPr>
          <w:lang w:eastAsia="zh-CN"/>
        </w:rPr>
      </w:pPr>
      <w:r w:rsidRPr="00B85809">
        <w:rPr>
          <w:b/>
          <w:lang w:eastAsia="zh-CN"/>
        </w:rPr>
        <w:t>Relative Power (unit) for LP-WUR OFF state</w:t>
      </w:r>
      <w:r w:rsidR="00194815">
        <w:rPr>
          <w:b/>
          <w:lang w:eastAsia="zh-CN"/>
        </w:rPr>
        <w:t>:</w:t>
      </w:r>
      <w:r w:rsidR="00194815" w:rsidRPr="00194815">
        <w:rPr>
          <w:lang w:eastAsia="zh-CN"/>
        </w:rPr>
        <w:t xml:space="preserve"> </w:t>
      </w:r>
      <w:r w:rsidR="00194815" w:rsidRPr="00B85809">
        <w:rPr>
          <w:lang w:eastAsia="zh-CN"/>
        </w:rPr>
        <w:t>0.001/ Y1/ Y2</w:t>
      </w:r>
    </w:p>
    <w:p w14:paraId="6161547F" w14:textId="25B5BA76" w:rsidR="00B85809" w:rsidRPr="00194815" w:rsidRDefault="00B85809" w:rsidP="00194815">
      <w:pPr>
        <w:pStyle w:val="affa"/>
        <w:snapToGrid w:val="0"/>
        <w:spacing w:after="120" w:line="240" w:lineRule="auto"/>
        <w:ind w:leftChars="310" w:left="620"/>
        <w:jc w:val="both"/>
        <w:rPr>
          <w:b/>
          <w:lang w:eastAsia="zh-CN"/>
        </w:rPr>
      </w:pPr>
      <w:r w:rsidRPr="00194815">
        <w:rPr>
          <w:b/>
          <w:lang w:eastAsia="zh-CN"/>
        </w:rPr>
        <w:t>Relative Power (unit) for WUR ON state</w:t>
      </w:r>
      <w:r w:rsidR="00194815" w:rsidRPr="00194815">
        <w:rPr>
          <w:b/>
          <w:lang w:eastAsia="zh-CN"/>
        </w:rPr>
        <w:t xml:space="preserve">: </w:t>
      </w:r>
      <w:r w:rsidRPr="00B85809">
        <w:rPr>
          <w:lang w:eastAsia="zh-CN"/>
        </w:rPr>
        <w:t>0.01/0.05/0.1/0.2/0.5/1/2/4/10/20/30</w:t>
      </w:r>
      <w:r>
        <w:rPr>
          <w:lang w:eastAsia="zh-CN"/>
        </w:rPr>
        <w:t xml:space="preserve"> (</w:t>
      </w:r>
      <w:r w:rsidRPr="00B85809">
        <w:rPr>
          <w:lang w:eastAsia="zh-CN"/>
        </w:rPr>
        <w:t>10/20/30</w:t>
      </w:r>
      <w:r>
        <w:rPr>
          <w:lang w:eastAsia="zh-CN"/>
        </w:rPr>
        <w:t xml:space="preserve"> not used for </w:t>
      </w:r>
      <w:r w:rsidRPr="00B85809">
        <w:rPr>
          <w:lang w:eastAsia="zh-CN"/>
        </w:rPr>
        <w:t>OOK/FSK-based receiver</w:t>
      </w:r>
      <w:r>
        <w:rPr>
          <w:lang w:eastAsia="zh-CN"/>
        </w:rPr>
        <w:t>)</w:t>
      </w:r>
    </w:p>
    <w:p w14:paraId="434BE286" w14:textId="75515D4E" w:rsidR="005E4BD0" w:rsidRPr="0012291A" w:rsidRDefault="005E4BD0" w:rsidP="0012291A">
      <w:pPr>
        <w:pStyle w:val="affa"/>
        <w:numPr>
          <w:ilvl w:val="0"/>
          <w:numId w:val="94"/>
        </w:numPr>
        <w:snapToGrid w:val="0"/>
        <w:spacing w:after="120" w:line="240" w:lineRule="auto"/>
        <w:jc w:val="both"/>
        <w:rPr>
          <w:lang w:eastAsia="zh-CN"/>
        </w:rPr>
      </w:pPr>
      <w:r>
        <w:rPr>
          <w:rFonts w:hint="eastAsia"/>
          <w:lang w:eastAsia="zh-CN"/>
        </w:rPr>
        <w:t>Q</w:t>
      </w:r>
      <w:r>
        <w:rPr>
          <w:lang w:eastAsia="zh-CN"/>
        </w:rPr>
        <w:t>ualcomm</w:t>
      </w:r>
      <w:r w:rsidR="00BC4389">
        <w:rPr>
          <w:lang w:eastAsia="zh-CN"/>
        </w:rPr>
        <w:t>’s view</w:t>
      </w:r>
      <w:r>
        <w:rPr>
          <w:lang w:eastAsia="zh-CN"/>
        </w:rPr>
        <w:t>:</w:t>
      </w:r>
      <w:r>
        <w:rPr>
          <w:rFonts w:hint="eastAsia"/>
          <w:lang w:eastAsia="zh-CN"/>
        </w:rPr>
        <w:t xml:space="preserve"> </w:t>
      </w:r>
      <w:r w:rsidRPr="005E4BD0">
        <w:rPr>
          <w:lang w:eastAsia="zh-CN"/>
        </w:rPr>
        <w:t xml:space="preserve">add power numbers of </w:t>
      </w:r>
      <w:r w:rsidRPr="005E4BD0">
        <w:rPr>
          <w:b/>
          <w:lang w:eastAsia="zh-CN"/>
        </w:rPr>
        <w:t xml:space="preserve">0, 10, 20, and 30 </w:t>
      </w:r>
      <w:r w:rsidRPr="005E4BD0">
        <w:rPr>
          <w:lang w:eastAsia="zh-CN"/>
        </w:rPr>
        <w:t xml:space="preserve">for LP-WUR power consumption in LP-WUR </w:t>
      </w:r>
      <w:proofErr w:type="gramStart"/>
      <w:r w:rsidRPr="005E4BD0">
        <w:rPr>
          <w:lang w:eastAsia="zh-CN"/>
        </w:rPr>
        <w:t>On</w:t>
      </w:r>
      <w:proofErr w:type="gramEnd"/>
      <w:r w:rsidRPr="005E4BD0">
        <w:rPr>
          <w:lang w:eastAsia="zh-CN"/>
        </w:rPr>
        <w:t xml:space="preserve"> state</w:t>
      </w:r>
      <w:r>
        <w:rPr>
          <w:lang w:eastAsia="zh-CN"/>
        </w:rPr>
        <w:t xml:space="preserve">; </w:t>
      </w:r>
      <w:r w:rsidRPr="00BC4389">
        <w:rPr>
          <w:b/>
          <w:lang w:eastAsia="zh-CN"/>
        </w:rPr>
        <w:t>no hard mapping</w:t>
      </w:r>
      <w:r w:rsidRPr="005C78AB">
        <w:rPr>
          <w:b/>
          <w:lang w:eastAsia="zh-CN"/>
        </w:rPr>
        <w:t xml:space="preserve"> between power numbers and receiver architectures</w:t>
      </w:r>
    </w:p>
    <w:p w14:paraId="4D7573EB" w14:textId="25FC1C6D" w:rsidR="0012291A" w:rsidRPr="0012291A" w:rsidRDefault="0012291A" w:rsidP="0012291A">
      <w:pPr>
        <w:pStyle w:val="affa"/>
        <w:numPr>
          <w:ilvl w:val="0"/>
          <w:numId w:val="94"/>
        </w:numPr>
        <w:snapToGrid w:val="0"/>
        <w:spacing w:after="120" w:line="240" w:lineRule="auto"/>
        <w:jc w:val="both"/>
        <w:rPr>
          <w:lang w:eastAsia="zh-CN"/>
        </w:rPr>
      </w:pPr>
      <w:r>
        <w:rPr>
          <w:rFonts w:eastAsiaTheme="minorEastAsia" w:hint="eastAsia"/>
          <w:lang w:eastAsia="zh-CN"/>
        </w:rPr>
        <w:t>O</w:t>
      </w:r>
      <w:r>
        <w:rPr>
          <w:rFonts w:eastAsiaTheme="minorEastAsia"/>
          <w:lang w:eastAsia="zh-CN"/>
        </w:rPr>
        <w:t xml:space="preserve">PPO: </w:t>
      </w:r>
      <w:r w:rsidRPr="00217E9B">
        <w:rPr>
          <w:b/>
          <w:bCs/>
          <w:i/>
          <w:color w:val="000000"/>
          <w:sz w:val="18"/>
          <w:szCs w:val="18"/>
          <w:lang w:eastAsia="zh-CN"/>
        </w:rPr>
        <w:t>Prioritize the</w:t>
      </w:r>
      <w:r>
        <w:rPr>
          <w:b/>
          <w:bCs/>
          <w:i/>
          <w:color w:val="000000"/>
          <w:sz w:val="18"/>
          <w:szCs w:val="18"/>
          <w:lang w:eastAsia="zh-CN"/>
        </w:rPr>
        <w:t xml:space="preserve"> case </w:t>
      </w:r>
      <w:r w:rsidRPr="00006B95">
        <w:rPr>
          <w:rFonts w:eastAsiaTheme="minorEastAsia"/>
          <w:b/>
          <w:i/>
          <w:lang w:eastAsia="zh-CN"/>
        </w:rPr>
        <w:t>‘LP-WUR on state’ is</w:t>
      </w:r>
      <w:r>
        <w:rPr>
          <w:rFonts w:eastAsiaTheme="minorEastAsia"/>
          <w:b/>
          <w:i/>
          <w:lang w:eastAsia="zh-CN"/>
        </w:rPr>
        <w:t xml:space="preserve"> smaller than 1</w:t>
      </w:r>
    </w:p>
    <w:p w14:paraId="10BF75B6" w14:textId="77777777" w:rsidR="0012291A" w:rsidRPr="002528BC" w:rsidRDefault="0012291A" w:rsidP="0012291A">
      <w:pPr>
        <w:pStyle w:val="affa"/>
        <w:numPr>
          <w:ilvl w:val="0"/>
          <w:numId w:val="96"/>
        </w:numPr>
        <w:spacing w:after="180" w:line="240" w:lineRule="auto"/>
        <w:rPr>
          <w:b/>
          <w:u w:val="single"/>
        </w:rPr>
      </w:pPr>
      <w:r>
        <w:rPr>
          <w:rFonts w:eastAsiaTheme="minorEastAsia"/>
          <w:lang w:eastAsia="zh-CN"/>
        </w:rPr>
        <w:t xml:space="preserve">Samsung: </w:t>
      </w:r>
      <w:r>
        <w:rPr>
          <w:b/>
          <w:u w:val="single"/>
        </w:rPr>
        <w:t>Candidates of LR power model for higher power-consumed LR can be added. e.g., 10, 20, 40 for on-state of LR.</w:t>
      </w:r>
    </w:p>
    <w:p w14:paraId="53DB49C1" w14:textId="6C9AFBEC" w:rsidR="0012291A" w:rsidRDefault="0012291A" w:rsidP="0012291A">
      <w:pPr>
        <w:pStyle w:val="affa"/>
        <w:numPr>
          <w:ilvl w:val="0"/>
          <w:numId w:val="94"/>
        </w:numPr>
        <w:snapToGrid w:val="0"/>
        <w:spacing w:after="120" w:line="240" w:lineRule="auto"/>
        <w:jc w:val="both"/>
        <w:rPr>
          <w:lang w:eastAsia="zh-CN"/>
        </w:rPr>
      </w:pPr>
    </w:p>
    <w:p w14:paraId="0DC77F9A" w14:textId="77777777" w:rsidR="00454DCA" w:rsidRDefault="00454DCA" w:rsidP="00454DCA">
      <w:pPr>
        <w:rPr>
          <w:lang w:eastAsia="zh-CN"/>
        </w:rPr>
      </w:pPr>
      <w:r>
        <w:rPr>
          <w:rFonts w:hint="eastAsia"/>
          <w:lang w:eastAsia="zh-CN"/>
        </w:rPr>
        <w:t>Moderators</w:t>
      </w:r>
      <w:r>
        <w:rPr>
          <w:lang w:eastAsia="zh-CN"/>
        </w:rPr>
        <w:t>’ p</w:t>
      </w:r>
      <w:r>
        <w:rPr>
          <w:rFonts w:hint="eastAsia"/>
          <w:lang w:eastAsia="zh-CN"/>
        </w:rPr>
        <w:t>roposals</w:t>
      </w:r>
    </w:p>
    <w:p w14:paraId="3976DFA2" w14:textId="77777777" w:rsidR="00454DCA" w:rsidRDefault="00454DCA" w:rsidP="00454DCA">
      <w:pPr>
        <w:pStyle w:val="5"/>
        <w:numPr>
          <w:ilvl w:val="0"/>
          <w:numId w:val="0"/>
        </w:numPr>
        <w:ind w:left="1008" w:hanging="1008"/>
        <w:rPr>
          <w:highlight w:val="yellow"/>
          <w:lang w:eastAsia="zh-CN"/>
        </w:rPr>
      </w:pPr>
      <w:r>
        <w:rPr>
          <w:highlight w:val="yellow"/>
          <w:lang w:eastAsia="zh-CN"/>
        </w:rPr>
        <w:t>[H] Proposals 1-v1:</w:t>
      </w:r>
    </w:p>
    <w:p w14:paraId="206E1588" w14:textId="77777777" w:rsidR="00454DCA" w:rsidRDefault="00454DCA" w:rsidP="00454DCA">
      <w:pPr>
        <w:rPr>
          <w:lang w:val="en-GB" w:eastAsia="zh-CN"/>
        </w:rPr>
      </w:pPr>
      <w:r>
        <w:rPr>
          <w:rFonts w:hint="eastAsia"/>
          <w:lang w:val="en-GB" w:eastAsia="zh-CN"/>
        </w:rPr>
        <w:t>-</w:t>
      </w:r>
      <w:r>
        <w:rPr>
          <w:lang w:val="en-GB" w:eastAsia="zh-CN"/>
        </w:rPr>
        <w:t>---------------------------TP start for TR38.869 v0.1.0-------------------------------------------</w:t>
      </w:r>
    </w:p>
    <w:p w14:paraId="3A3CC76A" w14:textId="77777777" w:rsidR="00454DCA" w:rsidRDefault="00454DCA" w:rsidP="00454DCA">
      <w:pPr>
        <w:rPr>
          <w:b/>
          <w:sz w:val="22"/>
          <w:lang w:val="en-GB" w:eastAsia="zh-CN"/>
        </w:rPr>
      </w:pPr>
      <w:r>
        <w:rPr>
          <w:b/>
          <w:sz w:val="22"/>
          <w:lang w:eastAsia="zh-CN"/>
        </w:rPr>
        <w:t>6.3.2</w:t>
      </w:r>
      <w:r>
        <w:rPr>
          <w:b/>
          <w:sz w:val="22"/>
          <w:lang w:eastAsia="zh-CN"/>
        </w:rPr>
        <w:tab/>
        <w:t>Power model for LP-WUR (LR)</w:t>
      </w:r>
    </w:p>
    <w:p w14:paraId="48BB1283" w14:textId="77777777" w:rsidR="00454DCA" w:rsidRDefault="00454DCA" w:rsidP="00454DCA">
      <w:pPr>
        <w:overflowPunct/>
        <w:autoSpaceDE/>
        <w:autoSpaceDN/>
        <w:adjustRightInd/>
        <w:spacing w:after="0" w:line="240" w:lineRule="auto"/>
        <w:textAlignment w:val="auto"/>
        <w:rPr>
          <w:rFonts w:ascii="Times" w:eastAsia="Calibri" w:hAnsi="Times" w:cs="Times"/>
          <w:lang w:eastAsia="zh-CN"/>
        </w:rPr>
      </w:pPr>
      <w:r>
        <w:rPr>
          <w:rFonts w:ascii="Times" w:eastAsia="Calibri" w:hAnsi="Times" w:cs="Times"/>
          <w:lang w:eastAsia="zh-CN"/>
        </w:rPr>
        <w:t>The following power model for LP-WUR is used for evaluation for FR1,</w:t>
      </w:r>
    </w:p>
    <w:p w14:paraId="4BC1FFBC" w14:textId="77777777" w:rsidR="00454DCA" w:rsidRDefault="00454DCA" w:rsidP="00454DCA">
      <w:pPr>
        <w:overflowPunct/>
        <w:autoSpaceDE/>
        <w:autoSpaceDN/>
        <w:adjustRightInd/>
        <w:spacing w:after="0" w:line="240" w:lineRule="auto"/>
        <w:textAlignment w:val="auto"/>
        <w:rPr>
          <w:rFonts w:ascii="Calibri" w:hAnsi="Calibri" w:cs="Calibri"/>
          <w:lang w:eastAsia="zh-CN"/>
        </w:rPr>
      </w:pPr>
      <w:r>
        <w:rPr>
          <w:rFonts w:ascii="Calibri" w:hAnsi="Calibri" w:cs="Calibri"/>
          <w:lang w:eastAsia="zh-CN"/>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454DCA" w14:paraId="29783474" w14:textId="77777777" w:rsidTr="00815D9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14:paraId="6C7CA876" w14:textId="77777777" w:rsidR="00454DCA" w:rsidRDefault="00454DCA" w:rsidP="00815D97">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Power State</w:t>
            </w:r>
          </w:p>
        </w:tc>
        <w:tc>
          <w:tcPr>
            <w:tcW w:w="4961" w:type="dxa"/>
            <w:tcBorders>
              <w:top w:val="single" w:sz="8" w:space="0" w:color="auto"/>
              <w:left w:val="nil"/>
              <w:bottom w:val="single" w:sz="8" w:space="0" w:color="auto"/>
              <w:right w:val="single" w:sz="4" w:space="0" w:color="auto"/>
            </w:tcBorders>
            <w:vAlign w:val="center"/>
          </w:tcPr>
          <w:p w14:paraId="0557968E" w14:textId="77777777" w:rsidR="00454DCA" w:rsidRDefault="00454DCA" w:rsidP="00815D97">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14:paraId="0C37776B" w14:textId="77777777" w:rsidR="00454DCA" w:rsidRDefault="00454DCA" w:rsidP="00815D97">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Transition energy:</w:t>
            </w:r>
          </w:p>
          <w:p w14:paraId="46ECEF54" w14:textId="77777777" w:rsidR="00454DCA" w:rsidRDefault="00454DCA" w:rsidP="00815D97">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 xml:space="preserve">(unit multiplied by </w:t>
            </w:r>
            <w:proofErr w:type="spellStart"/>
            <w:r>
              <w:rPr>
                <w:rFonts w:ascii="Times" w:hAnsi="Times" w:cs="Times"/>
                <w:b/>
                <w:bCs/>
                <w:lang w:eastAsia="zh-CN"/>
              </w:rPr>
              <w:t>ms</w:t>
            </w:r>
            <w:proofErr w:type="spellEnd"/>
            <w:r>
              <w:rPr>
                <w:rFonts w:ascii="Times" w:hAnsi="Times" w:cs="Times"/>
                <w:b/>
                <w:bCs/>
                <w:lang w:eastAsia="zh-CN"/>
              </w:rPr>
              <w:t>)</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0AA650D8" w14:textId="77777777" w:rsidR="00454DCA" w:rsidRDefault="00454DCA" w:rsidP="00815D97">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Ramp-up time</w:t>
            </w:r>
            <w:r>
              <w:rPr>
                <w:rFonts w:ascii="Times" w:hAnsi="Times" w:cs="Times"/>
                <w:b/>
                <w:bCs/>
                <w:lang w:eastAsia="zh-CN"/>
              </w:rPr>
              <w:br/>
              <w:t>T</w:t>
            </w:r>
            <w:r>
              <w:rPr>
                <w:rFonts w:ascii="Times" w:hAnsi="Times" w:cs="Times"/>
                <w:b/>
                <w:bCs/>
                <w:vertAlign w:val="subscript"/>
                <w:lang w:eastAsia="zh-CN"/>
              </w:rPr>
              <w:t xml:space="preserve">LR, ramp-up </w:t>
            </w:r>
            <w:r>
              <w:rPr>
                <w:rFonts w:ascii="Times" w:hAnsi="Times" w:cs="Times"/>
                <w:b/>
                <w:bCs/>
                <w:lang w:eastAsia="zh-CN"/>
              </w:rPr>
              <w:t>(</w:t>
            </w:r>
            <w:proofErr w:type="spellStart"/>
            <w:r>
              <w:rPr>
                <w:rFonts w:ascii="Times" w:hAnsi="Times" w:cs="Times"/>
                <w:b/>
                <w:bCs/>
                <w:lang w:eastAsia="zh-CN"/>
              </w:rPr>
              <w:t>ms</w:t>
            </w:r>
            <w:proofErr w:type="spellEnd"/>
            <w:r>
              <w:rPr>
                <w:rFonts w:ascii="Times" w:hAnsi="Times" w:cs="Times"/>
                <w:b/>
                <w:bCs/>
                <w:lang w:eastAsia="zh-CN"/>
              </w:rPr>
              <w:t>)</w:t>
            </w:r>
          </w:p>
        </w:tc>
      </w:tr>
      <w:tr w:rsidR="00454DCA" w14:paraId="2B05C386" w14:textId="77777777" w:rsidTr="00815D9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038112A5" w14:textId="77777777" w:rsidR="00454DCA" w:rsidRDefault="00454DCA" w:rsidP="00815D97">
            <w:pPr>
              <w:overflowPunct/>
              <w:autoSpaceDE/>
              <w:autoSpaceDN/>
              <w:adjustRightInd/>
              <w:spacing w:after="0" w:line="240" w:lineRule="auto"/>
              <w:jc w:val="center"/>
              <w:textAlignment w:val="auto"/>
              <w:rPr>
                <w:rFonts w:ascii="Times" w:eastAsia="Calibri" w:hAnsi="Times" w:cs="Times"/>
                <w:lang w:eastAsia="zh-CN"/>
              </w:rPr>
            </w:pPr>
            <w:proofErr w:type="gramStart"/>
            <w:r>
              <w:rPr>
                <w:rFonts w:ascii="Times" w:eastAsia="Calibri" w:hAnsi="Times" w:cs="Times"/>
                <w:b/>
                <w:bCs/>
                <w:lang w:eastAsia="zh-CN"/>
              </w:rPr>
              <w:t>Off</w:t>
            </w:r>
            <w:r>
              <w:rPr>
                <w:rFonts w:ascii="Times" w:eastAsia="Calibri" w:hAnsi="Times" w:cs="Times"/>
                <w:b/>
                <w:bCs/>
                <w:vertAlign w:val="superscript"/>
                <w:lang w:eastAsia="zh-CN"/>
              </w:rPr>
              <w:t>[</w:t>
            </w:r>
            <w:proofErr w:type="gramEnd"/>
            <w:r>
              <w:rPr>
                <w:rFonts w:ascii="Times" w:eastAsia="Calibri" w:hAnsi="Times" w:cs="Times"/>
                <w:b/>
                <w:bCs/>
                <w:vertAlign w:val="superscript"/>
                <w:lang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1D802F6A" w14:textId="43B3CCBB" w:rsidR="00454DCA" w:rsidRDefault="00454DCA" w:rsidP="005C6B7D">
            <w:pPr>
              <w:overflowPunct/>
              <w:autoSpaceDE/>
              <w:autoSpaceDN/>
              <w:adjustRightInd/>
              <w:spacing w:after="0" w:line="240" w:lineRule="auto"/>
              <w:jc w:val="center"/>
              <w:textAlignment w:val="auto"/>
              <w:rPr>
                <w:rFonts w:ascii="Times" w:eastAsiaTheme="minorEastAsia" w:hAnsi="Times" w:cs="Times"/>
                <w:strike/>
                <w:color w:val="FF0000"/>
                <w:lang w:eastAsia="zh-CN"/>
              </w:rPr>
            </w:pPr>
            <w:r>
              <w:rPr>
                <w:rFonts w:ascii="Times" w:eastAsia="Calibri" w:hAnsi="Times" w:cs="Times"/>
                <w:lang w:eastAsia="zh-CN"/>
              </w:rPr>
              <w:t>0.001</w:t>
            </w:r>
            <w:r w:rsidRPr="004D62AF">
              <w:rPr>
                <w:rFonts w:ascii="Times" w:eastAsia="Calibri" w:hAnsi="Times" w:cs="Times"/>
                <w:color w:val="FF0000"/>
                <w:lang w:eastAsia="zh-CN"/>
              </w:rPr>
              <w:t>(Y0)</w:t>
            </w:r>
            <w:r>
              <w:rPr>
                <w:rFonts w:ascii="Times" w:eastAsia="Calibri" w:hAnsi="Times" w:cs="Times"/>
                <w:color w:val="FF0000"/>
                <w:lang w:eastAsia="zh-CN"/>
              </w:rPr>
              <w:t xml:space="preserve"> </w:t>
            </w:r>
            <w:r>
              <w:rPr>
                <w:rFonts w:ascii="Times" w:eastAsia="Calibri" w:hAnsi="Times" w:cs="Times"/>
                <w:lang w:eastAsia="zh-CN"/>
              </w:rPr>
              <w:t>/</w:t>
            </w:r>
            <w:r>
              <w:rPr>
                <w:rFonts w:ascii="Times" w:eastAsia="Calibri" w:hAnsi="Times" w:cs="Times"/>
                <w:color w:val="FF0000"/>
                <w:lang w:eastAsia="zh-CN"/>
              </w:rPr>
              <w:t xml:space="preserve"> </w:t>
            </w:r>
            <w:r>
              <w:rPr>
                <w:rFonts w:ascii="Times" w:hAnsi="Times" w:cs="Times" w:hint="eastAsia"/>
                <w:color w:val="FF0000"/>
                <w:lang w:eastAsia="zh-CN"/>
              </w:rPr>
              <w:t>[</w:t>
            </w:r>
            <w:r>
              <w:rPr>
                <w:rFonts w:ascii="Times" w:hAnsi="Times" w:cs="Times"/>
                <w:color w:val="FF0000"/>
                <w:lang w:eastAsia="zh-CN"/>
              </w:rPr>
              <w:t xml:space="preserve">TBD: 0.01or 0.05] (Y1) / [TBD: </w:t>
            </w:r>
            <w:r w:rsidR="005C6B7D">
              <w:rPr>
                <w:rFonts w:ascii="Times" w:hAnsi="Times" w:cs="Times"/>
                <w:color w:val="FF0000"/>
                <w:lang w:eastAsia="zh-CN"/>
              </w:rPr>
              <w:t xml:space="preserve">0.1 or </w:t>
            </w:r>
            <w:r>
              <w:rPr>
                <w:rFonts w:ascii="Times" w:hAnsi="Times" w:cs="Times"/>
                <w:color w:val="FF0000"/>
                <w:lang w:eastAsia="zh-CN"/>
              </w:rPr>
              <w:t xml:space="preserve">0.5 or 0.6 or 0.8 or 1] </w:t>
            </w:r>
            <w:r>
              <w:rPr>
                <w:rFonts w:ascii="Times" w:hAnsi="Times" w:cs="Times" w:hint="eastAsia"/>
                <w:color w:val="FF0000"/>
                <w:lang w:eastAsia="zh-CN"/>
              </w:rPr>
              <w:t>(</w:t>
            </w:r>
            <w:r>
              <w:rPr>
                <w:rFonts w:ascii="Times" w:hAnsi="Times" w:cs="Times"/>
                <w:color w:val="FF0000"/>
                <w:lang w:eastAsia="zh-CN"/>
              </w:rPr>
              <w:t>Y2)</w:t>
            </w: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59A7A7EF" w14:textId="77777777" w:rsidR="00454DCA" w:rsidRDefault="00454DCA" w:rsidP="00815D97">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[T</w:t>
            </w:r>
            <w:r>
              <w:rPr>
                <w:rFonts w:ascii="Times" w:eastAsia="Calibri" w:hAnsi="Times" w:cs="Times"/>
                <w:vertAlign w:val="subscript"/>
                <w:lang w:eastAsia="zh-CN"/>
              </w:rPr>
              <w:t>LR, ramp-up</w:t>
            </w:r>
            <w:r>
              <w:rPr>
                <w:rFonts w:ascii="Times" w:eastAsia="Calibri" w:hAnsi="Times" w:cs="Times"/>
                <w:lang w:eastAsia="zh-CN"/>
              </w:rPr>
              <w:t xml:space="preserve"> *(P</w:t>
            </w:r>
            <w:r>
              <w:rPr>
                <w:rFonts w:ascii="Times" w:eastAsia="Calibri" w:hAnsi="Times" w:cs="Times"/>
                <w:vertAlign w:val="subscript"/>
                <w:lang w:eastAsia="zh-CN"/>
              </w:rPr>
              <w:t>ON</w:t>
            </w:r>
            <w:r>
              <w:rPr>
                <w:rFonts w:ascii="Times" w:eastAsia="Calibri" w:hAnsi="Times" w:cs="Times"/>
                <w:lang w:eastAsia="zh-CN"/>
              </w:rPr>
              <w:t>+P</w:t>
            </w:r>
            <w:r>
              <w:rPr>
                <w:rFonts w:ascii="Times" w:eastAsia="Calibri" w:hAnsi="Times" w:cs="Times"/>
                <w:vertAlign w:val="subscript"/>
                <w:lang w:eastAsia="zh-CN"/>
              </w:rPr>
              <w:t>OFF</w:t>
            </w:r>
            <w:r>
              <w:rPr>
                <w:rFonts w:ascii="Times" w:eastAsia="Calibri" w:hAnsi="Times" w:cs="Times"/>
                <w:lang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0FE26A89" w14:textId="77777777" w:rsidR="00454DCA" w:rsidRDefault="00454DCA" w:rsidP="00815D97">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T</w:t>
            </w:r>
            <w:r>
              <w:rPr>
                <w:rFonts w:ascii="Times" w:eastAsia="Calibri" w:hAnsi="Times" w:cs="Times"/>
                <w:vertAlign w:val="subscript"/>
                <w:lang w:eastAsia="zh-CN"/>
              </w:rPr>
              <w:t>LR, ramp-up</w:t>
            </w:r>
            <w:r>
              <w:rPr>
                <w:rFonts w:ascii="Times" w:eastAsia="Calibri" w:hAnsi="Times" w:cs="Times"/>
                <w:lang w:eastAsia="zh-CN"/>
              </w:rPr>
              <w:t xml:space="preserve"> = FFS, and company to report T</w:t>
            </w:r>
            <w:r>
              <w:rPr>
                <w:rFonts w:ascii="Times" w:eastAsia="Calibri" w:hAnsi="Times" w:cs="Times"/>
                <w:vertAlign w:val="subscript"/>
                <w:lang w:eastAsia="zh-CN"/>
              </w:rPr>
              <w:t>LR, ramp-up</w:t>
            </w:r>
          </w:p>
          <w:p w14:paraId="7C1DB85F" w14:textId="77777777" w:rsidR="00454DCA" w:rsidRDefault="00454DCA" w:rsidP="00815D97">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 </w:t>
            </w:r>
          </w:p>
          <w:p w14:paraId="1B3713F8" w14:textId="77777777" w:rsidR="00454DCA" w:rsidRDefault="00454DCA" w:rsidP="00815D97">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lastRenderedPageBreak/>
              <w:t>FFS: Relation between Receiver architecture and its relative power and value of T</w:t>
            </w:r>
            <w:r>
              <w:rPr>
                <w:rFonts w:ascii="Times" w:eastAsia="Calibri" w:hAnsi="Times" w:cs="Times"/>
                <w:vertAlign w:val="subscript"/>
                <w:lang w:eastAsia="zh-CN"/>
              </w:rPr>
              <w:t>LR, ramp-up</w:t>
            </w:r>
          </w:p>
        </w:tc>
      </w:tr>
      <w:tr w:rsidR="00454DCA" w14:paraId="4BD15857" w14:textId="77777777" w:rsidTr="00815D9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172AA886" w14:textId="77777777" w:rsidR="00454DCA" w:rsidRDefault="00454DCA" w:rsidP="00815D97">
            <w:pPr>
              <w:overflowPunct/>
              <w:autoSpaceDE/>
              <w:autoSpaceDN/>
              <w:adjustRightInd/>
              <w:spacing w:after="0" w:line="240" w:lineRule="auto"/>
              <w:jc w:val="center"/>
              <w:textAlignment w:val="auto"/>
              <w:rPr>
                <w:rFonts w:ascii="Times" w:eastAsia="Calibri" w:hAnsi="Times" w:cs="Times"/>
                <w:lang w:eastAsia="zh-CN"/>
              </w:rPr>
            </w:pPr>
            <w:commentRangeStart w:id="3"/>
            <w:proofErr w:type="gramStart"/>
            <w:r>
              <w:rPr>
                <w:rFonts w:ascii="Times" w:eastAsia="Calibri" w:hAnsi="Times" w:cs="Times"/>
                <w:b/>
                <w:bCs/>
                <w:lang w:eastAsia="zh-CN"/>
              </w:rPr>
              <w:lastRenderedPageBreak/>
              <w:t>On</w:t>
            </w:r>
            <w:r>
              <w:rPr>
                <w:rFonts w:ascii="Times" w:eastAsia="Calibri" w:hAnsi="Times" w:cs="Times"/>
                <w:b/>
                <w:bCs/>
                <w:vertAlign w:val="superscript"/>
                <w:lang w:eastAsia="zh-CN"/>
              </w:rPr>
              <w:t>[</w:t>
            </w:r>
            <w:proofErr w:type="gramEnd"/>
            <w:r>
              <w:rPr>
                <w:rFonts w:ascii="Times" w:eastAsia="Calibri" w:hAnsi="Times" w:cs="Times"/>
                <w:b/>
                <w:bCs/>
                <w:vertAlign w:val="superscript"/>
                <w:lang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5A8FE309" w14:textId="77777777" w:rsidR="00454DCA" w:rsidRDefault="00454DCA" w:rsidP="00815D97">
            <w:pPr>
              <w:overflowPunct/>
              <w:autoSpaceDE/>
              <w:autoSpaceDN/>
              <w:adjustRightInd/>
              <w:spacing w:after="0" w:line="240" w:lineRule="auto"/>
              <w:jc w:val="center"/>
              <w:textAlignment w:val="auto"/>
              <w:rPr>
                <w:rFonts w:ascii="Times" w:eastAsiaTheme="minorEastAsia" w:hAnsi="Times" w:cs="Times"/>
                <w:lang w:eastAsia="zh-CN"/>
              </w:rPr>
            </w:pPr>
            <w:r>
              <w:rPr>
                <w:rFonts w:ascii="Times" w:eastAsiaTheme="minorEastAsia" w:hAnsi="Times" w:cs="Times" w:hint="eastAsia"/>
                <w:lang w:eastAsia="zh-CN"/>
              </w:rPr>
              <w:t>0.</w:t>
            </w:r>
            <w:r>
              <w:rPr>
                <w:rFonts w:ascii="Times" w:eastAsiaTheme="minorEastAsia" w:hAnsi="Times" w:cs="Times"/>
                <w:lang w:eastAsia="zh-CN"/>
              </w:rPr>
              <w:t>01</w:t>
            </w:r>
            <w:r>
              <w:rPr>
                <w:rFonts w:ascii="Times" w:eastAsiaTheme="minorEastAsia" w:hAnsi="Times" w:cs="Times" w:hint="eastAsia"/>
                <w:lang w:eastAsia="zh-CN"/>
              </w:rPr>
              <w:t>/0.</w:t>
            </w:r>
            <w:r>
              <w:rPr>
                <w:rFonts w:ascii="Times" w:eastAsiaTheme="minorEastAsia" w:hAnsi="Times" w:cs="Times"/>
                <w:lang w:eastAsia="zh-CN"/>
              </w:rPr>
              <w:t>05</w:t>
            </w:r>
            <w:r>
              <w:rPr>
                <w:rFonts w:ascii="Times" w:eastAsiaTheme="minorEastAsia" w:hAnsi="Times" w:cs="Times" w:hint="eastAsia"/>
                <w:lang w:eastAsia="zh-CN"/>
              </w:rPr>
              <w:t>/0.</w:t>
            </w:r>
            <w:r>
              <w:rPr>
                <w:rFonts w:ascii="Times" w:eastAsiaTheme="minorEastAsia" w:hAnsi="Times" w:cs="Times"/>
                <w:lang w:eastAsia="zh-CN"/>
              </w:rPr>
              <w:t>1</w:t>
            </w:r>
            <w:r>
              <w:rPr>
                <w:rFonts w:ascii="Times" w:eastAsiaTheme="minorEastAsia" w:hAnsi="Times" w:cs="Times" w:hint="eastAsia"/>
                <w:lang w:eastAsia="zh-CN"/>
              </w:rPr>
              <w:t>/0</w:t>
            </w:r>
            <w:r w:rsidRPr="00CF1A9B">
              <w:rPr>
                <w:rFonts w:ascii="Times" w:eastAsiaTheme="minorEastAsia" w:hAnsi="Times" w:cs="Times" w:hint="eastAsia"/>
                <w:lang w:eastAsia="zh-CN"/>
              </w:rPr>
              <w:t>.</w:t>
            </w:r>
            <w:r w:rsidRPr="00CF1A9B">
              <w:rPr>
                <w:rFonts w:ascii="Times" w:eastAsiaTheme="minorEastAsia" w:hAnsi="Times" w:cs="Times"/>
                <w:lang w:eastAsia="zh-CN"/>
              </w:rPr>
              <w:t>5</w:t>
            </w:r>
            <w:r w:rsidRPr="00CF1A9B">
              <w:rPr>
                <w:rFonts w:ascii="Times" w:eastAsiaTheme="minorEastAsia" w:hAnsi="Times" w:cs="Times" w:hint="eastAsia"/>
                <w:lang w:eastAsia="zh-CN"/>
              </w:rPr>
              <w:t>/1/2</w:t>
            </w:r>
            <w:r w:rsidRPr="00CF1A9B">
              <w:rPr>
                <w:rFonts w:ascii="Times" w:eastAsiaTheme="minorEastAsia" w:hAnsi="Times" w:cs="Times"/>
                <w:lang w:eastAsia="zh-CN"/>
              </w:rPr>
              <w:t>/4/</w:t>
            </w:r>
            <w:r w:rsidRPr="00CF1A9B">
              <w:rPr>
                <w:rFonts w:ascii="Times" w:eastAsiaTheme="minorEastAsia" w:hAnsi="Times" w:cs="Times"/>
                <w:color w:val="FF0000"/>
                <w:lang w:eastAsia="zh-CN"/>
              </w:rPr>
              <w:t>10/20/30</w:t>
            </w:r>
          </w:p>
          <w:p w14:paraId="5D05BF9D" w14:textId="77777777" w:rsidR="00454DCA" w:rsidRDefault="00454DCA" w:rsidP="00815D97">
            <w:pPr>
              <w:numPr>
                <w:ilvl w:val="0"/>
                <w:numId w:val="101"/>
              </w:numPr>
              <w:overflowPunct/>
              <w:autoSpaceDE/>
              <w:autoSpaceDN/>
              <w:adjustRightInd/>
              <w:spacing w:after="0" w:line="240" w:lineRule="auto"/>
              <w:ind w:leftChars="100" w:left="620"/>
              <w:textAlignment w:val="auto"/>
              <w:rPr>
                <w:rFonts w:ascii="Times" w:eastAsiaTheme="minorEastAsia" w:hAnsi="Times" w:cs="Times"/>
                <w:strike/>
                <w:color w:val="FF0000"/>
                <w:szCs w:val="22"/>
                <w:lang w:eastAsia="zh-CN"/>
              </w:rPr>
            </w:pPr>
            <w:r>
              <w:rPr>
                <w:rFonts w:ascii="Times" w:eastAsia="Calibri" w:hAnsi="Times" w:cs="Times"/>
                <w:strike/>
                <w:color w:val="FF0000"/>
                <w:lang w:eastAsia="zh-CN"/>
              </w:rPr>
              <w:t>FFS: If other values are needed</w:t>
            </w:r>
            <w:commentRangeEnd w:id="3"/>
            <w:r w:rsidR="00687907">
              <w:rPr>
                <w:rStyle w:val="aff8"/>
                <w:lang w:eastAsia="zh-CN"/>
              </w:rPr>
              <w:commentReference w:id="3"/>
            </w:r>
          </w:p>
        </w:tc>
        <w:tc>
          <w:tcPr>
            <w:tcW w:w="0" w:type="auto"/>
            <w:vMerge/>
            <w:tcBorders>
              <w:top w:val="nil"/>
              <w:left w:val="single" w:sz="4" w:space="0" w:color="auto"/>
              <w:bottom w:val="single" w:sz="8" w:space="0" w:color="auto"/>
              <w:right w:val="single" w:sz="8" w:space="0" w:color="auto"/>
            </w:tcBorders>
            <w:vAlign w:val="center"/>
          </w:tcPr>
          <w:p w14:paraId="4094C0BA" w14:textId="77777777" w:rsidR="00454DCA" w:rsidRDefault="00454DCA" w:rsidP="00815D97">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14:paraId="25B27F7B" w14:textId="77777777" w:rsidR="00454DCA" w:rsidRDefault="00454DCA" w:rsidP="00815D97">
            <w:pPr>
              <w:rPr>
                <w:rFonts w:ascii="Times" w:eastAsia="Calibri" w:hAnsi="Times" w:cs="Times"/>
              </w:rPr>
            </w:pPr>
          </w:p>
        </w:tc>
      </w:tr>
    </w:tbl>
    <w:p w14:paraId="3936E676" w14:textId="77777777" w:rsidR="00454DCA" w:rsidRDefault="00454DCA" w:rsidP="00454DCA">
      <w:pPr>
        <w:numPr>
          <w:ilvl w:val="0"/>
          <w:numId w:val="100"/>
        </w:numPr>
        <w:overflowPunct/>
        <w:autoSpaceDE/>
        <w:autoSpaceDN/>
        <w:adjustRightInd/>
        <w:spacing w:after="0" w:line="240" w:lineRule="auto"/>
        <w:textAlignment w:val="auto"/>
        <w:rPr>
          <w:rFonts w:eastAsia="Calibri"/>
          <w:lang w:eastAsia="zh-CN"/>
        </w:rPr>
      </w:pPr>
      <w:r>
        <w:rPr>
          <w:rFonts w:eastAsia="Calibri"/>
          <w:lang w:eastAsia="zh-CN"/>
        </w:rPr>
        <w:t>FFS: whether further categorization/sub-categorization is needed and how.</w:t>
      </w:r>
    </w:p>
    <w:p w14:paraId="0A340314" w14:textId="77777777" w:rsidR="00454DCA" w:rsidRDefault="00454DCA" w:rsidP="00454DCA">
      <w:pPr>
        <w:numPr>
          <w:ilvl w:val="0"/>
          <w:numId w:val="100"/>
        </w:numPr>
        <w:overflowPunct/>
        <w:autoSpaceDE/>
        <w:autoSpaceDN/>
        <w:adjustRightInd/>
        <w:spacing w:after="0" w:line="240" w:lineRule="auto"/>
        <w:textAlignment w:val="auto"/>
        <w:rPr>
          <w:lang w:eastAsia="zh-CN"/>
        </w:rPr>
      </w:pPr>
      <w:r>
        <w:rPr>
          <w:lang w:eastAsia="zh-CN"/>
        </w:rPr>
        <w:t>FFS: Mapping from values to a LP-WUR architecture or LP-WUR mode of operation</w:t>
      </w:r>
    </w:p>
    <w:p w14:paraId="0866D150" w14:textId="77777777" w:rsidR="00454DCA" w:rsidRDefault="00454DCA" w:rsidP="00454DCA">
      <w:pPr>
        <w:numPr>
          <w:ilvl w:val="1"/>
          <w:numId w:val="100"/>
        </w:numPr>
        <w:overflowPunct/>
        <w:autoSpaceDE/>
        <w:autoSpaceDN/>
        <w:adjustRightInd/>
        <w:spacing w:after="0" w:line="240" w:lineRule="auto"/>
        <w:textAlignment w:val="auto"/>
        <w:rPr>
          <w:color w:val="FF0000"/>
          <w:lang w:eastAsia="zh-CN"/>
        </w:rPr>
      </w:pPr>
      <w:r>
        <w:rPr>
          <w:color w:val="FF0000"/>
          <w:lang w:eastAsia="zh-CN"/>
        </w:rPr>
        <w:t>[For evaluation, 10/20/30 for LP-WUR ON power state are</w:t>
      </w:r>
      <w:r w:rsidRPr="004D62AF">
        <w:t xml:space="preserve"> </w:t>
      </w:r>
      <w:r w:rsidRPr="004D62AF">
        <w:rPr>
          <w:color w:val="FF0000"/>
          <w:lang w:eastAsia="zh-CN"/>
        </w:rPr>
        <w:t>not used for OOK/FSK-based receiver</w:t>
      </w:r>
      <w:r>
        <w:rPr>
          <w:color w:val="FF0000"/>
          <w:lang w:eastAsia="zh-CN"/>
        </w:rPr>
        <w:t>]</w:t>
      </w:r>
    </w:p>
    <w:p w14:paraId="6B78A2A2" w14:textId="77777777" w:rsidR="00454DCA" w:rsidRDefault="00454DCA" w:rsidP="00454DCA">
      <w:pPr>
        <w:numPr>
          <w:ilvl w:val="1"/>
          <w:numId w:val="100"/>
        </w:numPr>
        <w:overflowPunct/>
        <w:autoSpaceDE/>
        <w:autoSpaceDN/>
        <w:adjustRightInd/>
        <w:spacing w:after="0" w:line="240" w:lineRule="auto"/>
        <w:textAlignment w:val="auto"/>
        <w:rPr>
          <w:color w:val="FF0000"/>
          <w:lang w:eastAsia="zh-CN"/>
        </w:rPr>
      </w:pPr>
      <w:r>
        <w:rPr>
          <w:rFonts w:hint="eastAsia"/>
          <w:color w:val="FF0000"/>
          <w:lang w:eastAsia="zh-CN"/>
        </w:rPr>
        <w:t>[</w:t>
      </w:r>
      <w:r>
        <w:rPr>
          <w:color w:val="FF0000"/>
          <w:lang w:eastAsia="zh-CN"/>
        </w:rPr>
        <w:t>For evaluation, Y2 for LP-WUR OFF power state are not used for OOK/FSK-based receiver]</w:t>
      </w:r>
    </w:p>
    <w:p w14:paraId="0E040004" w14:textId="77777777" w:rsidR="00454DCA" w:rsidRDefault="00454DCA" w:rsidP="00454DCA">
      <w:pPr>
        <w:numPr>
          <w:ilvl w:val="0"/>
          <w:numId w:val="100"/>
        </w:numPr>
        <w:overflowPunct/>
        <w:autoSpaceDE/>
        <w:autoSpaceDN/>
        <w:adjustRightInd/>
        <w:spacing w:after="0" w:line="240" w:lineRule="auto"/>
        <w:textAlignment w:val="auto"/>
        <w:rPr>
          <w:rFonts w:eastAsia="等线"/>
          <w:szCs w:val="22"/>
        </w:rPr>
      </w:pPr>
      <w:r>
        <w:rPr>
          <w:rFonts w:eastAsia="Yu Gothic Medium"/>
          <w:szCs w:val="22"/>
        </w:rPr>
        <w:t>FFS: LP-WUR power consumption values for FR2.</w:t>
      </w:r>
    </w:p>
    <w:p w14:paraId="4A8140F1" w14:textId="77777777" w:rsidR="00454DCA" w:rsidRDefault="00454DCA" w:rsidP="00454DCA">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Note1: A unit of power is defined to be the same for main receiver and LP-WUS receiver.</w:t>
      </w:r>
    </w:p>
    <w:p w14:paraId="5BA52CD3" w14:textId="77777777" w:rsidR="00454DCA" w:rsidRDefault="00454DCA" w:rsidP="00454DCA">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Note2: the values provided is for the purpose of studying power saving gain, and the values can be further revisit and categorization depending on the receiver architecture discussion.</w:t>
      </w:r>
    </w:p>
    <w:p w14:paraId="6AB57B3C" w14:textId="77777777" w:rsidR="00454DCA" w:rsidRDefault="00454DCA" w:rsidP="00454DCA">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Note3: For LP-WUR ‘on’ state, more than one values within the above range may be used for evaluation (e.g. for a single LP-WUR architecture)</w:t>
      </w:r>
    </w:p>
    <w:p w14:paraId="4F458BCE" w14:textId="77777777" w:rsidR="00454DCA" w:rsidRDefault="00454DCA" w:rsidP="00454DCA">
      <w:pPr>
        <w:numPr>
          <w:ilvl w:val="0"/>
          <w:numId w:val="100"/>
        </w:numPr>
        <w:overflowPunct/>
        <w:autoSpaceDE/>
        <w:autoSpaceDN/>
        <w:adjustRightInd/>
        <w:spacing w:after="0" w:line="240" w:lineRule="auto"/>
        <w:textAlignment w:val="auto"/>
        <w:rPr>
          <w:rFonts w:eastAsia="Yu Gothic Medium"/>
          <w:color w:val="FF0000"/>
          <w:szCs w:val="22"/>
        </w:rPr>
      </w:pPr>
      <w:r>
        <w:rPr>
          <w:rFonts w:eastAsiaTheme="minorEastAsia" w:hint="eastAsia"/>
          <w:color w:val="FF0000"/>
          <w:szCs w:val="22"/>
          <w:lang w:eastAsia="zh-CN"/>
        </w:rPr>
        <w:t>N</w:t>
      </w:r>
      <w:r>
        <w:rPr>
          <w:rFonts w:eastAsiaTheme="minorEastAsia"/>
          <w:color w:val="FF0000"/>
          <w:szCs w:val="22"/>
          <w:lang w:eastAsia="zh-CN"/>
        </w:rPr>
        <w:t xml:space="preserve">ote4: </w:t>
      </w:r>
    </w:p>
    <w:p w14:paraId="3A1143F7" w14:textId="31EA65D5" w:rsidR="00454DCA" w:rsidRPr="00CF1A9B" w:rsidRDefault="00454DCA" w:rsidP="00454DCA">
      <w:pPr>
        <w:numPr>
          <w:ilvl w:val="1"/>
          <w:numId w:val="102"/>
        </w:numPr>
        <w:overflowPunct/>
        <w:autoSpaceDE/>
        <w:autoSpaceDN/>
        <w:adjustRightInd/>
        <w:spacing w:after="0" w:line="240" w:lineRule="auto"/>
        <w:textAlignment w:val="auto"/>
        <w:rPr>
          <w:rFonts w:eastAsia="Yu Gothic Medium"/>
          <w:color w:val="FF0000"/>
          <w:szCs w:val="22"/>
        </w:rPr>
      </w:pPr>
      <w:r w:rsidRPr="00CF1A9B">
        <w:rPr>
          <w:rFonts w:eastAsia="Yu Gothic Medium"/>
          <w:color w:val="FF0000"/>
          <w:szCs w:val="22"/>
        </w:rPr>
        <w:t>For WUR Off value 0.001, oscillator option 1, 2, 3, 4 are not assumed and only RTC is maintained; For other WUR Off value, oscillator option 1,2,3,4 can be assumed.</w:t>
      </w:r>
    </w:p>
    <w:p w14:paraId="4369244F" w14:textId="77777777" w:rsidR="00454DCA" w:rsidRDefault="00454DCA" w:rsidP="00454DCA">
      <w:pPr>
        <w:numPr>
          <w:ilvl w:val="0"/>
          <w:numId w:val="100"/>
        </w:numPr>
        <w:overflowPunct/>
        <w:autoSpaceDE/>
        <w:autoSpaceDN/>
        <w:adjustRightInd/>
        <w:spacing w:after="0" w:line="240" w:lineRule="auto"/>
        <w:textAlignment w:val="auto"/>
        <w:rPr>
          <w:rFonts w:eastAsia="等线"/>
          <w:color w:val="FF0000"/>
          <w:szCs w:val="22"/>
        </w:rPr>
      </w:pPr>
      <w:r>
        <w:rPr>
          <w:rFonts w:eastAsiaTheme="minorEastAsia" w:hint="eastAsia"/>
          <w:color w:val="FF0000"/>
          <w:szCs w:val="22"/>
          <w:lang w:eastAsia="zh-CN"/>
        </w:rPr>
        <w:t>N</w:t>
      </w:r>
      <w:r>
        <w:rPr>
          <w:rFonts w:eastAsiaTheme="minorEastAsia"/>
          <w:color w:val="FF0000"/>
          <w:szCs w:val="22"/>
          <w:lang w:eastAsia="zh-CN"/>
        </w:rPr>
        <w:t>ote5:</w:t>
      </w:r>
      <w:r>
        <w:rPr>
          <w:rFonts w:eastAsia="等线"/>
          <w:color w:val="FF0000"/>
          <w:szCs w:val="22"/>
          <w:lang w:eastAsia="zh-CN"/>
        </w:rPr>
        <w:t xml:space="preserve"> Up to companies to report whether same or different values are assumed for WUS monitoring and time/frequency synchronization. </w:t>
      </w:r>
    </w:p>
    <w:p w14:paraId="33A2D2C7" w14:textId="77777777" w:rsidR="00454DCA" w:rsidRDefault="00454DCA" w:rsidP="00454DCA">
      <w:pPr>
        <w:rPr>
          <w:lang w:val="en-GB" w:eastAsia="zh-CN"/>
        </w:rPr>
      </w:pPr>
    </w:p>
    <w:p w14:paraId="087CDB3D" w14:textId="77777777" w:rsidR="00454DCA" w:rsidRDefault="00454DCA" w:rsidP="00454DCA">
      <w:pPr>
        <w:rPr>
          <w:lang w:val="en-GB" w:eastAsia="zh-CN"/>
        </w:rPr>
      </w:pPr>
      <w:r>
        <w:rPr>
          <w:rFonts w:hint="eastAsia"/>
          <w:lang w:val="en-GB" w:eastAsia="zh-CN"/>
        </w:rPr>
        <w:t>-</w:t>
      </w:r>
      <w:r>
        <w:rPr>
          <w:lang w:val="en-GB" w:eastAsia="zh-CN"/>
        </w:rPr>
        <w:t>---------------------------TP End-------------------------------------------</w:t>
      </w:r>
    </w:p>
    <w:p w14:paraId="38F35674" w14:textId="77777777" w:rsidR="00454DCA" w:rsidRDefault="00454DCA" w:rsidP="00454DCA">
      <w:pPr>
        <w:rPr>
          <w:lang w:eastAsia="zh-CN"/>
        </w:rPr>
      </w:pPr>
    </w:p>
    <w:tbl>
      <w:tblPr>
        <w:tblW w:w="0" w:type="auto"/>
        <w:tblLook w:val="04A0" w:firstRow="1" w:lastRow="0" w:firstColumn="1" w:lastColumn="0" w:noHBand="0" w:noVBand="1"/>
      </w:tblPr>
      <w:tblGrid>
        <w:gridCol w:w="1555"/>
        <w:gridCol w:w="8407"/>
      </w:tblGrid>
      <w:tr w:rsidR="00454DCA" w14:paraId="0F12E8FD" w14:textId="77777777" w:rsidTr="00815D97">
        <w:trPr>
          <w:trHeight w:val="303"/>
        </w:trPr>
        <w:tc>
          <w:tcPr>
            <w:tcW w:w="1555" w:type="dxa"/>
            <w:tcBorders>
              <w:top w:val="single" w:sz="4" w:space="0" w:color="auto"/>
              <w:left w:val="single" w:sz="4" w:space="0" w:color="auto"/>
              <w:bottom w:val="single" w:sz="4" w:space="0" w:color="auto"/>
              <w:right w:val="single" w:sz="4" w:space="0" w:color="auto"/>
            </w:tcBorders>
          </w:tcPr>
          <w:p w14:paraId="6A4868D2" w14:textId="77777777" w:rsidR="00454DCA" w:rsidRDefault="00454DCA" w:rsidP="00815D97">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6EA2178" w14:textId="77777777" w:rsidR="00454DCA" w:rsidRDefault="00454DCA" w:rsidP="00815D97">
            <w:pPr>
              <w:spacing w:after="0" w:line="240" w:lineRule="auto"/>
              <w:rPr>
                <w:b/>
                <w:szCs w:val="22"/>
                <w:lang w:eastAsia="zh-CN"/>
              </w:rPr>
            </w:pPr>
            <w:r>
              <w:rPr>
                <w:b/>
                <w:szCs w:val="22"/>
                <w:lang w:eastAsia="zh-CN"/>
              </w:rPr>
              <w:t>Comments</w:t>
            </w:r>
          </w:p>
        </w:tc>
      </w:tr>
      <w:tr w:rsidR="00454DCA" w14:paraId="5C295CCD" w14:textId="77777777" w:rsidTr="00815D97">
        <w:tc>
          <w:tcPr>
            <w:tcW w:w="1555" w:type="dxa"/>
            <w:tcBorders>
              <w:top w:val="single" w:sz="4" w:space="0" w:color="auto"/>
              <w:left w:val="single" w:sz="4" w:space="0" w:color="auto"/>
              <w:bottom w:val="single" w:sz="4" w:space="0" w:color="auto"/>
              <w:right w:val="single" w:sz="4" w:space="0" w:color="auto"/>
            </w:tcBorders>
          </w:tcPr>
          <w:p w14:paraId="6380F711" w14:textId="1913D657" w:rsidR="00454DCA" w:rsidRDefault="00815D97" w:rsidP="00815D97">
            <w:pPr>
              <w:spacing w:after="0" w:line="240" w:lineRule="auto"/>
              <w:rPr>
                <w:szCs w:val="22"/>
                <w:lang w:eastAsia="zh-CN"/>
              </w:rPr>
            </w:pPr>
            <w:r>
              <w:rPr>
                <w:szCs w:val="22"/>
                <w:lang w:eastAsia="zh-CN"/>
              </w:rPr>
              <w:t>X</w:t>
            </w:r>
            <w:r>
              <w:rPr>
                <w:rFonts w:hint="eastAsia"/>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65933A1D" w14:textId="259F1D4A" w:rsidR="00454DCA" w:rsidRDefault="00815D97" w:rsidP="00815D97">
            <w:pPr>
              <w:spacing w:after="0" w:line="240" w:lineRule="auto"/>
              <w:rPr>
                <w:szCs w:val="22"/>
                <w:lang w:eastAsia="zh-CN"/>
              </w:rPr>
            </w:pPr>
            <w:r>
              <w:rPr>
                <w:rFonts w:hint="eastAsia"/>
                <w:szCs w:val="22"/>
                <w:lang w:eastAsia="zh-CN"/>
              </w:rPr>
              <w:t>F</w:t>
            </w:r>
            <w:r>
              <w:rPr>
                <w:szCs w:val="22"/>
                <w:lang w:eastAsia="zh-CN"/>
              </w:rPr>
              <w:t>ine with the proposal.</w:t>
            </w:r>
          </w:p>
        </w:tc>
      </w:tr>
      <w:tr w:rsidR="00454DCA" w14:paraId="6EB4B393" w14:textId="77777777" w:rsidTr="00815D97">
        <w:tc>
          <w:tcPr>
            <w:tcW w:w="1555" w:type="dxa"/>
            <w:tcBorders>
              <w:top w:val="single" w:sz="4" w:space="0" w:color="auto"/>
              <w:left w:val="single" w:sz="4" w:space="0" w:color="auto"/>
              <w:bottom w:val="single" w:sz="4" w:space="0" w:color="auto"/>
              <w:right w:val="single" w:sz="4" w:space="0" w:color="auto"/>
            </w:tcBorders>
          </w:tcPr>
          <w:p w14:paraId="39D9FE63" w14:textId="77777777" w:rsidR="00454DCA" w:rsidRDefault="00454DCA"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7B00F49A" w14:textId="77777777" w:rsidR="00454DCA" w:rsidRDefault="00454DCA" w:rsidP="00815D97">
            <w:pPr>
              <w:spacing w:after="0" w:line="240" w:lineRule="auto"/>
              <w:rPr>
                <w:lang w:eastAsia="zh-CN"/>
              </w:rPr>
            </w:pPr>
          </w:p>
        </w:tc>
      </w:tr>
      <w:tr w:rsidR="00454DCA" w14:paraId="52451BA0" w14:textId="77777777" w:rsidTr="00815D97">
        <w:tc>
          <w:tcPr>
            <w:tcW w:w="1555" w:type="dxa"/>
            <w:tcBorders>
              <w:top w:val="single" w:sz="4" w:space="0" w:color="auto"/>
              <w:left w:val="single" w:sz="4" w:space="0" w:color="auto"/>
              <w:bottom w:val="single" w:sz="4" w:space="0" w:color="auto"/>
              <w:right w:val="single" w:sz="4" w:space="0" w:color="auto"/>
            </w:tcBorders>
          </w:tcPr>
          <w:p w14:paraId="255A0384" w14:textId="77777777" w:rsidR="00454DCA" w:rsidRDefault="00454DCA"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0945B533" w14:textId="77777777" w:rsidR="00454DCA" w:rsidRDefault="00454DCA" w:rsidP="00815D97">
            <w:pPr>
              <w:spacing w:after="0" w:line="240" w:lineRule="auto"/>
              <w:rPr>
                <w:szCs w:val="22"/>
                <w:lang w:eastAsia="zh-CN"/>
              </w:rPr>
            </w:pPr>
          </w:p>
        </w:tc>
      </w:tr>
    </w:tbl>
    <w:p w14:paraId="72EFB538" w14:textId="61B74A21" w:rsidR="005E4BD0" w:rsidRDefault="005E4BD0" w:rsidP="0088424A">
      <w:pPr>
        <w:snapToGrid w:val="0"/>
        <w:spacing w:after="120" w:line="240" w:lineRule="auto"/>
        <w:jc w:val="both"/>
        <w:rPr>
          <w:lang w:eastAsia="zh-CN"/>
        </w:rPr>
      </w:pPr>
    </w:p>
    <w:p w14:paraId="5A4F9623" w14:textId="77777777" w:rsidR="008A7F11" w:rsidRDefault="008A7F11" w:rsidP="008A7F11">
      <w:pPr>
        <w:pStyle w:val="5"/>
        <w:numPr>
          <w:ilvl w:val="0"/>
          <w:numId w:val="0"/>
        </w:numPr>
        <w:ind w:left="1008" w:hanging="1008"/>
        <w:rPr>
          <w:highlight w:val="yellow"/>
          <w:lang w:eastAsia="zh-CN"/>
        </w:rPr>
      </w:pPr>
      <w:r>
        <w:rPr>
          <w:highlight w:val="yellow"/>
          <w:lang w:eastAsia="zh-CN"/>
        </w:rPr>
        <w:t>[H] Proposals 1-v2:</w:t>
      </w:r>
    </w:p>
    <w:p w14:paraId="3A3F9DAC" w14:textId="77777777" w:rsidR="008A7F11" w:rsidRDefault="008A7F11" w:rsidP="008A7F11">
      <w:pPr>
        <w:rPr>
          <w:lang w:val="en-GB" w:eastAsia="zh-CN"/>
        </w:rPr>
      </w:pPr>
      <w:r>
        <w:rPr>
          <w:rFonts w:hint="eastAsia"/>
          <w:lang w:val="en-GB" w:eastAsia="zh-CN"/>
        </w:rPr>
        <w:t>-</w:t>
      </w:r>
      <w:r>
        <w:rPr>
          <w:lang w:val="en-GB" w:eastAsia="zh-CN"/>
        </w:rPr>
        <w:t>---------------------------TP start for TR38.869 v0.1.0-------------------------------------------</w:t>
      </w:r>
    </w:p>
    <w:p w14:paraId="3590AAF9" w14:textId="77777777" w:rsidR="008A7F11" w:rsidRDefault="008A7F11" w:rsidP="008A7F11">
      <w:pPr>
        <w:rPr>
          <w:b/>
          <w:sz w:val="22"/>
          <w:lang w:val="en-GB" w:eastAsia="zh-CN"/>
        </w:rPr>
      </w:pPr>
      <w:r>
        <w:rPr>
          <w:b/>
          <w:sz w:val="22"/>
          <w:lang w:eastAsia="zh-CN"/>
        </w:rPr>
        <w:t>6.3.2</w:t>
      </w:r>
      <w:r>
        <w:rPr>
          <w:b/>
          <w:sz w:val="22"/>
          <w:lang w:eastAsia="zh-CN"/>
        </w:rPr>
        <w:tab/>
        <w:t>Power model for LP-WUR (LR)</w:t>
      </w:r>
    </w:p>
    <w:p w14:paraId="09FBE3FC" w14:textId="77777777" w:rsidR="008A7F11" w:rsidRDefault="008A7F11" w:rsidP="008A7F11">
      <w:pPr>
        <w:overflowPunct/>
        <w:autoSpaceDE/>
        <w:autoSpaceDN/>
        <w:adjustRightInd/>
        <w:spacing w:after="0" w:line="240" w:lineRule="auto"/>
        <w:textAlignment w:val="auto"/>
        <w:rPr>
          <w:rFonts w:ascii="Times" w:eastAsia="Calibri" w:hAnsi="Times" w:cs="Times"/>
          <w:lang w:eastAsia="zh-CN"/>
        </w:rPr>
      </w:pPr>
      <w:r>
        <w:rPr>
          <w:rFonts w:ascii="Times" w:eastAsia="Calibri" w:hAnsi="Times" w:cs="Times"/>
          <w:lang w:eastAsia="zh-CN"/>
        </w:rPr>
        <w:t>The following power model for LP-WUR is used for evaluation for FR1,</w:t>
      </w:r>
    </w:p>
    <w:p w14:paraId="1F65DFA4" w14:textId="77777777" w:rsidR="008A7F11" w:rsidRDefault="008A7F11" w:rsidP="008A7F11">
      <w:pPr>
        <w:overflowPunct/>
        <w:autoSpaceDE/>
        <w:autoSpaceDN/>
        <w:adjustRightInd/>
        <w:spacing w:after="0" w:line="240" w:lineRule="auto"/>
        <w:textAlignment w:val="auto"/>
        <w:rPr>
          <w:rFonts w:ascii="Calibri" w:hAnsi="Calibri" w:cs="Calibri"/>
          <w:lang w:eastAsia="zh-CN"/>
        </w:rPr>
      </w:pPr>
      <w:r>
        <w:rPr>
          <w:rFonts w:ascii="Calibri" w:hAnsi="Calibri" w:cs="Calibri"/>
          <w:lang w:eastAsia="zh-CN"/>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8A7F11" w14:paraId="2FBA092D" w14:textId="77777777" w:rsidTr="00224B42">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14:paraId="224146AF" w14:textId="77777777" w:rsidR="008A7F11" w:rsidRDefault="008A7F11" w:rsidP="00224B4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Power State</w:t>
            </w:r>
          </w:p>
        </w:tc>
        <w:tc>
          <w:tcPr>
            <w:tcW w:w="4961" w:type="dxa"/>
            <w:tcBorders>
              <w:top w:val="single" w:sz="8" w:space="0" w:color="auto"/>
              <w:left w:val="nil"/>
              <w:bottom w:val="single" w:sz="8" w:space="0" w:color="auto"/>
              <w:right w:val="single" w:sz="4" w:space="0" w:color="auto"/>
            </w:tcBorders>
            <w:vAlign w:val="center"/>
          </w:tcPr>
          <w:p w14:paraId="3D417294" w14:textId="77777777" w:rsidR="008A7F11" w:rsidRDefault="008A7F11" w:rsidP="00224B4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14:paraId="12D56ACA" w14:textId="77777777" w:rsidR="008A7F11" w:rsidRDefault="008A7F11" w:rsidP="00224B4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Transition energy:</w:t>
            </w:r>
          </w:p>
          <w:p w14:paraId="206E84C0" w14:textId="77777777" w:rsidR="008A7F11" w:rsidRDefault="008A7F11" w:rsidP="00224B4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 xml:space="preserve">(unit multiplied by </w:t>
            </w:r>
            <w:proofErr w:type="spellStart"/>
            <w:r>
              <w:rPr>
                <w:rFonts w:ascii="Times" w:hAnsi="Times" w:cs="Times"/>
                <w:b/>
                <w:bCs/>
                <w:lang w:eastAsia="zh-CN"/>
              </w:rPr>
              <w:t>ms</w:t>
            </w:r>
            <w:proofErr w:type="spellEnd"/>
            <w:r>
              <w:rPr>
                <w:rFonts w:ascii="Times" w:hAnsi="Times" w:cs="Times"/>
                <w:b/>
                <w:bCs/>
                <w:lang w:eastAsia="zh-CN"/>
              </w:rPr>
              <w:t>)</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4AE78A86" w14:textId="77777777" w:rsidR="008A7F11" w:rsidRDefault="008A7F11" w:rsidP="00224B4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Ramp-up time</w:t>
            </w:r>
            <w:r>
              <w:rPr>
                <w:rFonts w:ascii="Times" w:hAnsi="Times" w:cs="Times"/>
                <w:b/>
                <w:bCs/>
                <w:lang w:eastAsia="zh-CN"/>
              </w:rPr>
              <w:br/>
              <w:t>T</w:t>
            </w:r>
            <w:r>
              <w:rPr>
                <w:rFonts w:ascii="Times" w:hAnsi="Times" w:cs="Times"/>
                <w:b/>
                <w:bCs/>
                <w:vertAlign w:val="subscript"/>
                <w:lang w:eastAsia="zh-CN"/>
              </w:rPr>
              <w:t xml:space="preserve">LR, ramp-up </w:t>
            </w:r>
            <w:r>
              <w:rPr>
                <w:rFonts w:ascii="Times" w:hAnsi="Times" w:cs="Times"/>
                <w:b/>
                <w:bCs/>
                <w:lang w:eastAsia="zh-CN"/>
              </w:rPr>
              <w:t>(</w:t>
            </w:r>
            <w:proofErr w:type="spellStart"/>
            <w:r>
              <w:rPr>
                <w:rFonts w:ascii="Times" w:hAnsi="Times" w:cs="Times"/>
                <w:b/>
                <w:bCs/>
                <w:lang w:eastAsia="zh-CN"/>
              </w:rPr>
              <w:t>ms</w:t>
            </w:r>
            <w:proofErr w:type="spellEnd"/>
            <w:r>
              <w:rPr>
                <w:rFonts w:ascii="Times" w:hAnsi="Times" w:cs="Times"/>
                <w:b/>
                <w:bCs/>
                <w:lang w:eastAsia="zh-CN"/>
              </w:rPr>
              <w:t>)</w:t>
            </w:r>
          </w:p>
        </w:tc>
      </w:tr>
      <w:tr w:rsidR="008A7F11" w14:paraId="03F7E2AC" w14:textId="77777777" w:rsidTr="00224B42">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0EFEDCAA" w14:textId="77777777" w:rsidR="008A7F11" w:rsidRDefault="008A7F11" w:rsidP="00224B42">
            <w:pPr>
              <w:overflowPunct/>
              <w:autoSpaceDE/>
              <w:autoSpaceDN/>
              <w:adjustRightInd/>
              <w:spacing w:after="0" w:line="240" w:lineRule="auto"/>
              <w:jc w:val="center"/>
              <w:textAlignment w:val="auto"/>
              <w:rPr>
                <w:rFonts w:ascii="Times" w:eastAsia="Calibri" w:hAnsi="Times" w:cs="Times"/>
                <w:lang w:eastAsia="zh-CN"/>
              </w:rPr>
            </w:pPr>
            <w:proofErr w:type="gramStart"/>
            <w:r>
              <w:rPr>
                <w:rFonts w:ascii="Times" w:eastAsia="Calibri" w:hAnsi="Times" w:cs="Times"/>
                <w:b/>
                <w:bCs/>
                <w:lang w:eastAsia="zh-CN"/>
              </w:rPr>
              <w:t>Off</w:t>
            </w:r>
            <w:r>
              <w:rPr>
                <w:rFonts w:ascii="Times" w:eastAsia="Calibri" w:hAnsi="Times" w:cs="Times"/>
                <w:b/>
                <w:bCs/>
                <w:vertAlign w:val="superscript"/>
                <w:lang w:eastAsia="zh-CN"/>
              </w:rPr>
              <w:t>[</w:t>
            </w:r>
            <w:proofErr w:type="gramEnd"/>
            <w:r>
              <w:rPr>
                <w:rFonts w:ascii="Times" w:eastAsia="Calibri" w:hAnsi="Times" w:cs="Times"/>
                <w:b/>
                <w:bCs/>
                <w:vertAlign w:val="superscript"/>
                <w:lang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62642D03" w14:textId="77777777" w:rsidR="008A7F11" w:rsidRDefault="008A7F11" w:rsidP="00224B42">
            <w:pPr>
              <w:overflowPunct/>
              <w:autoSpaceDE/>
              <w:autoSpaceDN/>
              <w:adjustRightInd/>
              <w:spacing w:after="0" w:line="240" w:lineRule="auto"/>
              <w:jc w:val="center"/>
              <w:textAlignment w:val="auto"/>
              <w:rPr>
                <w:rFonts w:ascii="Times" w:hAnsi="Times" w:cs="Times"/>
                <w:color w:val="FF0000"/>
                <w:lang w:eastAsia="zh-CN"/>
              </w:rPr>
            </w:pPr>
          </w:p>
          <w:p w14:paraId="381FC254" w14:textId="77777777" w:rsidR="008A7F11" w:rsidRPr="00C8353A" w:rsidRDefault="008A7F11" w:rsidP="00224B42">
            <w:pPr>
              <w:overflowPunct/>
              <w:autoSpaceDE/>
              <w:autoSpaceDN/>
              <w:adjustRightInd/>
              <w:spacing w:after="0" w:line="240" w:lineRule="auto"/>
              <w:jc w:val="center"/>
              <w:textAlignment w:val="auto"/>
              <w:rPr>
                <w:rFonts w:ascii="Times" w:eastAsia="Calibri" w:hAnsi="Times" w:cs="Times"/>
                <w:color w:val="FF0000"/>
                <w:sz w:val="28"/>
                <w:highlight w:val="yellow"/>
                <w:lang w:eastAsia="zh-CN"/>
              </w:rPr>
            </w:pPr>
            <w:r w:rsidRPr="00C8353A">
              <w:rPr>
                <w:rFonts w:ascii="Times" w:eastAsia="Calibri" w:hAnsi="Times" w:cs="Times"/>
                <w:sz w:val="28"/>
                <w:highlight w:val="yellow"/>
                <w:lang w:eastAsia="zh-CN"/>
              </w:rPr>
              <w:t>0.001</w:t>
            </w:r>
            <w:r>
              <w:rPr>
                <w:rFonts w:ascii="Times" w:eastAsia="Calibri" w:hAnsi="Times" w:cs="Times"/>
                <w:sz w:val="28"/>
                <w:highlight w:val="yellow"/>
                <w:lang w:eastAsia="zh-CN"/>
              </w:rPr>
              <w:t xml:space="preserve"> /</w:t>
            </w:r>
            <w:r w:rsidRPr="00C8353A">
              <w:rPr>
                <w:rFonts w:ascii="Times" w:eastAsia="Calibri" w:hAnsi="Times" w:cs="Times"/>
                <w:color w:val="FF0000"/>
                <w:sz w:val="28"/>
                <w:highlight w:val="yellow"/>
                <w:lang w:eastAsia="zh-CN"/>
              </w:rPr>
              <w:t xml:space="preserve"> </w:t>
            </w:r>
          </w:p>
          <w:p w14:paraId="356EDC1F" w14:textId="77777777" w:rsidR="008A7F11" w:rsidRPr="00C8353A" w:rsidRDefault="008A7F11" w:rsidP="00224B42">
            <w:pPr>
              <w:overflowPunct/>
              <w:autoSpaceDE/>
              <w:autoSpaceDN/>
              <w:adjustRightInd/>
              <w:spacing w:after="0" w:line="240" w:lineRule="auto"/>
              <w:jc w:val="center"/>
              <w:textAlignment w:val="auto"/>
              <w:rPr>
                <w:rFonts w:ascii="Times" w:hAnsi="Times" w:cs="Times"/>
                <w:color w:val="FF0000"/>
                <w:sz w:val="28"/>
                <w:highlight w:val="yellow"/>
                <w:lang w:eastAsia="zh-CN"/>
              </w:rPr>
            </w:pPr>
            <w:r w:rsidRPr="00C8353A">
              <w:rPr>
                <w:rFonts w:ascii="Times" w:hAnsi="Times" w:cs="Times" w:hint="eastAsia"/>
                <w:color w:val="FF0000"/>
                <w:sz w:val="28"/>
                <w:highlight w:val="yellow"/>
                <w:lang w:eastAsia="zh-CN"/>
              </w:rPr>
              <w:t>[</w:t>
            </w:r>
            <w:r w:rsidRPr="00C8353A">
              <w:rPr>
                <w:rFonts w:ascii="Times" w:hAnsi="Times" w:cs="Times"/>
                <w:color w:val="FF0000"/>
                <w:sz w:val="28"/>
                <w:highlight w:val="yellow"/>
                <w:lang w:eastAsia="zh-CN"/>
              </w:rPr>
              <w:t>0.0</w:t>
            </w:r>
            <w:r>
              <w:rPr>
                <w:rFonts w:ascii="Times" w:hAnsi="Times" w:cs="Times"/>
                <w:color w:val="FF0000"/>
                <w:sz w:val="28"/>
                <w:highlight w:val="yellow"/>
                <w:lang w:eastAsia="zh-CN"/>
              </w:rPr>
              <w:t>2</w:t>
            </w:r>
            <w:r w:rsidRPr="00C8353A">
              <w:rPr>
                <w:rFonts w:ascii="Times" w:hAnsi="Times" w:cs="Times"/>
                <w:color w:val="FF0000"/>
                <w:sz w:val="28"/>
                <w:highlight w:val="yellow"/>
                <w:lang w:eastAsia="zh-CN"/>
              </w:rPr>
              <w:t>]</w:t>
            </w:r>
            <w:r>
              <w:rPr>
                <w:rFonts w:ascii="Times" w:hAnsi="Times" w:cs="Times"/>
                <w:color w:val="FF0000"/>
                <w:sz w:val="28"/>
                <w:highlight w:val="yellow"/>
                <w:lang w:eastAsia="zh-CN"/>
              </w:rPr>
              <w:t xml:space="preserve"> /</w:t>
            </w:r>
            <w:r w:rsidRPr="00C8353A">
              <w:rPr>
                <w:rFonts w:ascii="Times" w:hAnsi="Times" w:cs="Times"/>
                <w:color w:val="FF0000"/>
                <w:sz w:val="28"/>
                <w:highlight w:val="yellow"/>
                <w:lang w:eastAsia="zh-CN"/>
              </w:rPr>
              <w:t xml:space="preserve"> </w:t>
            </w:r>
          </w:p>
          <w:p w14:paraId="78FF4F4D" w14:textId="77777777" w:rsidR="008A7F11" w:rsidRPr="00C8353A" w:rsidRDefault="008A7F11" w:rsidP="00224B42">
            <w:pPr>
              <w:overflowPunct/>
              <w:autoSpaceDE/>
              <w:autoSpaceDN/>
              <w:adjustRightInd/>
              <w:spacing w:after="0" w:line="240" w:lineRule="auto"/>
              <w:jc w:val="center"/>
              <w:textAlignment w:val="auto"/>
              <w:rPr>
                <w:rFonts w:ascii="Times" w:hAnsi="Times" w:cs="Times"/>
                <w:color w:val="FF0000"/>
                <w:sz w:val="28"/>
                <w:lang w:eastAsia="zh-CN"/>
              </w:rPr>
            </w:pPr>
            <w:r w:rsidRPr="00C8353A">
              <w:rPr>
                <w:rFonts w:ascii="Times" w:hAnsi="Times" w:cs="Times"/>
                <w:color w:val="FF0000"/>
                <w:sz w:val="28"/>
                <w:highlight w:val="yellow"/>
                <w:lang w:eastAsia="zh-CN"/>
              </w:rPr>
              <w:t xml:space="preserve"> [1% of ON Power </w:t>
            </w:r>
            <w:r w:rsidRPr="00C8353A">
              <w:rPr>
                <w:rFonts w:ascii="Times" w:hAnsi="Times" w:cs="Times" w:hint="eastAsia"/>
                <w:color w:val="FF0000"/>
                <w:sz w:val="28"/>
                <w:highlight w:val="yellow"/>
                <w:lang w:eastAsia="zh-CN"/>
              </w:rPr>
              <w:t>value</w:t>
            </w:r>
            <w:r w:rsidRPr="00C8353A">
              <w:rPr>
                <w:rFonts w:ascii="Times" w:hAnsi="Times" w:cs="Times"/>
                <w:color w:val="FF0000"/>
                <w:sz w:val="28"/>
                <w:highlight w:val="yellow"/>
                <w:lang w:eastAsia="zh-CN"/>
              </w:rPr>
              <w:t>, only for 10/20/30, oscillation option</w:t>
            </w:r>
            <w:r w:rsidRPr="007C391D">
              <w:rPr>
                <w:rFonts w:ascii="Times" w:hAnsi="Times" w:cs="Times"/>
                <w:color w:val="FF0000"/>
                <w:sz w:val="28"/>
                <w:highlight w:val="yellow"/>
                <w:lang w:eastAsia="zh-CN"/>
              </w:rPr>
              <w:t xml:space="preserve"> 3/4, and not used for envelope </w:t>
            </w:r>
            <w:proofErr w:type="gramStart"/>
            <w:r w:rsidRPr="007C391D">
              <w:rPr>
                <w:rFonts w:ascii="Times" w:hAnsi="Times" w:cs="Times"/>
                <w:color w:val="FF0000"/>
                <w:sz w:val="28"/>
                <w:highlight w:val="yellow"/>
                <w:lang w:eastAsia="zh-CN"/>
              </w:rPr>
              <w:t>detection based</w:t>
            </w:r>
            <w:proofErr w:type="gramEnd"/>
            <w:r w:rsidRPr="007C391D">
              <w:rPr>
                <w:rFonts w:ascii="Times" w:hAnsi="Times" w:cs="Times"/>
                <w:color w:val="FF0000"/>
                <w:sz w:val="28"/>
                <w:highlight w:val="yellow"/>
                <w:lang w:eastAsia="zh-CN"/>
              </w:rPr>
              <w:t xml:space="preserve"> receiver]</w:t>
            </w:r>
            <w:r w:rsidRPr="00C8353A">
              <w:rPr>
                <w:rFonts w:ascii="Times" w:hAnsi="Times" w:cs="Times"/>
                <w:color w:val="FF0000"/>
                <w:sz w:val="28"/>
                <w:highlight w:val="yellow"/>
                <w:lang w:eastAsia="zh-CN"/>
              </w:rPr>
              <w:t xml:space="preserve"> </w:t>
            </w:r>
          </w:p>
          <w:p w14:paraId="75922618" w14:textId="77777777" w:rsidR="008A7F11" w:rsidRDefault="008A7F11" w:rsidP="00224B42">
            <w:pPr>
              <w:overflowPunct/>
              <w:autoSpaceDE/>
              <w:autoSpaceDN/>
              <w:adjustRightInd/>
              <w:spacing w:after="0" w:line="240" w:lineRule="auto"/>
              <w:jc w:val="center"/>
              <w:textAlignment w:val="auto"/>
              <w:rPr>
                <w:rFonts w:ascii="Times" w:eastAsiaTheme="minorEastAsia" w:hAnsi="Times" w:cs="Times"/>
                <w:strike/>
                <w:color w:val="FF0000"/>
                <w:lang w:eastAsia="zh-CN"/>
              </w:rPr>
            </w:pPr>
          </w:p>
          <w:p w14:paraId="02CC60EE" w14:textId="77777777" w:rsidR="008A7F11" w:rsidRPr="00A32D4B" w:rsidRDefault="008A7F11" w:rsidP="00224B42">
            <w:pPr>
              <w:overflowPunct/>
              <w:autoSpaceDE/>
              <w:autoSpaceDN/>
              <w:adjustRightInd/>
              <w:spacing w:after="0" w:line="240" w:lineRule="auto"/>
              <w:jc w:val="center"/>
              <w:textAlignment w:val="auto"/>
              <w:rPr>
                <w:rFonts w:ascii="Times" w:eastAsiaTheme="minorEastAsia" w:hAnsi="Times" w:cs="Times"/>
                <w:color w:val="FF0000"/>
                <w:lang w:eastAsia="zh-CN"/>
              </w:rPr>
            </w:pP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75AF47D3" w14:textId="77777777" w:rsidR="008A7F11" w:rsidRDefault="008A7F11" w:rsidP="00224B4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[T</w:t>
            </w:r>
            <w:r>
              <w:rPr>
                <w:rFonts w:ascii="Times" w:eastAsia="Calibri" w:hAnsi="Times" w:cs="Times"/>
                <w:vertAlign w:val="subscript"/>
                <w:lang w:eastAsia="zh-CN"/>
              </w:rPr>
              <w:t>LR, ramp-up</w:t>
            </w:r>
            <w:r>
              <w:rPr>
                <w:rFonts w:ascii="Times" w:eastAsia="Calibri" w:hAnsi="Times" w:cs="Times"/>
                <w:lang w:eastAsia="zh-CN"/>
              </w:rPr>
              <w:t xml:space="preserve"> *(P</w:t>
            </w:r>
            <w:r>
              <w:rPr>
                <w:rFonts w:ascii="Times" w:eastAsia="Calibri" w:hAnsi="Times" w:cs="Times"/>
                <w:vertAlign w:val="subscript"/>
                <w:lang w:eastAsia="zh-CN"/>
              </w:rPr>
              <w:t>ON</w:t>
            </w:r>
            <w:r>
              <w:rPr>
                <w:rFonts w:ascii="Times" w:eastAsia="Calibri" w:hAnsi="Times" w:cs="Times"/>
                <w:lang w:eastAsia="zh-CN"/>
              </w:rPr>
              <w:t>+P</w:t>
            </w:r>
            <w:r>
              <w:rPr>
                <w:rFonts w:ascii="Times" w:eastAsia="Calibri" w:hAnsi="Times" w:cs="Times"/>
                <w:vertAlign w:val="subscript"/>
                <w:lang w:eastAsia="zh-CN"/>
              </w:rPr>
              <w:t>OFF</w:t>
            </w:r>
            <w:r>
              <w:rPr>
                <w:rFonts w:ascii="Times" w:eastAsia="Calibri" w:hAnsi="Times" w:cs="Times"/>
                <w:lang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606360CA" w14:textId="77777777" w:rsidR="008A7F11" w:rsidRDefault="008A7F11" w:rsidP="00224B4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T</w:t>
            </w:r>
            <w:r>
              <w:rPr>
                <w:rFonts w:ascii="Times" w:eastAsia="Calibri" w:hAnsi="Times" w:cs="Times"/>
                <w:vertAlign w:val="subscript"/>
                <w:lang w:eastAsia="zh-CN"/>
              </w:rPr>
              <w:t>LR, ramp-up</w:t>
            </w:r>
            <w:r>
              <w:rPr>
                <w:rFonts w:ascii="Times" w:eastAsia="Calibri" w:hAnsi="Times" w:cs="Times"/>
                <w:lang w:eastAsia="zh-CN"/>
              </w:rPr>
              <w:t xml:space="preserve"> = FFS, and company to report T</w:t>
            </w:r>
            <w:r>
              <w:rPr>
                <w:rFonts w:ascii="Times" w:eastAsia="Calibri" w:hAnsi="Times" w:cs="Times"/>
                <w:vertAlign w:val="subscript"/>
                <w:lang w:eastAsia="zh-CN"/>
              </w:rPr>
              <w:t>LR, ramp-up</w:t>
            </w:r>
          </w:p>
          <w:p w14:paraId="5F850EF5" w14:textId="77777777" w:rsidR="008A7F11" w:rsidRDefault="008A7F11" w:rsidP="00224B4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 </w:t>
            </w:r>
          </w:p>
          <w:p w14:paraId="0E9BA439" w14:textId="77777777" w:rsidR="008A7F11" w:rsidRDefault="008A7F11" w:rsidP="00224B4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FFS: Relation between Receiver architecture and its relative power and value of T</w:t>
            </w:r>
            <w:r>
              <w:rPr>
                <w:rFonts w:ascii="Times" w:eastAsia="Calibri" w:hAnsi="Times" w:cs="Times"/>
                <w:vertAlign w:val="subscript"/>
                <w:lang w:eastAsia="zh-CN"/>
              </w:rPr>
              <w:t>LR, ramp-up</w:t>
            </w:r>
          </w:p>
        </w:tc>
      </w:tr>
      <w:tr w:rsidR="008A7F11" w14:paraId="560CE0D1" w14:textId="77777777" w:rsidTr="00224B42">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57BF8A4B" w14:textId="77777777" w:rsidR="008A7F11" w:rsidRDefault="008A7F11" w:rsidP="00224B42">
            <w:pPr>
              <w:overflowPunct/>
              <w:autoSpaceDE/>
              <w:autoSpaceDN/>
              <w:adjustRightInd/>
              <w:spacing w:after="0" w:line="240" w:lineRule="auto"/>
              <w:jc w:val="center"/>
              <w:textAlignment w:val="auto"/>
              <w:rPr>
                <w:rFonts w:ascii="Times" w:eastAsia="Calibri" w:hAnsi="Times" w:cs="Times"/>
                <w:lang w:eastAsia="zh-CN"/>
              </w:rPr>
            </w:pPr>
            <w:commentRangeStart w:id="4"/>
            <w:proofErr w:type="gramStart"/>
            <w:r>
              <w:rPr>
                <w:rFonts w:ascii="Times" w:eastAsia="Calibri" w:hAnsi="Times" w:cs="Times"/>
                <w:b/>
                <w:bCs/>
                <w:lang w:eastAsia="zh-CN"/>
              </w:rPr>
              <w:t>On</w:t>
            </w:r>
            <w:r>
              <w:rPr>
                <w:rFonts w:ascii="Times" w:eastAsia="Calibri" w:hAnsi="Times" w:cs="Times"/>
                <w:b/>
                <w:bCs/>
                <w:vertAlign w:val="superscript"/>
                <w:lang w:eastAsia="zh-CN"/>
              </w:rPr>
              <w:t>[</w:t>
            </w:r>
            <w:proofErr w:type="gramEnd"/>
            <w:r>
              <w:rPr>
                <w:rFonts w:ascii="Times" w:eastAsia="Calibri" w:hAnsi="Times" w:cs="Times"/>
                <w:b/>
                <w:bCs/>
                <w:vertAlign w:val="superscript"/>
                <w:lang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6A2946B8" w14:textId="77777777" w:rsidR="008A7F11" w:rsidRDefault="008A7F11" w:rsidP="00224B42">
            <w:pPr>
              <w:overflowPunct/>
              <w:autoSpaceDE/>
              <w:autoSpaceDN/>
              <w:adjustRightInd/>
              <w:spacing w:after="0" w:line="240" w:lineRule="auto"/>
              <w:jc w:val="center"/>
              <w:textAlignment w:val="auto"/>
              <w:rPr>
                <w:rFonts w:ascii="Times" w:eastAsiaTheme="minorEastAsia" w:hAnsi="Times" w:cs="Times"/>
                <w:lang w:eastAsia="zh-CN"/>
              </w:rPr>
            </w:pPr>
            <w:r>
              <w:rPr>
                <w:rFonts w:ascii="Times" w:eastAsiaTheme="minorEastAsia" w:hAnsi="Times" w:cs="Times" w:hint="eastAsia"/>
                <w:lang w:eastAsia="zh-CN"/>
              </w:rPr>
              <w:t>0.</w:t>
            </w:r>
            <w:r>
              <w:rPr>
                <w:rFonts w:ascii="Times" w:eastAsiaTheme="minorEastAsia" w:hAnsi="Times" w:cs="Times"/>
                <w:lang w:eastAsia="zh-CN"/>
              </w:rPr>
              <w:t>01</w:t>
            </w:r>
            <w:r>
              <w:rPr>
                <w:rFonts w:ascii="Times" w:eastAsiaTheme="minorEastAsia" w:hAnsi="Times" w:cs="Times" w:hint="eastAsia"/>
                <w:lang w:eastAsia="zh-CN"/>
              </w:rPr>
              <w:t>/0.</w:t>
            </w:r>
            <w:r>
              <w:rPr>
                <w:rFonts w:ascii="Times" w:eastAsiaTheme="minorEastAsia" w:hAnsi="Times" w:cs="Times"/>
                <w:lang w:eastAsia="zh-CN"/>
              </w:rPr>
              <w:t>05</w:t>
            </w:r>
            <w:r>
              <w:rPr>
                <w:rFonts w:ascii="Times" w:eastAsiaTheme="minorEastAsia" w:hAnsi="Times" w:cs="Times" w:hint="eastAsia"/>
                <w:lang w:eastAsia="zh-CN"/>
              </w:rPr>
              <w:t>/0.</w:t>
            </w:r>
            <w:r>
              <w:rPr>
                <w:rFonts w:ascii="Times" w:eastAsiaTheme="minorEastAsia" w:hAnsi="Times" w:cs="Times"/>
                <w:lang w:eastAsia="zh-CN"/>
              </w:rPr>
              <w:t>1</w:t>
            </w:r>
            <w:r>
              <w:rPr>
                <w:rFonts w:ascii="Times" w:eastAsiaTheme="minorEastAsia" w:hAnsi="Times" w:cs="Times" w:hint="eastAsia"/>
                <w:lang w:eastAsia="zh-CN"/>
              </w:rPr>
              <w:t>/</w:t>
            </w:r>
            <w:r w:rsidRPr="006242BB">
              <w:rPr>
                <w:rFonts w:ascii="Times" w:eastAsiaTheme="minorEastAsia" w:hAnsi="Times" w:cs="Times"/>
                <w:color w:val="FF0000"/>
                <w:lang w:eastAsia="zh-CN"/>
              </w:rPr>
              <w:t>0.2/</w:t>
            </w:r>
            <w:r>
              <w:rPr>
                <w:rFonts w:ascii="Times" w:eastAsiaTheme="minorEastAsia" w:hAnsi="Times" w:cs="Times" w:hint="eastAsia"/>
                <w:lang w:eastAsia="zh-CN"/>
              </w:rPr>
              <w:t>0</w:t>
            </w:r>
            <w:r w:rsidRPr="00CF1A9B">
              <w:rPr>
                <w:rFonts w:ascii="Times" w:eastAsiaTheme="minorEastAsia" w:hAnsi="Times" w:cs="Times" w:hint="eastAsia"/>
                <w:lang w:eastAsia="zh-CN"/>
              </w:rPr>
              <w:t>.</w:t>
            </w:r>
            <w:r w:rsidRPr="00CF1A9B">
              <w:rPr>
                <w:rFonts w:ascii="Times" w:eastAsiaTheme="minorEastAsia" w:hAnsi="Times" w:cs="Times"/>
                <w:lang w:eastAsia="zh-CN"/>
              </w:rPr>
              <w:t>5</w:t>
            </w:r>
            <w:r w:rsidRPr="00CF1A9B">
              <w:rPr>
                <w:rFonts w:ascii="Times" w:eastAsiaTheme="minorEastAsia" w:hAnsi="Times" w:cs="Times" w:hint="eastAsia"/>
                <w:lang w:eastAsia="zh-CN"/>
              </w:rPr>
              <w:t>/1/2</w:t>
            </w:r>
            <w:r w:rsidRPr="00CF1A9B">
              <w:rPr>
                <w:rFonts w:ascii="Times" w:eastAsiaTheme="minorEastAsia" w:hAnsi="Times" w:cs="Times"/>
                <w:lang w:eastAsia="zh-CN"/>
              </w:rPr>
              <w:t>/4/</w:t>
            </w:r>
            <w:r w:rsidRPr="00CF1A9B">
              <w:rPr>
                <w:rFonts w:ascii="Times" w:eastAsiaTheme="minorEastAsia" w:hAnsi="Times" w:cs="Times"/>
                <w:color w:val="FF0000"/>
                <w:lang w:eastAsia="zh-CN"/>
              </w:rPr>
              <w:t>10/20/30</w:t>
            </w:r>
          </w:p>
          <w:p w14:paraId="4C8AFB20" w14:textId="77777777" w:rsidR="008A7F11" w:rsidRDefault="008A7F11" w:rsidP="00224B42">
            <w:pPr>
              <w:numPr>
                <w:ilvl w:val="0"/>
                <w:numId w:val="101"/>
              </w:numPr>
              <w:overflowPunct/>
              <w:autoSpaceDE/>
              <w:autoSpaceDN/>
              <w:adjustRightInd/>
              <w:spacing w:after="0" w:line="240" w:lineRule="auto"/>
              <w:ind w:leftChars="100" w:left="620"/>
              <w:textAlignment w:val="auto"/>
              <w:rPr>
                <w:rFonts w:ascii="Times" w:eastAsiaTheme="minorEastAsia" w:hAnsi="Times" w:cs="Times"/>
                <w:strike/>
                <w:color w:val="FF0000"/>
                <w:szCs w:val="22"/>
                <w:lang w:eastAsia="zh-CN"/>
              </w:rPr>
            </w:pPr>
            <w:r>
              <w:rPr>
                <w:rFonts w:ascii="Times" w:eastAsia="Calibri" w:hAnsi="Times" w:cs="Times"/>
                <w:strike/>
                <w:color w:val="FF0000"/>
                <w:lang w:eastAsia="zh-CN"/>
              </w:rPr>
              <w:t>FFS: If other values are needed</w:t>
            </w:r>
            <w:commentRangeEnd w:id="4"/>
            <w:r>
              <w:rPr>
                <w:rStyle w:val="aff8"/>
                <w:lang w:eastAsia="zh-CN"/>
              </w:rPr>
              <w:commentReference w:id="4"/>
            </w:r>
          </w:p>
        </w:tc>
        <w:tc>
          <w:tcPr>
            <w:tcW w:w="0" w:type="auto"/>
            <w:vMerge/>
            <w:tcBorders>
              <w:top w:val="nil"/>
              <w:left w:val="single" w:sz="4" w:space="0" w:color="auto"/>
              <w:bottom w:val="single" w:sz="8" w:space="0" w:color="auto"/>
              <w:right w:val="single" w:sz="8" w:space="0" w:color="auto"/>
            </w:tcBorders>
            <w:vAlign w:val="center"/>
          </w:tcPr>
          <w:p w14:paraId="0AD0E540" w14:textId="77777777" w:rsidR="008A7F11" w:rsidRDefault="008A7F11" w:rsidP="00224B42">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14:paraId="0AF78DF0" w14:textId="77777777" w:rsidR="008A7F11" w:rsidRDefault="008A7F11" w:rsidP="00224B42">
            <w:pPr>
              <w:rPr>
                <w:rFonts w:ascii="Times" w:eastAsia="Calibri" w:hAnsi="Times" w:cs="Times"/>
              </w:rPr>
            </w:pPr>
          </w:p>
        </w:tc>
      </w:tr>
    </w:tbl>
    <w:p w14:paraId="47198758" w14:textId="77777777" w:rsidR="008A7F11" w:rsidRDefault="008A7F11" w:rsidP="008A7F11">
      <w:pPr>
        <w:numPr>
          <w:ilvl w:val="0"/>
          <w:numId w:val="100"/>
        </w:numPr>
        <w:overflowPunct/>
        <w:autoSpaceDE/>
        <w:autoSpaceDN/>
        <w:adjustRightInd/>
        <w:spacing w:after="0" w:line="240" w:lineRule="auto"/>
        <w:textAlignment w:val="auto"/>
        <w:rPr>
          <w:rFonts w:eastAsia="Calibri"/>
          <w:lang w:eastAsia="zh-CN"/>
        </w:rPr>
      </w:pPr>
      <w:r>
        <w:rPr>
          <w:rFonts w:eastAsia="Calibri"/>
          <w:lang w:eastAsia="zh-CN"/>
        </w:rPr>
        <w:t>FFS: whether further categorization/sub-categorization is needed and how.</w:t>
      </w:r>
    </w:p>
    <w:p w14:paraId="396A1782" w14:textId="77777777" w:rsidR="008A7F11" w:rsidRDefault="008A7F11" w:rsidP="008A7F11">
      <w:pPr>
        <w:numPr>
          <w:ilvl w:val="0"/>
          <w:numId w:val="100"/>
        </w:numPr>
        <w:overflowPunct/>
        <w:autoSpaceDE/>
        <w:autoSpaceDN/>
        <w:adjustRightInd/>
        <w:spacing w:after="0" w:line="240" w:lineRule="auto"/>
        <w:textAlignment w:val="auto"/>
        <w:rPr>
          <w:lang w:eastAsia="zh-CN"/>
        </w:rPr>
      </w:pPr>
      <w:r>
        <w:rPr>
          <w:lang w:eastAsia="zh-CN"/>
        </w:rPr>
        <w:lastRenderedPageBreak/>
        <w:t>FFS: Mapping from values to a LP-WUR architecture or LP-WUR mode of operation</w:t>
      </w:r>
    </w:p>
    <w:p w14:paraId="36149637" w14:textId="77777777" w:rsidR="008A7F11" w:rsidRDefault="008A7F11" w:rsidP="008A7F11">
      <w:pPr>
        <w:numPr>
          <w:ilvl w:val="0"/>
          <w:numId w:val="100"/>
        </w:numPr>
        <w:overflowPunct/>
        <w:autoSpaceDE/>
        <w:autoSpaceDN/>
        <w:adjustRightInd/>
        <w:spacing w:after="0" w:line="240" w:lineRule="auto"/>
        <w:textAlignment w:val="auto"/>
        <w:rPr>
          <w:color w:val="FF0000"/>
          <w:lang w:eastAsia="zh-CN"/>
        </w:rPr>
      </w:pPr>
      <w:r>
        <w:rPr>
          <w:color w:val="FF0000"/>
          <w:lang w:eastAsia="zh-CN"/>
        </w:rPr>
        <w:t>For evaluation, 10/20/30 for LP-WUR ON power state are</w:t>
      </w:r>
      <w:r w:rsidRPr="004D62AF">
        <w:t xml:space="preserve"> </w:t>
      </w:r>
      <w:r w:rsidRPr="004D62AF">
        <w:rPr>
          <w:color w:val="FF0000"/>
          <w:lang w:eastAsia="zh-CN"/>
        </w:rPr>
        <w:t xml:space="preserve">not used for </w:t>
      </w:r>
      <w:r>
        <w:rPr>
          <w:color w:val="FF0000"/>
          <w:lang w:eastAsia="zh-CN"/>
        </w:rPr>
        <w:t xml:space="preserve">envelope </w:t>
      </w:r>
      <w:proofErr w:type="gramStart"/>
      <w:r>
        <w:rPr>
          <w:color w:val="FF0000"/>
          <w:lang w:eastAsia="zh-CN"/>
        </w:rPr>
        <w:t>detection based</w:t>
      </w:r>
      <w:proofErr w:type="gramEnd"/>
      <w:r w:rsidRPr="004D62AF">
        <w:rPr>
          <w:color w:val="FF0000"/>
          <w:lang w:eastAsia="zh-CN"/>
        </w:rPr>
        <w:t xml:space="preserve"> receiver</w:t>
      </w:r>
    </w:p>
    <w:p w14:paraId="4ED39A77" w14:textId="77777777" w:rsidR="008A7F11" w:rsidRDefault="008A7F11" w:rsidP="008A7F11">
      <w:pPr>
        <w:numPr>
          <w:ilvl w:val="0"/>
          <w:numId w:val="100"/>
        </w:numPr>
        <w:overflowPunct/>
        <w:autoSpaceDE/>
        <w:autoSpaceDN/>
        <w:adjustRightInd/>
        <w:spacing w:after="0" w:line="240" w:lineRule="auto"/>
        <w:textAlignment w:val="auto"/>
        <w:rPr>
          <w:rFonts w:eastAsia="等线"/>
          <w:szCs w:val="22"/>
        </w:rPr>
      </w:pPr>
      <w:r>
        <w:rPr>
          <w:rFonts w:eastAsia="Yu Gothic Medium"/>
          <w:szCs w:val="22"/>
        </w:rPr>
        <w:t>FFS: LP-WUR power consumption values for FR2.</w:t>
      </w:r>
    </w:p>
    <w:p w14:paraId="26D9A2F2" w14:textId="77777777" w:rsidR="008A7F11" w:rsidRDefault="008A7F11" w:rsidP="008A7F11">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Note1: A unit of power is defined to be the same for main receiver and LP-WUS receiver.</w:t>
      </w:r>
    </w:p>
    <w:p w14:paraId="064CDDFB" w14:textId="77777777" w:rsidR="008A7F11" w:rsidRDefault="008A7F11" w:rsidP="008A7F11">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Note2: the values provided is for the purpose of studying power saving gain, and the values can be further revisit and categorization depending on the receiver architecture discussion.</w:t>
      </w:r>
    </w:p>
    <w:p w14:paraId="4DECA546" w14:textId="77777777" w:rsidR="008A7F11" w:rsidRDefault="008A7F11" w:rsidP="008A7F11">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Note3: For LP-WUR ‘on’ state, more than one values within the above range may be used for evaluation (e.g. for a single LP-WUR architecture)</w:t>
      </w:r>
    </w:p>
    <w:p w14:paraId="0A8D4606" w14:textId="77777777" w:rsidR="008A7F11" w:rsidRDefault="008A7F11" w:rsidP="008A7F11">
      <w:pPr>
        <w:numPr>
          <w:ilvl w:val="0"/>
          <w:numId w:val="100"/>
        </w:numPr>
        <w:overflowPunct/>
        <w:autoSpaceDE/>
        <w:autoSpaceDN/>
        <w:adjustRightInd/>
        <w:spacing w:after="0" w:line="240" w:lineRule="auto"/>
        <w:textAlignment w:val="auto"/>
        <w:rPr>
          <w:rFonts w:eastAsia="Yu Gothic Medium"/>
          <w:color w:val="FF0000"/>
          <w:szCs w:val="22"/>
        </w:rPr>
      </w:pPr>
      <w:r>
        <w:rPr>
          <w:rFonts w:eastAsiaTheme="minorEastAsia" w:hint="eastAsia"/>
          <w:color w:val="FF0000"/>
          <w:szCs w:val="22"/>
          <w:lang w:eastAsia="zh-CN"/>
        </w:rPr>
        <w:t>N</w:t>
      </w:r>
      <w:r>
        <w:rPr>
          <w:rFonts w:eastAsiaTheme="minorEastAsia"/>
          <w:color w:val="FF0000"/>
          <w:szCs w:val="22"/>
          <w:lang w:eastAsia="zh-CN"/>
        </w:rPr>
        <w:t xml:space="preserve">ote4: </w:t>
      </w:r>
    </w:p>
    <w:p w14:paraId="68C4149E" w14:textId="77777777" w:rsidR="008A7F11" w:rsidRPr="00CF1A9B" w:rsidRDefault="008A7F11" w:rsidP="008A7F11">
      <w:pPr>
        <w:numPr>
          <w:ilvl w:val="1"/>
          <w:numId w:val="102"/>
        </w:numPr>
        <w:overflowPunct/>
        <w:autoSpaceDE/>
        <w:autoSpaceDN/>
        <w:adjustRightInd/>
        <w:spacing w:after="0" w:line="240" w:lineRule="auto"/>
        <w:textAlignment w:val="auto"/>
        <w:rPr>
          <w:rFonts w:eastAsia="Yu Gothic Medium"/>
          <w:color w:val="FF0000"/>
          <w:szCs w:val="22"/>
        </w:rPr>
      </w:pPr>
      <w:r w:rsidRPr="00CF1A9B">
        <w:rPr>
          <w:rFonts w:eastAsia="Yu Gothic Medium"/>
          <w:color w:val="FF0000"/>
          <w:szCs w:val="22"/>
        </w:rPr>
        <w:t>For WUR Off value 0.001, oscillator option 1, 2, 3, 4 are not assumed and only RTC is maintained; For other WUR Off value, oscillator option 1,2,3,4 can be assumed.</w:t>
      </w:r>
    </w:p>
    <w:p w14:paraId="4557D354" w14:textId="77777777" w:rsidR="008A7F11" w:rsidRDefault="008A7F11" w:rsidP="008A7F11">
      <w:pPr>
        <w:numPr>
          <w:ilvl w:val="0"/>
          <w:numId w:val="100"/>
        </w:numPr>
        <w:overflowPunct/>
        <w:autoSpaceDE/>
        <w:autoSpaceDN/>
        <w:adjustRightInd/>
        <w:spacing w:after="0" w:line="240" w:lineRule="auto"/>
        <w:textAlignment w:val="auto"/>
        <w:rPr>
          <w:rFonts w:eastAsia="等线"/>
          <w:color w:val="FF0000"/>
          <w:szCs w:val="22"/>
        </w:rPr>
      </w:pPr>
      <w:r>
        <w:rPr>
          <w:rFonts w:eastAsiaTheme="minorEastAsia" w:hint="eastAsia"/>
          <w:color w:val="FF0000"/>
          <w:szCs w:val="22"/>
          <w:lang w:eastAsia="zh-CN"/>
        </w:rPr>
        <w:t>N</w:t>
      </w:r>
      <w:r>
        <w:rPr>
          <w:rFonts w:eastAsiaTheme="minorEastAsia"/>
          <w:color w:val="FF0000"/>
          <w:szCs w:val="22"/>
          <w:lang w:eastAsia="zh-CN"/>
        </w:rPr>
        <w:t>ote5:</w:t>
      </w:r>
      <w:r>
        <w:rPr>
          <w:rFonts w:eastAsia="等线"/>
          <w:color w:val="FF0000"/>
          <w:szCs w:val="22"/>
          <w:lang w:eastAsia="zh-CN"/>
        </w:rPr>
        <w:t xml:space="preserve"> Up to companies to report whether same or different values are assumed for WUS monitoring and time/frequency synchronization. </w:t>
      </w:r>
    </w:p>
    <w:p w14:paraId="555326DD" w14:textId="77777777" w:rsidR="008A7F11" w:rsidRDefault="008A7F11" w:rsidP="008A7F11">
      <w:pPr>
        <w:rPr>
          <w:lang w:val="en-GB" w:eastAsia="zh-CN"/>
        </w:rPr>
      </w:pPr>
    </w:p>
    <w:p w14:paraId="7206D4F5" w14:textId="77777777" w:rsidR="008A7F11" w:rsidRDefault="008A7F11" w:rsidP="008A7F11">
      <w:pPr>
        <w:rPr>
          <w:lang w:val="en-GB" w:eastAsia="zh-CN"/>
        </w:rPr>
      </w:pPr>
      <w:r>
        <w:rPr>
          <w:rFonts w:hint="eastAsia"/>
          <w:lang w:val="en-GB" w:eastAsia="zh-CN"/>
        </w:rPr>
        <w:t>-</w:t>
      </w:r>
      <w:r>
        <w:rPr>
          <w:lang w:val="en-GB" w:eastAsia="zh-CN"/>
        </w:rPr>
        <w:t>---------------------------TP End-------------------------------------------</w:t>
      </w:r>
    </w:p>
    <w:p w14:paraId="0090DC50" w14:textId="3071B86C" w:rsidR="00AB107B" w:rsidRPr="009D5DB7" w:rsidRDefault="00AB107B" w:rsidP="00AB107B">
      <w:pPr>
        <w:pStyle w:val="5"/>
        <w:numPr>
          <w:ilvl w:val="0"/>
          <w:numId w:val="0"/>
        </w:numPr>
        <w:ind w:left="1008" w:hanging="1008"/>
        <w:rPr>
          <w:highlight w:val="yellow"/>
          <w:lang w:eastAsia="zh-CN"/>
        </w:rPr>
      </w:pPr>
      <w:bookmarkStart w:id="5" w:name="_Hlk135802849"/>
      <w:r w:rsidRPr="009D5DB7">
        <w:rPr>
          <w:highlight w:val="yellow"/>
          <w:lang w:eastAsia="zh-CN"/>
        </w:rPr>
        <w:t>[H] Proposals 1-v</w:t>
      </w:r>
      <w:r>
        <w:rPr>
          <w:highlight w:val="yellow"/>
          <w:lang w:eastAsia="zh-CN"/>
        </w:rPr>
        <w:t>3</w:t>
      </w:r>
    </w:p>
    <w:p w14:paraId="50609BF0" w14:textId="77777777" w:rsidR="00AB107B" w:rsidRDefault="00AB107B" w:rsidP="00AB107B">
      <w:pPr>
        <w:rPr>
          <w:lang w:eastAsia="zh-CN"/>
        </w:rPr>
      </w:pPr>
      <w:r>
        <w:rPr>
          <w:rFonts w:hint="eastAsia"/>
          <w:lang w:eastAsia="zh-CN"/>
        </w:rPr>
        <w:t>-</w:t>
      </w:r>
      <w:r>
        <w:rPr>
          <w:lang w:eastAsia="zh-CN"/>
        </w:rPr>
        <w:t>---------------------------TP start for TR38.869 v0.1.0-------------------------------------------</w:t>
      </w:r>
    </w:p>
    <w:p w14:paraId="254B2CD8" w14:textId="77777777" w:rsidR="00AB107B" w:rsidRDefault="00AB107B" w:rsidP="00AB107B">
      <w:pPr>
        <w:rPr>
          <w:b/>
          <w:sz w:val="22"/>
          <w:lang w:eastAsia="zh-CN"/>
        </w:rPr>
      </w:pPr>
      <w:r>
        <w:rPr>
          <w:b/>
          <w:sz w:val="22"/>
          <w:lang w:eastAsia="zh-CN"/>
        </w:rPr>
        <w:t>6.3.2</w:t>
      </w:r>
      <w:r>
        <w:rPr>
          <w:b/>
          <w:sz w:val="22"/>
          <w:lang w:eastAsia="zh-CN"/>
        </w:rPr>
        <w:tab/>
        <w:t>Power model for LP-WUR (LR)</w:t>
      </w:r>
    </w:p>
    <w:p w14:paraId="50041390" w14:textId="77777777" w:rsidR="00AB107B" w:rsidRDefault="00AB107B" w:rsidP="00AB107B">
      <w:pPr>
        <w:rPr>
          <w:rFonts w:eastAsia="Calibri" w:cs="Times"/>
          <w:lang w:eastAsia="zh-CN"/>
        </w:rPr>
      </w:pPr>
      <w:r>
        <w:rPr>
          <w:rFonts w:eastAsia="Calibri" w:cs="Times"/>
          <w:lang w:eastAsia="zh-CN"/>
        </w:rPr>
        <w:t>The following power model for LP-WUR is used for evaluation for FR1,</w:t>
      </w:r>
    </w:p>
    <w:p w14:paraId="476F64E3" w14:textId="77777777" w:rsidR="00AB107B" w:rsidRDefault="00AB107B" w:rsidP="00AB107B">
      <w:pPr>
        <w:rPr>
          <w:rFonts w:ascii="Calibri" w:hAnsi="Calibri" w:cs="Calibri"/>
          <w:lang w:eastAsia="zh-CN"/>
        </w:rPr>
      </w:pPr>
      <w:r>
        <w:rPr>
          <w:rFonts w:ascii="Calibri" w:hAnsi="Calibri" w:cs="Calibri"/>
          <w:lang w:eastAsia="zh-CN"/>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AB107B" w14:paraId="632D895C" w14:textId="77777777" w:rsidTr="00AB107B">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14:paraId="177E2FAF" w14:textId="77777777" w:rsidR="00AB107B" w:rsidRDefault="00AB107B" w:rsidP="00AB107B">
            <w:pPr>
              <w:keepNext/>
              <w:spacing w:line="252" w:lineRule="auto"/>
              <w:jc w:val="center"/>
              <w:rPr>
                <w:rFonts w:cs="Times"/>
                <w:b/>
                <w:bCs/>
                <w:lang w:eastAsia="zh-CN"/>
              </w:rPr>
            </w:pPr>
            <w:r>
              <w:rPr>
                <w:rFonts w:cs="Times"/>
                <w:b/>
                <w:bCs/>
                <w:lang w:eastAsia="zh-CN"/>
              </w:rPr>
              <w:t>Power State</w:t>
            </w:r>
          </w:p>
        </w:tc>
        <w:tc>
          <w:tcPr>
            <w:tcW w:w="4961" w:type="dxa"/>
            <w:tcBorders>
              <w:top w:val="single" w:sz="8" w:space="0" w:color="auto"/>
              <w:left w:val="nil"/>
              <w:bottom w:val="single" w:sz="8" w:space="0" w:color="auto"/>
              <w:right w:val="single" w:sz="4" w:space="0" w:color="auto"/>
            </w:tcBorders>
            <w:vAlign w:val="center"/>
          </w:tcPr>
          <w:p w14:paraId="5EF81088" w14:textId="77777777" w:rsidR="00AB107B" w:rsidRDefault="00AB107B" w:rsidP="00AB107B">
            <w:pPr>
              <w:keepNext/>
              <w:spacing w:line="252" w:lineRule="auto"/>
              <w:jc w:val="center"/>
              <w:rPr>
                <w:rFonts w:cs="Times"/>
                <w:b/>
                <w:bCs/>
                <w:lang w:eastAsia="zh-CN"/>
              </w:rPr>
            </w:pPr>
            <w:r>
              <w:rPr>
                <w:rFonts w:cs="Times"/>
                <w:b/>
                <w:bCs/>
                <w:lang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14:paraId="6D9F27F1" w14:textId="77777777" w:rsidR="00AB107B" w:rsidRDefault="00AB107B" w:rsidP="00AB107B">
            <w:pPr>
              <w:keepNext/>
              <w:spacing w:line="252" w:lineRule="auto"/>
              <w:jc w:val="center"/>
              <w:rPr>
                <w:rFonts w:cs="Times"/>
                <w:b/>
                <w:bCs/>
                <w:lang w:eastAsia="zh-CN"/>
              </w:rPr>
            </w:pPr>
            <w:r>
              <w:rPr>
                <w:rFonts w:cs="Times"/>
                <w:b/>
                <w:bCs/>
                <w:lang w:eastAsia="zh-CN"/>
              </w:rPr>
              <w:t>Transition energy:</w:t>
            </w:r>
          </w:p>
          <w:p w14:paraId="0DCC3008" w14:textId="77777777" w:rsidR="00AB107B" w:rsidRDefault="00AB107B" w:rsidP="00AB107B">
            <w:pPr>
              <w:keepNext/>
              <w:spacing w:line="252" w:lineRule="auto"/>
              <w:jc w:val="center"/>
              <w:rPr>
                <w:rFonts w:cs="Times"/>
                <w:b/>
                <w:bCs/>
                <w:lang w:eastAsia="zh-CN"/>
              </w:rPr>
            </w:pPr>
            <w:r>
              <w:rPr>
                <w:rFonts w:cs="Times"/>
                <w:b/>
                <w:bCs/>
                <w:lang w:eastAsia="zh-CN"/>
              </w:rPr>
              <w:t xml:space="preserve">(unit multiplied by </w:t>
            </w:r>
            <w:proofErr w:type="spellStart"/>
            <w:r>
              <w:rPr>
                <w:rFonts w:cs="Times"/>
                <w:b/>
                <w:bCs/>
                <w:lang w:eastAsia="zh-CN"/>
              </w:rPr>
              <w:t>ms</w:t>
            </w:r>
            <w:proofErr w:type="spellEnd"/>
            <w:r>
              <w:rPr>
                <w:rFonts w:cs="Times"/>
                <w:b/>
                <w:bCs/>
                <w:lang w:eastAsia="zh-CN"/>
              </w:rPr>
              <w:t>)</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6D5B5089" w14:textId="77777777" w:rsidR="00AB107B" w:rsidRDefault="00AB107B" w:rsidP="00AB107B">
            <w:pPr>
              <w:keepNext/>
              <w:spacing w:line="252" w:lineRule="auto"/>
              <w:jc w:val="center"/>
              <w:rPr>
                <w:rFonts w:cs="Times"/>
                <w:b/>
                <w:bCs/>
                <w:lang w:eastAsia="zh-CN"/>
              </w:rPr>
            </w:pPr>
            <w:r>
              <w:rPr>
                <w:rFonts w:cs="Times"/>
                <w:b/>
                <w:bCs/>
                <w:lang w:eastAsia="zh-CN"/>
              </w:rPr>
              <w:t>Ramp-up time</w:t>
            </w:r>
            <w:r>
              <w:rPr>
                <w:rFonts w:cs="Times"/>
                <w:b/>
                <w:bCs/>
                <w:lang w:eastAsia="zh-CN"/>
              </w:rPr>
              <w:br/>
              <w:t>T</w:t>
            </w:r>
            <w:r>
              <w:rPr>
                <w:rFonts w:cs="Times"/>
                <w:b/>
                <w:bCs/>
                <w:vertAlign w:val="subscript"/>
                <w:lang w:eastAsia="zh-CN"/>
              </w:rPr>
              <w:t xml:space="preserve">LR, ramp-up </w:t>
            </w:r>
            <w:r>
              <w:rPr>
                <w:rFonts w:cs="Times"/>
                <w:b/>
                <w:bCs/>
                <w:lang w:eastAsia="zh-CN"/>
              </w:rPr>
              <w:t>(</w:t>
            </w:r>
            <w:proofErr w:type="spellStart"/>
            <w:r>
              <w:rPr>
                <w:rFonts w:cs="Times"/>
                <w:b/>
                <w:bCs/>
                <w:lang w:eastAsia="zh-CN"/>
              </w:rPr>
              <w:t>ms</w:t>
            </w:r>
            <w:proofErr w:type="spellEnd"/>
            <w:r>
              <w:rPr>
                <w:rFonts w:cs="Times"/>
                <w:b/>
                <w:bCs/>
                <w:lang w:eastAsia="zh-CN"/>
              </w:rPr>
              <w:t>)</w:t>
            </w:r>
          </w:p>
        </w:tc>
      </w:tr>
      <w:tr w:rsidR="00AB107B" w14:paraId="6D5665AE" w14:textId="77777777" w:rsidTr="00AB107B">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64FB7658" w14:textId="77777777" w:rsidR="00AB107B" w:rsidRDefault="00AB107B" w:rsidP="00AB107B">
            <w:pPr>
              <w:jc w:val="center"/>
              <w:rPr>
                <w:rFonts w:eastAsia="Calibri" w:cs="Times"/>
                <w:lang w:eastAsia="zh-CN"/>
              </w:rPr>
            </w:pPr>
            <w:proofErr w:type="gramStart"/>
            <w:r>
              <w:rPr>
                <w:rFonts w:eastAsia="Calibri" w:cs="Times"/>
                <w:b/>
                <w:bCs/>
                <w:lang w:eastAsia="zh-CN"/>
              </w:rPr>
              <w:t>Off</w:t>
            </w:r>
            <w:r>
              <w:rPr>
                <w:rFonts w:eastAsia="Calibri" w:cs="Times"/>
                <w:b/>
                <w:bCs/>
                <w:vertAlign w:val="superscript"/>
                <w:lang w:eastAsia="zh-CN"/>
              </w:rPr>
              <w:t>[</w:t>
            </w:r>
            <w:proofErr w:type="gramEnd"/>
            <w:r>
              <w:rPr>
                <w:rFonts w:eastAsia="Calibri" w:cs="Times"/>
                <w:b/>
                <w:bCs/>
                <w:vertAlign w:val="superscript"/>
                <w:lang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1DF80BB3" w14:textId="77777777" w:rsidR="00AB107B" w:rsidRPr="009D5DB7" w:rsidRDefault="00AB107B" w:rsidP="00AB107B">
            <w:pPr>
              <w:jc w:val="center"/>
              <w:rPr>
                <w:rFonts w:cs="Times"/>
                <w:color w:val="FF0000"/>
                <w:szCs w:val="18"/>
                <w:lang w:eastAsia="zh-CN"/>
              </w:rPr>
            </w:pPr>
          </w:p>
          <w:p w14:paraId="4FE5A3EC" w14:textId="77777777" w:rsidR="00AB107B" w:rsidRPr="009D5DB7" w:rsidRDefault="00AB107B" w:rsidP="00AB107B">
            <w:pPr>
              <w:jc w:val="center"/>
              <w:rPr>
                <w:rFonts w:eastAsia="Calibri" w:cs="Times"/>
                <w:color w:val="FF0000"/>
                <w:szCs w:val="18"/>
                <w:lang w:eastAsia="zh-CN"/>
              </w:rPr>
            </w:pPr>
            <w:r w:rsidRPr="009D5DB7">
              <w:rPr>
                <w:rFonts w:eastAsia="Calibri" w:cs="Times"/>
                <w:szCs w:val="18"/>
                <w:lang w:eastAsia="zh-CN"/>
              </w:rPr>
              <w:t>0.001 /</w:t>
            </w:r>
            <w:r w:rsidRPr="009D5DB7">
              <w:rPr>
                <w:rFonts w:eastAsia="Calibri" w:cs="Times"/>
                <w:color w:val="FF0000"/>
                <w:szCs w:val="18"/>
                <w:lang w:eastAsia="zh-CN"/>
              </w:rPr>
              <w:t xml:space="preserve"> </w:t>
            </w:r>
          </w:p>
          <w:p w14:paraId="37CE8308" w14:textId="1F89EC33" w:rsidR="00AB107B" w:rsidRPr="009D5DB7" w:rsidRDefault="00AB107B" w:rsidP="00AB107B">
            <w:pPr>
              <w:jc w:val="center"/>
              <w:rPr>
                <w:rFonts w:cs="Times"/>
                <w:color w:val="FF0000"/>
                <w:szCs w:val="18"/>
                <w:lang w:eastAsia="zh-CN"/>
              </w:rPr>
            </w:pPr>
            <w:r w:rsidRPr="009D5DB7">
              <w:rPr>
                <w:rFonts w:cs="Times"/>
                <w:color w:val="FF0000"/>
                <w:szCs w:val="18"/>
                <w:lang w:eastAsia="zh-CN"/>
              </w:rPr>
              <w:t xml:space="preserve">0.02/ </w:t>
            </w:r>
          </w:p>
          <w:p w14:paraId="08858BC6" w14:textId="0EA0B47A" w:rsidR="00AB107B" w:rsidRPr="009D5DB7" w:rsidRDefault="00AB107B" w:rsidP="00AB107B">
            <w:pPr>
              <w:jc w:val="center"/>
              <w:rPr>
                <w:rFonts w:cs="Times"/>
                <w:color w:val="FF0000"/>
                <w:szCs w:val="18"/>
                <w:lang w:eastAsia="zh-CN"/>
              </w:rPr>
            </w:pPr>
            <w:r w:rsidRPr="00DA7233">
              <w:rPr>
                <w:rFonts w:cs="Times"/>
                <w:strike/>
                <w:color w:val="0070C0"/>
                <w:szCs w:val="18"/>
                <w:lang w:eastAsia="zh-CN"/>
              </w:rPr>
              <w:t xml:space="preserve"> 1% of ON Power </w:t>
            </w:r>
            <w:r w:rsidRPr="00DA7233">
              <w:rPr>
                <w:rFonts w:cs="Times" w:hint="eastAsia"/>
                <w:strike/>
                <w:color w:val="0070C0"/>
                <w:szCs w:val="18"/>
                <w:lang w:eastAsia="zh-CN"/>
              </w:rPr>
              <w:t>value</w:t>
            </w:r>
            <w:r w:rsidR="00DA7233" w:rsidRPr="00DA7233">
              <w:rPr>
                <w:rFonts w:cs="Times"/>
                <w:color w:val="0070C0"/>
                <w:szCs w:val="18"/>
                <w:lang w:eastAsia="zh-CN"/>
              </w:rPr>
              <w:t xml:space="preserve"> 0.1/0.2/0/.3</w:t>
            </w:r>
            <w:r w:rsidRPr="009D5DB7">
              <w:rPr>
                <w:rFonts w:cs="Times"/>
                <w:color w:val="FF0000"/>
                <w:szCs w:val="18"/>
                <w:lang w:eastAsia="zh-CN"/>
              </w:rPr>
              <w:t xml:space="preserve">, </w:t>
            </w:r>
            <w:r w:rsidRPr="00DA7233">
              <w:rPr>
                <w:rFonts w:cs="Times"/>
                <w:strike/>
                <w:color w:val="0070C0"/>
                <w:szCs w:val="18"/>
                <w:lang w:eastAsia="zh-CN"/>
              </w:rPr>
              <w:t>only for 10/20/30</w:t>
            </w:r>
            <w:r w:rsidRPr="009D5DB7">
              <w:rPr>
                <w:rFonts w:cs="Times"/>
                <w:color w:val="FF0000"/>
                <w:szCs w:val="18"/>
                <w:lang w:eastAsia="zh-CN"/>
              </w:rPr>
              <w:t xml:space="preserve">, </w:t>
            </w:r>
            <w:r>
              <w:rPr>
                <w:rFonts w:cs="Times"/>
                <w:color w:val="FF0000"/>
                <w:szCs w:val="18"/>
                <w:lang w:eastAsia="zh-CN"/>
              </w:rPr>
              <w:t>oscillator</w:t>
            </w:r>
            <w:r w:rsidRPr="009D5DB7">
              <w:rPr>
                <w:rFonts w:cs="Times"/>
                <w:color w:val="FF0000"/>
                <w:szCs w:val="18"/>
                <w:lang w:eastAsia="zh-CN"/>
              </w:rPr>
              <w:t xml:space="preserve"> option 3/4, and not used for envelope </w:t>
            </w:r>
            <w:proofErr w:type="gramStart"/>
            <w:r w:rsidRPr="009D5DB7">
              <w:rPr>
                <w:rFonts w:cs="Times"/>
                <w:color w:val="FF0000"/>
                <w:szCs w:val="18"/>
                <w:lang w:eastAsia="zh-CN"/>
              </w:rPr>
              <w:t>detection based</w:t>
            </w:r>
            <w:proofErr w:type="gramEnd"/>
            <w:r w:rsidRPr="009D5DB7">
              <w:rPr>
                <w:rFonts w:cs="Times"/>
                <w:color w:val="FF0000"/>
                <w:szCs w:val="18"/>
                <w:lang w:eastAsia="zh-CN"/>
              </w:rPr>
              <w:t xml:space="preserve"> receiver</w:t>
            </w:r>
          </w:p>
          <w:p w14:paraId="3F22C3D4" w14:textId="77777777" w:rsidR="00AB107B" w:rsidRPr="00137A1D" w:rsidRDefault="00AB107B" w:rsidP="00B2562B">
            <w:pPr>
              <w:jc w:val="center"/>
              <w:rPr>
                <w:rFonts w:eastAsia="Malgun Gothic" w:cs="Times"/>
                <w:b/>
                <w:color w:val="FF0000"/>
                <w:szCs w:val="18"/>
                <w:lang w:eastAsia="zh-CN"/>
              </w:rPr>
            </w:pP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33BF6572" w14:textId="77777777" w:rsidR="00AB107B" w:rsidRDefault="00AB107B" w:rsidP="00AB107B">
            <w:pPr>
              <w:jc w:val="center"/>
              <w:rPr>
                <w:rFonts w:eastAsia="Calibri" w:cs="Times"/>
                <w:lang w:eastAsia="zh-CN"/>
              </w:rPr>
            </w:pPr>
            <w:r>
              <w:rPr>
                <w:rFonts w:eastAsia="Calibri" w:cs="Times"/>
                <w:lang w:eastAsia="zh-CN"/>
              </w:rPr>
              <w:t>[T</w:t>
            </w:r>
            <w:r>
              <w:rPr>
                <w:rFonts w:eastAsia="Calibri" w:cs="Times"/>
                <w:vertAlign w:val="subscript"/>
                <w:lang w:eastAsia="zh-CN"/>
              </w:rPr>
              <w:t>LR, ramp-up</w:t>
            </w:r>
            <w:r>
              <w:rPr>
                <w:rFonts w:eastAsia="Calibri" w:cs="Times"/>
                <w:lang w:eastAsia="zh-CN"/>
              </w:rPr>
              <w:t xml:space="preserve"> *(P</w:t>
            </w:r>
            <w:r>
              <w:rPr>
                <w:rFonts w:eastAsia="Calibri" w:cs="Times"/>
                <w:vertAlign w:val="subscript"/>
                <w:lang w:eastAsia="zh-CN"/>
              </w:rPr>
              <w:t>ON</w:t>
            </w:r>
            <w:r>
              <w:rPr>
                <w:rFonts w:eastAsia="Calibri" w:cs="Times"/>
                <w:lang w:eastAsia="zh-CN"/>
              </w:rPr>
              <w:t>+P</w:t>
            </w:r>
            <w:r>
              <w:rPr>
                <w:rFonts w:eastAsia="Calibri" w:cs="Times"/>
                <w:vertAlign w:val="subscript"/>
                <w:lang w:eastAsia="zh-CN"/>
              </w:rPr>
              <w:t>OFF</w:t>
            </w:r>
            <w:r>
              <w:rPr>
                <w:rFonts w:eastAsia="Calibri" w:cs="Times"/>
                <w:lang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50A3A08D" w14:textId="77777777" w:rsidR="00AB107B" w:rsidRDefault="00AB107B" w:rsidP="00AB107B">
            <w:pPr>
              <w:jc w:val="center"/>
              <w:rPr>
                <w:rFonts w:eastAsia="Calibri" w:cs="Times"/>
                <w:lang w:eastAsia="zh-CN"/>
              </w:rPr>
            </w:pPr>
            <w:r>
              <w:rPr>
                <w:rFonts w:eastAsia="Calibri" w:cs="Times"/>
                <w:lang w:eastAsia="zh-CN"/>
              </w:rPr>
              <w:t>T</w:t>
            </w:r>
            <w:r>
              <w:rPr>
                <w:rFonts w:eastAsia="Calibri" w:cs="Times"/>
                <w:vertAlign w:val="subscript"/>
                <w:lang w:eastAsia="zh-CN"/>
              </w:rPr>
              <w:t>LR, ramp-up</w:t>
            </w:r>
            <w:r>
              <w:rPr>
                <w:rFonts w:eastAsia="Calibri" w:cs="Times"/>
                <w:lang w:eastAsia="zh-CN"/>
              </w:rPr>
              <w:t xml:space="preserve"> = FFS, and company to report T</w:t>
            </w:r>
            <w:r>
              <w:rPr>
                <w:rFonts w:eastAsia="Calibri" w:cs="Times"/>
                <w:vertAlign w:val="subscript"/>
                <w:lang w:eastAsia="zh-CN"/>
              </w:rPr>
              <w:t>LR, ramp-up</w:t>
            </w:r>
          </w:p>
          <w:p w14:paraId="30532EC5" w14:textId="77777777" w:rsidR="00AB107B" w:rsidRDefault="00AB107B" w:rsidP="00AB107B">
            <w:pPr>
              <w:jc w:val="center"/>
              <w:rPr>
                <w:rFonts w:eastAsia="Calibri" w:cs="Times"/>
                <w:lang w:eastAsia="zh-CN"/>
              </w:rPr>
            </w:pPr>
            <w:r>
              <w:rPr>
                <w:rFonts w:eastAsia="Calibri" w:cs="Times"/>
                <w:lang w:eastAsia="zh-CN"/>
              </w:rPr>
              <w:t> </w:t>
            </w:r>
          </w:p>
          <w:p w14:paraId="0236047A" w14:textId="77777777" w:rsidR="00AB107B" w:rsidRDefault="00AB107B" w:rsidP="00AB107B">
            <w:pPr>
              <w:jc w:val="center"/>
              <w:rPr>
                <w:rFonts w:eastAsia="Calibri" w:cs="Times"/>
                <w:lang w:eastAsia="zh-CN"/>
              </w:rPr>
            </w:pPr>
            <w:r>
              <w:rPr>
                <w:rFonts w:eastAsia="Calibri" w:cs="Times"/>
                <w:lang w:eastAsia="zh-CN"/>
              </w:rPr>
              <w:t>FFS: Relation between Receiver architecture and its relative power and value of T</w:t>
            </w:r>
            <w:r>
              <w:rPr>
                <w:rFonts w:eastAsia="Calibri" w:cs="Times"/>
                <w:vertAlign w:val="subscript"/>
                <w:lang w:eastAsia="zh-CN"/>
              </w:rPr>
              <w:t>LR, ramp-up</w:t>
            </w:r>
          </w:p>
        </w:tc>
      </w:tr>
      <w:tr w:rsidR="00AB107B" w14:paraId="44098478" w14:textId="77777777" w:rsidTr="00AB107B">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2687A83F" w14:textId="77777777" w:rsidR="00AB107B" w:rsidRDefault="00AB107B" w:rsidP="00AB107B">
            <w:pPr>
              <w:jc w:val="center"/>
              <w:rPr>
                <w:rFonts w:eastAsia="Calibri" w:cs="Times"/>
                <w:lang w:eastAsia="zh-CN"/>
              </w:rPr>
            </w:pPr>
            <w:proofErr w:type="gramStart"/>
            <w:r>
              <w:rPr>
                <w:rFonts w:eastAsia="Calibri" w:cs="Times"/>
                <w:b/>
                <w:bCs/>
                <w:lang w:eastAsia="zh-CN"/>
              </w:rPr>
              <w:t>On</w:t>
            </w:r>
            <w:r>
              <w:rPr>
                <w:rFonts w:eastAsia="Calibri" w:cs="Times"/>
                <w:b/>
                <w:bCs/>
                <w:vertAlign w:val="superscript"/>
                <w:lang w:eastAsia="zh-CN"/>
              </w:rPr>
              <w:t>[</w:t>
            </w:r>
            <w:proofErr w:type="gramEnd"/>
            <w:r>
              <w:rPr>
                <w:rFonts w:eastAsia="Calibri" w:cs="Times"/>
                <w:b/>
                <w:bCs/>
                <w:vertAlign w:val="superscript"/>
                <w:lang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3D4E2FCF" w14:textId="726DEC83" w:rsidR="00AB107B" w:rsidRPr="009D5DB7" w:rsidRDefault="00AB107B" w:rsidP="00AB107B">
            <w:pPr>
              <w:jc w:val="center"/>
              <w:rPr>
                <w:rFonts w:eastAsia="Malgun Gothic" w:cs="Times"/>
                <w:lang w:eastAsia="zh-CN"/>
              </w:rPr>
            </w:pPr>
            <w:r w:rsidRPr="009D5DB7">
              <w:rPr>
                <w:rFonts w:eastAsia="Malgun Gothic" w:cs="Times" w:hint="eastAsia"/>
                <w:lang w:eastAsia="zh-CN"/>
              </w:rPr>
              <w:t>0.</w:t>
            </w:r>
            <w:r w:rsidRPr="009D5DB7">
              <w:rPr>
                <w:rFonts w:eastAsia="Malgun Gothic" w:cs="Times"/>
                <w:lang w:eastAsia="zh-CN"/>
              </w:rPr>
              <w:t>01</w:t>
            </w:r>
            <w:r w:rsidRPr="009D5DB7">
              <w:rPr>
                <w:rFonts w:eastAsia="Malgun Gothic" w:cs="Times" w:hint="eastAsia"/>
                <w:lang w:eastAsia="zh-CN"/>
              </w:rPr>
              <w:t>/0.</w:t>
            </w:r>
            <w:r w:rsidRPr="009D5DB7">
              <w:rPr>
                <w:rFonts w:eastAsia="Malgun Gothic" w:cs="Times"/>
                <w:lang w:eastAsia="zh-CN"/>
              </w:rPr>
              <w:t>05</w:t>
            </w:r>
            <w:r w:rsidRPr="009D5DB7">
              <w:rPr>
                <w:rFonts w:eastAsia="Malgun Gothic" w:cs="Times" w:hint="eastAsia"/>
                <w:lang w:eastAsia="zh-CN"/>
              </w:rPr>
              <w:t>/0.</w:t>
            </w:r>
            <w:r w:rsidRPr="009D5DB7">
              <w:rPr>
                <w:rFonts w:eastAsia="Malgun Gothic" w:cs="Times"/>
                <w:lang w:eastAsia="zh-CN"/>
              </w:rPr>
              <w:t>1</w:t>
            </w:r>
            <w:r w:rsidRPr="009D5DB7">
              <w:rPr>
                <w:rFonts w:eastAsia="Malgun Gothic" w:cs="Times" w:hint="eastAsia"/>
                <w:lang w:eastAsia="zh-CN"/>
              </w:rPr>
              <w:t>/</w:t>
            </w:r>
            <w:r w:rsidRPr="009D5DB7">
              <w:rPr>
                <w:rFonts w:eastAsia="Malgun Gothic" w:cs="Times"/>
                <w:color w:val="FF0000"/>
                <w:lang w:eastAsia="zh-CN"/>
              </w:rPr>
              <w:t>0.2/</w:t>
            </w:r>
            <w:r w:rsidRPr="009D5DB7">
              <w:rPr>
                <w:rFonts w:eastAsia="Malgun Gothic" w:cs="Times" w:hint="eastAsia"/>
                <w:lang w:eastAsia="zh-CN"/>
              </w:rPr>
              <w:t>0.</w:t>
            </w:r>
            <w:r w:rsidRPr="009D5DB7">
              <w:rPr>
                <w:rFonts w:eastAsia="Malgun Gothic" w:cs="Times"/>
                <w:lang w:eastAsia="zh-CN"/>
              </w:rPr>
              <w:t>5</w:t>
            </w:r>
            <w:r w:rsidRPr="009D5DB7">
              <w:rPr>
                <w:rFonts w:eastAsia="Malgun Gothic" w:cs="Times" w:hint="eastAsia"/>
                <w:lang w:eastAsia="zh-CN"/>
              </w:rPr>
              <w:t>/1/2</w:t>
            </w:r>
            <w:r w:rsidRPr="009D5DB7">
              <w:rPr>
                <w:rFonts w:eastAsia="Malgun Gothic" w:cs="Times"/>
                <w:lang w:eastAsia="zh-CN"/>
              </w:rPr>
              <w:t>/4/</w:t>
            </w:r>
            <w:r w:rsidRPr="009D5DB7">
              <w:rPr>
                <w:rFonts w:eastAsia="Malgun Gothic" w:cs="Times"/>
                <w:color w:val="FF0000"/>
                <w:lang w:eastAsia="zh-CN"/>
              </w:rPr>
              <w:t>10/20/30</w:t>
            </w:r>
          </w:p>
          <w:p w14:paraId="7B8CF781" w14:textId="77777777" w:rsidR="00AB107B" w:rsidRPr="009D5DB7" w:rsidRDefault="00AB107B" w:rsidP="00AB107B">
            <w:pPr>
              <w:numPr>
                <w:ilvl w:val="0"/>
                <w:numId w:val="101"/>
              </w:numPr>
              <w:overflowPunct/>
              <w:autoSpaceDE/>
              <w:autoSpaceDN/>
              <w:adjustRightInd/>
              <w:spacing w:after="0" w:line="240" w:lineRule="auto"/>
              <w:ind w:leftChars="100" w:left="620"/>
              <w:textAlignment w:val="auto"/>
              <w:rPr>
                <w:rFonts w:eastAsia="Malgun Gothic" w:cs="Times"/>
                <w:strike/>
                <w:color w:val="FF0000"/>
                <w:szCs w:val="22"/>
                <w:lang w:eastAsia="zh-CN"/>
              </w:rPr>
            </w:pPr>
            <w:r>
              <w:rPr>
                <w:rFonts w:eastAsia="Calibri" w:cs="Times"/>
                <w:strike/>
                <w:color w:val="FF0000"/>
                <w:lang w:eastAsia="zh-CN"/>
              </w:rPr>
              <w:t>FFS: If other values are needed</w:t>
            </w:r>
          </w:p>
        </w:tc>
        <w:tc>
          <w:tcPr>
            <w:tcW w:w="0" w:type="auto"/>
            <w:vMerge/>
            <w:tcBorders>
              <w:top w:val="nil"/>
              <w:left w:val="single" w:sz="4" w:space="0" w:color="auto"/>
              <w:bottom w:val="single" w:sz="8" w:space="0" w:color="auto"/>
              <w:right w:val="single" w:sz="8" w:space="0" w:color="auto"/>
            </w:tcBorders>
            <w:vAlign w:val="center"/>
          </w:tcPr>
          <w:p w14:paraId="6A0011DD" w14:textId="77777777" w:rsidR="00AB107B" w:rsidRDefault="00AB107B" w:rsidP="00AB107B">
            <w:pPr>
              <w:rPr>
                <w:rFonts w:eastAsia="Calibri" w:cs="Times"/>
              </w:rPr>
            </w:pPr>
          </w:p>
        </w:tc>
        <w:tc>
          <w:tcPr>
            <w:tcW w:w="0" w:type="auto"/>
            <w:vMerge/>
            <w:tcBorders>
              <w:top w:val="nil"/>
              <w:left w:val="nil"/>
              <w:bottom w:val="single" w:sz="8" w:space="0" w:color="auto"/>
              <w:right w:val="single" w:sz="8" w:space="0" w:color="auto"/>
            </w:tcBorders>
            <w:vAlign w:val="center"/>
          </w:tcPr>
          <w:p w14:paraId="1FBA2AD2" w14:textId="77777777" w:rsidR="00AB107B" w:rsidRDefault="00AB107B" w:rsidP="00AB107B">
            <w:pPr>
              <w:rPr>
                <w:rFonts w:eastAsia="Calibri" w:cs="Times"/>
              </w:rPr>
            </w:pPr>
          </w:p>
        </w:tc>
      </w:tr>
    </w:tbl>
    <w:p w14:paraId="3C2BC2B1" w14:textId="77777777" w:rsidR="00AB107B" w:rsidRDefault="00AB107B" w:rsidP="00AB107B">
      <w:pPr>
        <w:numPr>
          <w:ilvl w:val="0"/>
          <w:numId w:val="100"/>
        </w:numPr>
        <w:overflowPunct/>
        <w:autoSpaceDE/>
        <w:autoSpaceDN/>
        <w:adjustRightInd/>
        <w:spacing w:after="0" w:line="240" w:lineRule="auto"/>
        <w:textAlignment w:val="auto"/>
        <w:rPr>
          <w:rFonts w:eastAsia="Calibri"/>
          <w:lang w:eastAsia="zh-CN"/>
        </w:rPr>
      </w:pPr>
      <w:r>
        <w:rPr>
          <w:rFonts w:eastAsia="Calibri"/>
          <w:lang w:eastAsia="zh-CN"/>
        </w:rPr>
        <w:t>FFS: whether further categorization/sub-categorization is needed and how.</w:t>
      </w:r>
    </w:p>
    <w:p w14:paraId="75D8C4A2" w14:textId="77777777" w:rsidR="00AB107B" w:rsidRDefault="00AB107B" w:rsidP="00AB107B">
      <w:pPr>
        <w:numPr>
          <w:ilvl w:val="0"/>
          <w:numId w:val="100"/>
        </w:numPr>
        <w:overflowPunct/>
        <w:autoSpaceDE/>
        <w:autoSpaceDN/>
        <w:adjustRightInd/>
        <w:spacing w:after="0" w:line="240" w:lineRule="auto"/>
        <w:textAlignment w:val="auto"/>
        <w:rPr>
          <w:lang w:eastAsia="zh-CN"/>
        </w:rPr>
      </w:pPr>
      <w:r>
        <w:rPr>
          <w:lang w:eastAsia="zh-CN"/>
        </w:rPr>
        <w:t>FFS: Mapping from values to a LP-WUR architecture or LP-WUR mode of operation</w:t>
      </w:r>
    </w:p>
    <w:p w14:paraId="0054B95E" w14:textId="62A57CC8" w:rsidR="00B84DA2" w:rsidRDefault="00AB107B" w:rsidP="00AB107B">
      <w:pPr>
        <w:numPr>
          <w:ilvl w:val="0"/>
          <w:numId w:val="100"/>
        </w:numPr>
        <w:overflowPunct/>
        <w:autoSpaceDE/>
        <w:autoSpaceDN/>
        <w:adjustRightInd/>
        <w:spacing w:after="0" w:line="240" w:lineRule="auto"/>
        <w:textAlignment w:val="auto"/>
        <w:rPr>
          <w:color w:val="FF0000"/>
          <w:lang w:eastAsia="zh-CN"/>
        </w:rPr>
      </w:pPr>
      <w:r>
        <w:rPr>
          <w:color w:val="FF0000"/>
          <w:lang w:eastAsia="zh-CN"/>
        </w:rPr>
        <w:t>[For evaluation, 10/20/30 for LP-WUR ON power state are</w:t>
      </w:r>
      <w:r w:rsidRPr="004D62AF">
        <w:t xml:space="preserve"> </w:t>
      </w:r>
      <w:r w:rsidRPr="004D62AF">
        <w:rPr>
          <w:color w:val="FF0000"/>
          <w:lang w:eastAsia="zh-CN"/>
        </w:rPr>
        <w:t xml:space="preserve">not used for </w:t>
      </w:r>
      <w:r>
        <w:rPr>
          <w:color w:val="FF0000"/>
          <w:lang w:eastAsia="zh-CN"/>
        </w:rPr>
        <w:t xml:space="preserve">envelope </w:t>
      </w:r>
      <w:proofErr w:type="gramStart"/>
      <w:r>
        <w:rPr>
          <w:color w:val="FF0000"/>
          <w:lang w:eastAsia="zh-CN"/>
        </w:rPr>
        <w:t>detection based</w:t>
      </w:r>
      <w:proofErr w:type="gramEnd"/>
      <w:r w:rsidRPr="004D62AF">
        <w:rPr>
          <w:color w:val="FF0000"/>
          <w:lang w:eastAsia="zh-CN"/>
        </w:rPr>
        <w:t xml:space="preserve"> receiver</w:t>
      </w:r>
      <w:r w:rsidR="00F95218">
        <w:rPr>
          <w:color w:val="FF0000"/>
          <w:lang w:eastAsia="zh-CN"/>
        </w:rPr>
        <w:t>]</w:t>
      </w:r>
    </w:p>
    <w:p w14:paraId="01B0F1E8" w14:textId="56350B99" w:rsidR="00622378" w:rsidRDefault="00622378" w:rsidP="00622378">
      <w:pPr>
        <w:numPr>
          <w:ilvl w:val="1"/>
          <w:numId w:val="100"/>
        </w:numPr>
        <w:overflowPunct/>
        <w:autoSpaceDE/>
        <w:autoSpaceDN/>
        <w:adjustRightInd/>
        <w:spacing w:after="0" w:line="240" w:lineRule="auto"/>
        <w:textAlignment w:val="auto"/>
        <w:rPr>
          <w:color w:val="FF0000"/>
          <w:lang w:eastAsia="zh-CN"/>
        </w:rPr>
      </w:pPr>
      <w:r>
        <w:rPr>
          <w:rFonts w:hint="eastAsia"/>
          <w:color w:val="FF0000"/>
          <w:lang w:eastAsia="zh-CN"/>
        </w:rPr>
        <w:t>O</w:t>
      </w:r>
      <w:r>
        <w:rPr>
          <w:color w:val="FF0000"/>
          <w:lang w:eastAsia="zh-CN"/>
        </w:rPr>
        <w:t>bject: …</w:t>
      </w:r>
    </w:p>
    <w:p w14:paraId="527A09DD" w14:textId="77777777" w:rsidR="00622378" w:rsidRDefault="00622378" w:rsidP="00622378">
      <w:pPr>
        <w:numPr>
          <w:ilvl w:val="0"/>
          <w:numId w:val="100"/>
        </w:numPr>
        <w:overflowPunct/>
        <w:autoSpaceDE/>
        <w:autoSpaceDN/>
        <w:adjustRightInd/>
        <w:spacing w:after="0" w:line="240" w:lineRule="auto"/>
        <w:textAlignment w:val="auto"/>
        <w:rPr>
          <w:color w:val="FF0000"/>
          <w:lang w:eastAsia="zh-CN"/>
        </w:rPr>
      </w:pPr>
      <w:r>
        <w:rPr>
          <w:color w:val="FF0000"/>
          <w:lang w:eastAsia="zh-CN"/>
        </w:rPr>
        <w:t>[For evaluation, 10/20/30 for LP-WUR ON power state are</w:t>
      </w:r>
      <w:r w:rsidRPr="004D62AF">
        <w:t xml:space="preserve"> </w:t>
      </w:r>
      <w:r w:rsidRPr="004D62AF">
        <w:rPr>
          <w:color w:val="FF0000"/>
          <w:lang w:eastAsia="zh-CN"/>
        </w:rPr>
        <w:t xml:space="preserve">not used for </w:t>
      </w:r>
      <w:r>
        <w:rPr>
          <w:color w:val="FF0000"/>
          <w:lang w:eastAsia="zh-CN"/>
        </w:rPr>
        <w:t>OFDM receiver without FFT]</w:t>
      </w:r>
    </w:p>
    <w:p w14:paraId="2ED9552D" w14:textId="77777777" w:rsidR="00622378" w:rsidRDefault="00622378" w:rsidP="00622378">
      <w:pPr>
        <w:numPr>
          <w:ilvl w:val="1"/>
          <w:numId w:val="100"/>
        </w:numPr>
        <w:overflowPunct/>
        <w:autoSpaceDE/>
        <w:autoSpaceDN/>
        <w:adjustRightInd/>
        <w:spacing w:after="0" w:line="240" w:lineRule="auto"/>
        <w:textAlignment w:val="auto"/>
        <w:rPr>
          <w:color w:val="FF0000"/>
          <w:lang w:eastAsia="zh-CN"/>
        </w:rPr>
      </w:pPr>
      <w:r>
        <w:rPr>
          <w:color w:val="FF0000"/>
          <w:lang w:eastAsia="zh-CN"/>
        </w:rPr>
        <w:t xml:space="preserve">Object: </w:t>
      </w:r>
      <w:r>
        <w:rPr>
          <w:rFonts w:hint="eastAsia"/>
          <w:color w:val="FF0000"/>
          <w:lang w:eastAsia="zh-CN"/>
        </w:rPr>
        <w:t>I</w:t>
      </w:r>
      <w:r>
        <w:rPr>
          <w:color w:val="FF0000"/>
          <w:lang w:eastAsia="zh-CN"/>
        </w:rPr>
        <w:t xml:space="preserve">DC, vivo, ZTE, </w:t>
      </w:r>
    </w:p>
    <w:p w14:paraId="05ACD528" w14:textId="53375CBE" w:rsidR="00622378" w:rsidRDefault="00622378" w:rsidP="00622378">
      <w:pPr>
        <w:overflowPunct/>
        <w:autoSpaceDE/>
        <w:autoSpaceDN/>
        <w:adjustRightInd/>
        <w:spacing w:after="0" w:line="240" w:lineRule="auto"/>
        <w:textAlignment w:val="auto"/>
        <w:rPr>
          <w:color w:val="FF0000"/>
          <w:lang w:eastAsia="zh-CN"/>
        </w:rPr>
      </w:pPr>
    </w:p>
    <w:p w14:paraId="0DEDD160" w14:textId="7785F603" w:rsidR="00622378" w:rsidRPr="00F06435" w:rsidRDefault="00622378" w:rsidP="00622378">
      <w:pPr>
        <w:overflowPunct/>
        <w:autoSpaceDE/>
        <w:autoSpaceDN/>
        <w:adjustRightInd/>
        <w:spacing w:after="0" w:line="240" w:lineRule="auto"/>
        <w:textAlignment w:val="auto"/>
        <w:rPr>
          <w:color w:val="FF0000"/>
          <w:sz w:val="28"/>
          <w:lang w:eastAsia="zh-CN"/>
        </w:rPr>
      </w:pPr>
    </w:p>
    <w:p w14:paraId="693BBC63" w14:textId="4BD90803" w:rsidR="00622378" w:rsidRPr="00DC7540" w:rsidRDefault="00622378" w:rsidP="00622378">
      <w:pPr>
        <w:pStyle w:val="affa"/>
        <w:numPr>
          <w:ilvl w:val="0"/>
          <w:numId w:val="114"/>
        </w:numPr>
        <w:rPr>
          <w:rFonts w:cs="Times"/>
          <w:color w:val="0070C0"/>
          <w:sz w:val="36"/>
          <w:szCs w:val="18"/>
          <w:lang w:eastAsia="zh-CN"/>
        </w:rPr>
      </w:pPr>
      <w:r w:rsidRPr="00DC7540">
        <w:rPr>
          <w:rFonts w:cs="Times"/>
          <w:color w:val="0070C0"/>
          <w:sz w:val="36"/>
          <w:szCs w:val="18"/>
          <w:lang w:eastAsia="zh-CN"/>
        </w:rPr>
        <w:lastRenderedPageBreak/>
        <w:t xml:space="preserve">[For evaluation, 10/20/30 for LP-WUR ON power state are not used for envelope </w:t>
      </w:r>
      <w:proofErr w:type="gramStart"/>
      <w:r w:rsidRPr="00DC7540">
        <w:rPr>
          <w:rFonts w:cs="Times"/>
          <w:color w:val="0070C0"/>
          <w:sz w:val="36"/>
          <w:szCs w:val="18"/>
          <w:lang w:eastAsia="zh-CN"/>
        </w:rPr>
        <w:t>detection based</w:t>
      </w:r>
      <w:proofErr w:type="gramEnd"/>
      <w:r w:rsidRPr="00DC7540">
        <w:rPr>
          <w:rFonts w:cs="Times"/>
          <w:color w:val="0070C0"/>
          <w:sz w:val="36"/>
          <w:szCs w:val="18"/>
          <w:lang w:eastAsia="zh-CN"/>
        </w:rPr>
        <w:t xml:space="preserve"> receiver]</w:t>
      </w:r>
    </w:p>
    <w:p w14:paraId="1C18D78C" w14:textId="645486C0" w:rsidR="00290036" w:rsidRPr="00403453" w:rsidRDefault="00290036" w:rsidP="00622378">
      <w:pPr>
        <w:pStyle w:val="affa"/>
        <w:numPr>
          <w:ilvl w:val="0"/>
          <w:numId w:val="114"/>
        </w:numPr>
        <w:rPr>
          <w:rFonts w:cs="Times"/>
          <w:strike/>
          <w:color w:val="0070C0"/>
          <w:sz w:val="36"/>
          <w:szCs w:val="18"/>
          <w:lang w:eastAsia="zh-CN"/>
        </w:rPr>
      </w:pPr>
      <w:r w:rsidRPr="00403453">
        <w:rPr>
          <w:rFonts w:cs="Times"/>
          <w:strike/>
          <w:color w:val="0070C0"/>
          <w:sz w:val="36"/>
          <w:szCs w:val="18"/>
          <w:lang w:eastAsia="zh-CN"/>
        </w:rPr>
        <w:t xml:space="preserve">[For evaluation, </w:t>
      </w:r>
      <w:r w:rsidR="00883223" w:rsidRPr="00403453">
        <w:rPr>
          <w:rFonts w:cs="Times"/>
          <w:strike/>
          <w:color w:val="0070C0"/>
          <w:sz w:val="36"/>
          <w:szCs w:val="18"/>
          <w:lang w:eastAsia="zh-CN"/>
        </w:rPr>
        <w:t>[</w:t>
      </w:r>
      <w:r w:rsidR="00403453" w:rsidRPr="00403453">
        <w:rPr>
          <w:rFonts w:cs="Times"/>
          <w:strike/>
          <w:color w:val="0070C0"/>
          <w:sz w:val="36"/>
          <w:szCs w:val="18"/>
          <w:lang w:eastAsia="zh-CN"/>
        </w:rPr>
        <w:t>4?</w:t>
      </w:r>
      <w:r w:rsidR="00883223" w:rsidRPr="00403453">
        <w:rPr>
          <w:rFonts w:cs="Times"/>
          <w:strike/>
          <w:color w:val="0070C0"/>
          <w:sz w:val="36"/>
          <w:szCs w:val="18"/>
          <w:lang w:eastAsia="zh-CN"/>
        </w:rPr>
        <w:t>]/</w:t>
      </w:r>
      <w:r w:rsidRPr="00403453">
        <w:rPr>
          <w:rFonts w:cs="Times"/>
          <w:strike/>
          <w:color w:val="0070C0"/>
          <w:sz w:val="36"/>
          <w:szCs w:val="18"/>
          <w:lang w:eastAsia="zh-CN"/>
        </w:rPr>
        <w:t xml:space="preserve">10/20/30 for LP-WUR ON power state are used for OFDM receiver when noise figure </w:t>
      </w:r>
      <w:r w:rsidR="00755069" w:rsidRPr="00403453">
        <w:rPr>
          <w:rFonts w:cs="Times"/>
          <w:strike/>
          <w:color w:val="0070C0"/>
          <w:sz w:val="36"/>
          <w:szCs w:val="18"/>
          <w:lang w:eastAsia="zh-CN"/>
        </w:rPr>
        <w:t>is less than [TBD:9, 10dB</w:t>
      </w:r>
      <w:r w:rsidRPr="00403453">
        <w:rPr>
          <w:rFonts w:cs="Times"/>
          <w:strike/>
          <w:color w:val="0070C0"/>
          <w:sz w:val="36"/>
          <w:szCs w:val="18"/>
          <w:lang w:eastAsia="zh-CN"/>
        </w:rPr>
        <w:t xml:space="preserve">] or when </w:t>
      </w:r>
      <w:r w:rsidR="00DA7233" w:rsidRPr="00403453">
        <w:rPr>
          <w:rFonts w:cs="Times"/>
          <w:strike/>
          <w:color w:val="0070C0"/>
          <w:sz w:val="36"/>
          <w:szCs w:val="18"/>
          <w:lang w:eastAsia="zh-CN"/>
        </w:rPr>
        <w:t>synchronizing from a</w:t>
      </w:r>
      <w:r w:rsidRPr="00403453">
        <w:rPr>
          <w:rFonts w:cs="Times"/>
          <w:strike/>
          <w:color w:val="0070C0"/>
          <w:sz w:val="36"/>
          <w:szCs w:val="18"/>
          <w:lang w:eastAsia="zh-CN"/>
        </w:rPr>
        <w:t xml:space="preserve"> larger time/frequency offset (e.g. 50/200ppm)]</w:t>
      </w:r>
    </w:p>
    <w:p w14:paraId="33F4E758" w14:textId="51718652" w:rsidR="00755069" w:rsidRPr="00403453" w:rsidRDefault="00755069" w:rsidP="00755069">
      <w:pPr>
        <w:pStyle w:val="affa"/>
        <w:numPr>
          <w:ilvl w:val="1"/>
          <w:numId w:val="114"/>
        </w:numPr>
        <w:rPr>
          <w:rFonts w:cs="Times"/>
          <w:strike/>
          <w:color w:val="0070C0"/>
          <w:sz w:val="36"/>
          <w:szCs w:val="18"/>
          <w:lang w:eastAsia="zh-CN"/>
        </w:rPr>
      </w:pPr>
      <w:r w:rsidRPr="00403453">
        <w:rPr>
          <w:rFonts w:eastAsiaTheme="minorEastAsia" w:cs="Times" w:hint="eastAsia"/>
          <w:strike/>
          <w:color w:val="0070C0"/>
          <w:sz w:val="36"/>
          <w:szCs w:val="18"/>
          <w:lang w:eastAsia="zh-CN"/>
        </w:rPr>
        <w:t>N</w:t>
      </w:r>
      <w:r w:rsidRPr="00403453">
        <w:rPr>
          <w:rFonts w:eastAsiaTheme="minorEastAsia" w:cs="Times"/>
          <w:strike/>
          <w:color w:val="0070C0"/>
          <w:sz w:val="36"/>
          <w:szCs w:val="18"/>
          <w:lang w:eastAsia="zh-CN"/>
        </w:rPr>
        <w:t>ote: This assume MR noise figure = 7dB</w:t>
      </w:r>
    </w:p>
    <w:p w14:paraId="17C72A09" w14:textId="77777777" w:rsidR="00B84DA2" w:rsidRDefault="00B84DA2" w:rsidP="00290036">
      <w:pPr>
        <w:overflowPunct/>
        <w:autoSpaceDE/>
        <w:autoSpaceDN/>
        <w:adjustRightInd/>
        <w:spacing w:after="0" w:line="240" w:lineRule="auto"/>
        <w:textAlignment w:val="auto"/>
        <w:rPr>
          <w:color w:val="FF0000"/>
          <w:lang w:eastAsia="zh-CN"/>
        </w:rPr>
      </w:pPr>
    </w:p>
    <w:p w14:paraId="00D796E5" w14:textId="41F9DF9A" w:rsidR="00B84DA2" w:rsidRPr="00B84DA2" w:rsidRDefault="00B84DA2" w:rsidP="00B84DA2">
      <w:pPr>
        <w:numPr>
          <w:ilvl w:val="0"/>
          <w:numId w:val="100"/>
        </w:numPr>
        <w:overflowPunct/>
        <w:autoSpaceDE/>
        <w:autoSpaceDN/>
        <w:adjustRightInd/>
        <w:spacing w:after="0" w:line="240" w:lineRule="auto"/>
        <w:textAlignment w:val="auto"/>
        <w:rPr>
          <w:strike/>
          <w:color w:val="FF0000"/>
          <w:lang w:eastAsia="zh-CN"/>
        </w:rPr>
      </w:pPr>
      <w:r w:rsidRPr="00B84DA2">
        <w:rPr>
          <w:strike/>
          <w:color w:val="FF0000"/>
          <w:lang w:eastAsia="zh-CN"/>
        </w:rPr>
        <w:t>[For evaluation, 10/20/30 for LP-WUR ON power state are</w:t>
      </w:r>
      <w:r w:rsidRPr="00B84DA2">
        <w:rPr>
          <w:strike/>
        </w:rPr>
        <w:t xml:space="preserve"> </w:t>
      </w:r>
      <w:r w:rsidRPr="00B84DA2">
        <w:rPr>
          <w:strike/>
          <w:color w:val="FF0000"/>
          <w:lang w:eastAsia="zh-CN"/>
        </w:rPr>
        <w:t>not used for OFDM receiver with FFT]</w:t>
      </w:r>
    </w:p>
    <w:p w14:paraId="482B43AF" w14:textId="77777777" w:rsidR="00D165EB" w:rsidRPr="00D165EB" w:rsidRDefault="00D165EB" w:rsidP="009600BA">
      <w:pPr>
        <w:overflowPunct/>
        <w:autoSpaceDE/>
        <w:autoSpaceDN/>
        <w:adjustRightInd/>
        <w:spacing w:after="0" w:line="240" w:lineRule="auto"/>
        <w:ind w:left="420"/>
        <w:textAlignment w:val="auto"/>
        <w:rPr>
          <w:rFonts w:eastAsia="等线"/>
          <w:szCs w:val="22"/>
        </w:rPr>
      </w:pPr>
    </w:p>
    <w:p w14:paraId="4A0FB098" w14:textId="0C3E2C04" w:rsidR="00AB107B" w:rsidRDefault="00AB107B" w:rsidP="00AB107B">
      <w:pPr>
        <w:numPr>
          <w:ilvl w:val="0"/>
          <w:numId w:val="100"/>
        </w:numPr>
        <w:overflowPunct/>
        <w:autoSpaceDE/>
        <w:autoSpaceDN/>
        <w:adjustRightInd/>
        <w:spacing w:after="0" w:line="240" w:lineRule="auto"/>
        <w:textAlignment w:val="auto"/>
        <w:rPr>
          <w:rFonts w:eastAsia="等线"/>
          <w:szCs w:val="22"/>
        </w:rPr>
      </w:pPr>
      <w:r>
        <w:rPr>
          <w:rFonts w:eastAsia="Yu Gothic Medium"/>
          <w:szCs w:val="22"/>
        </w:rPr>
        <w:t>FFS: LP-WUR power consumption values for FR2.</w:t>
      </w:r>
    </w:p>
    <w:p w14:paraId="56F693FB" w14:textId="77777777" w:rsidR="00AB107B" w:rsidRDefault="00AB107B" w:rsidP="00AB107B">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Note1: A unit of power is defined to be the same for main receiver and LP-WUS receiver.</w:t>
      </w:r>
    </w:p>
    <w:p w14:paraId="4C97D914" w14:textId="77777777" w:rsidR="00AB107B" w:rsidRDefault="00AB107B" w:rsidP="00AB107B">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Note2: the values provided is for the purpose of studying power saving gain, and the values can be further revisit and categorization depending on the receiver architecture discussion.</w:t>
      </w:r>
    </w:p>
    <w:p w14:paraId="786FA662" w14:textId="77777777" w:rsidR="00AB107B" w:rsidRDefault="00AB107B" w:rsidP="00AB107B">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Note3: For LP-WUR ‘on’ state, more than one values within the above range may be used for evaluation (e.g. for a single LP-WUR architecture)</w:t>
      </w:r>
    </w:p>
    <w:p w14:paraId="6E4F00CC" w14:textId="38DB7D12" w:rsidR="00AB107B" w:rsidRPr="00755069" w:rsidRDefault="00AB107B" w:rsidP="00AB107B">
      <w:pPr>
        <w:numPr>
          <w:ilvl w:val="0"/>
          <w:numId w:val="100"/>
        </w:numPr>
        <w:overflowPunct/>
        <w:autoSpaceDE/>
        <w:autoSpaceDN/>
        <w:adjustRightInd/>
        <w:spacing w:after="0" w:line="240" w:lineRule="auto"/>
        <w:textAlignment w:val="auto"/>
        <w:rPr>
          <w:rFonts w:eastAsia="Yu Gothic Medium"/>
          <w:color w:val="FF0000"/>
          <w:sz w:val="36"/>
          <w:szCs w:val="22"/>
        </w:rPr>
      </w:pPr>
      <w:r w:rsidRPr="00755069">
        <w:rPr>
          <w:rFonts w:eastAsia="Malgun Gothic" w:hint="eastAsia"/>
          <w:color w:val="FF0000"/>
          <w:sz w:val="36"/>
          <w:szCs w:val="22"/>
          <w:lang w:eastAsia="zh-CN"/>
        </w:rPr>
        <w:t>N</w:t>
      </w:r>
      <w:r w:rsidRPr="00755069">
        <w:rPr>
          <w:rFonts w:eastAsia="Malgun Gothic"/>
          <w:color w:val="FF0000"/>
          <w:sz w:val="36"/>
          <w:szCs w:val="22"/>
          <w:lang w:eastAsia="zh-CN"/>
        </w:rPr>
        <w:t xml:space="preserve">ote4: </w:t>
      </w:r>
    </w:p>
    <w:p w14:paraId="67DE9468" w14:textId="544575FB" w:rsidR="00AB107B" w:rsidRPr="00755069" w:rsidRDefault="00AB107B" w:rsidP="00AB107B">
      <w:pPr>
        <w:numPr>
          <w:ilvl w:val="1"/>
          <w:numId w:val="102"/>
        </w:numPr>
        <w:overflowPunct/>
        <w:autoSpaceDE/>
        <w:autoSpaceDN/>
        <w:adjustRightInd/>
        <w:spacing w:after="0" w:line="240" w:lineRule="auto"/>
        <w:textAlignment w:val="auto"/>
        <w:rPr>
          <w:rFonts w:eastAsia="Yu Gothic Medium"/>
          <w:color w:val="FF0000"/>
          <w:sz w:val="36"/>
          <w:szCs w:val="22"/>
        </w:rPr>
      </w:pPr>
      <w:r w:rsidRPr="00755069">
        <w:rPr>
          <w:rFonts w:eastAsia="Yu Gothic Medium"/>
          <w:color w:val="FF0000"/>
          <w:sz w:val="36"/>
          <w:szCs w:val="22"/>
        </w:rPr>
        <w:t xml:space="preserve">For WUR Off value 0.001, oscillator option 1, 2, 3, 4 are not assumed and only RTC is maintained; </w:t>
      </w:r>
    </w:p>
    <w:p w14:paraId="60F05530" w14:textId="3431614A" w:rsidR="00AB107B" w:rsidRPr="00755069" w:rsidRDefault="00732499" w:rsidP="00AB107B">
      <w:pPr>
        <w:numPr>
          <w:ilvl w:val="1"/>
          <w:numId w:val="102"/>
        </w:numPr>
        <w:overflowPunct/>
        <w:autoSpaceDE/>
        <w:autoSpaceDN/>
        <w:adjustRightInd/>
        <w:spacing w:after="0" w:line="240" w:lineRule="auto"/>
        <w:textAlignment w:val="auto"/>
        <w:rPr>
          <w:rFonts w:eastAsia="Yu Gothic Medium"/>
          <w:color w:val="FF0000"/>
          <w:sz w:val="36"/>
          <w:szCs w:val="22"/>
        </w:rPr>
      </w:pPr>
      <w:r w:rsidRPr="00755069">
        <w:rPr>
          <w:rFonts w:eastAsia="Yu Gothic Medium"/>
          <w:color w:val="FF0000"/>
          <w:sz w:val="36"/>
          <w:szCs w:val="22"/>
        </w:rPr>
        <w:t>[</w:t>
      </w:r>
      <w:r w:rsidR="00AB107B" w:rsidRPr="00755069">
        <w:rPr>
          <w:rFonts w:eastAsia="Yu Gothic Medium"/>
          <w:color w:val="FF0000"/>
          <w:sz w:val="36"/>
          <w:szCs w:val="22"/>
        </w:rPr>
        <w:t xml:space="preserve">For WUR Off value 0.02, </w:t>
      </w:r>
      <w:r w:rsidR="00AB107B" w:rsidRPr="00755069">
        <w:rPr>
          <w:rFonts w:eastAsia="Yu Gothic Medium"/>
          <w:strike/>
          <w:color w:val="FF0000"/>
          <w:sz w:val="36"/>
          <w:szCs w:val="22"/>
        </w:rPr>
        <w:t>only</w:t>
      </w:r>
      <w:r w:rsidR="00AB107B" w:rsidRPr="00755069">
        <w:rPr>
          <w:rFonts w:eastAsia="Yu Gothic Medium"/>
          <w:color w:val="FF0000"/>
          <w:sz w:val="36"/>
          <w:szCs w:val="22"/>
        </w:rPr>
        <w:t xml:space="preserve"> oscillator option 1, 2 </w:t>
      </w:r>
      <w:r w:rsidR="00AB107B" w:rsidRPr="00755069">
        <w:rPr>
          <w:rFonts w:eastAsia="Yu Gothic Medium"/>
          <w:strike/>
          <w:color w:val="5B9BD5" w:themeColor="accent1"/>
          <w:sz w:val="36"/>
          <w:szCs w:val="22"/>
        </w:rPr>
        <w:t xml:space="preserve">can be assumed </w:t>
      </w:r>
      <w:r w:rsidR="00AB107B" w:rsidRPr="00755069">
        <w:rPr>
          <w:rFonts w:eastAsia="Yu Gothic Medium"/>
          <w:color w:val="FF0000"/>
          <w:sz w:val="36"/>
          <w:szCs w:val="22"/>
        </w:rPr>
        <w:t xml:space="preserve">and </w:t>
      </w:r>
      <w:r w:rsidR="00AB107B" w:rsidRPr="00755069">
        <w:rPr>
          <w:rFonts w:eastAsia="Yu Gothic Medium"/>
          <w:strike/>
          <w:color w:val="FF0000"/>
          <w:sz w:val="36"/>
          <w:szCs w:val="22"/>
        </w:rPr>
        <w:t>only</w:t>
      </w:r>
      <w:r w:rsidR="00AB107B" w:rsidRPr="00755069">
        <w:rPr>
          <w:rFonts w:eastAsia="Yu Gothic Medium"/>
          <w:color w:val="FF0000"/>
          <w:sz w:val="36"/>
          <w:szCs w:val="22"/>
        </w:rPr>
        <w:t xml:space="preserve"> RTC </w:t>
      </w:r>
      <w:r w:rsidR="00755069" w:rsidRPr="00755069">
        <w:rPr>
          <w:rFonts w:eastAsia="Yu Gothic Medium"/>
          <w:color w:val="5B9BD5" w:themeColor="accent1"/>
          <w:sz w:val="36"/>
          <w:szCs w:val="22"/>
        </w:rPr>
        <w:t xml:space="preserve">can </w:t>
      </w:r>
      <w:proofErr w:type="spellStart"/>
      <w:r w:rsidR="00755069" w:rsidRPr="00755069">
        <w:rPr>
          <w:rFonts w:eastAsia="Yu Gothic Medium"/>
          <w:color w:val="5B9BD5" w:themeColor="accent1"/>
          <w:sz w:val="36"/>
          <w:szCs w:val="22"/>
        </w:rPr>
        <w:t>be</w:t>
      </w:r>
      <w:r w:rsidR="00AB107B" w:rsidRPr="00755069">
        <w:rPr>
          <w:rFonts w:eastAsia="Yu Gothic Medium"/>
          <w:strike/>
          <w:color w:val="5B9BD5" w:themeColor="accent1"/>
          <w:sz w:val="36"/>
          <w:szCs w:val="22"/>
        </w:rPr>
        <w:t>is</w:t>
      </w:r>
      <w:proofErr w:type="spellEnd"/>
      <w:r w:rsidR="00AB107B" w:rsidRPr="00755069">
        <w:rPr>
          <w:rFonts w:eastAsia="Yu Gothic Medium"/>
          <w:color w:val="FF0000"/>
          <w:sz w:val="36"/>
          <w:szCs w:val="22"/>
        </w:rPr>
        <w:t xml:space="preserve"> maintained</w:t>
      </w:r>
      <w:proofErr w:type="gramStart"/>
      <w:r w:rsidR="00AB107B" w:rsidRPr="00755069">
        <w:rPr>
          <w:rFonts w:eastAsia="Yu Gothic Medium"/>
          <w:color w:val="FF0000"/>
          <w:sz w:val="36"/>
          <w:szCs w:val="22"/>
        </w:rPr>
        <w:t xml:space="preserve">; </w:t>
      </w:r>
      <w:r w:rsidRPr="00755069">
        <w:rPr>
          <w:rFonts w:eastAsia="Yu Gothic Medium"/>
          <w:color w:val="FF0000"/>
          <w:sz w:val="36"/>
          <w:szCs w:val="22"/>
        </w:rPr>
        <w:t>]</w:t>
      </w:r>
      <w:proofErr w:type="gramEnd"/>
    </w:p>
    <w:p w14:paraId="7F00F27E" w14:textId="3F621F5B" w:rsidR="00AB107B" w:rsidRPr="00732499" w:rsidRDefault="00732499" w:rsidP="00AB107B">
      <w:pPr>
        <w:numPr>
          <w:ilvl w:val="1"/>
          <w:numId w:val="102"/>
        </w:numPr>
        <w:overflowPunct/>
        <w:autoSpaceDE/>
        <w:autoSpaceDN/>
        <w:adjustRightInd/>
        <w:spacing w:after="0" w:line="240" w:lineRule="auto"/>
        <w:textAlignment w:val="auto"/>
        <w:rPr>
          <w:rFonts w:eastAsia="Yu Gothic Medium"/>
          <w:strike/>
          <w:color w:val="FF0000"/>
          <w:szCs w:val="22"/>
        </w:rPr>
      </w:pPr>
      <w:r w:rsidRPr="00732499">
        <w:rPr>
          <w:rFonts w:eastAsia="Yu Gothic Medium"/>
          <w:strike/>
          <w:color w:val="FF0000"/>
          <w:szCs w:val="22"/>
        </w:rPr>
        <w:t>[</w:t>
      </w:r>
      <w:r w:rsidR="00AB107B" w:rsidRPr="00732499">
        <w:rPr>
          <w:rFonts w:eastAsia="Yu Gothic Medium"/>
          <w:strike/>
          <w:color w:val="FF0000"/>
          <w:szCs w:val="22"/>
        </w:rPr>
        <w:t>For other WUR Off value, oscillator option 1,2,3,4 can be assumed.]</w:t>
      </w:r>
    </w:p>
    <w:p w14:paraId="6263C6BB" w14:textId="77777777" w:rsidR="00AB107B" w:rsidRDefault="00AB107B" w:rsidP="00AB107B">
      <w:pPr>
        <w:numPr>
          <w:ilvl w:val="0"/>
          <w:numId w:val="100"/>
        </w:numPr>
        <w:overflowPunct/>
        <w:autoSpaceDE/>
        <w:autoSpaceDN/>
        <w:adjustRightInd/>
        <w:spacing w:after="0" w:line="240" w:lineRule="auto"/>
        <w:textAlignment w:val="auto"/>
        <w:rPr>
          <w:rFonts w:eastAsia="等线"/>
          <w:color w:val="FF0000"/>
          <w:szCs w:val="22"/>
        </w:rPr>
      </w:pPr>
      <w:r w:rsidRPr="009D5DB7">
        <w:rPr>
          <w:rFonts w:eastAsia="Malgun Gothic" w:hint="eastAsia"/>
          <w:color w:val="FF0000"/>
          <w:szCs w:val="22"/>
          <w:lang w:eastAsia="zh-CN"/>
        </w:rPr>
        <w:t>N</w:t>
      </w:r>
      <w:r w:rsidRPr="009D5DB7">
        <w:rPr>
          <w:rFonts w:eastAsia="Malgun Gothic"/>
          <w:color w:val="FF0000"/>
          <w:szCs w:val="22"/>
          <w:lang w:eastAsia="zh-CN"/>
        </w:rPr>
        <w:t>ote5:</w:t>
      </w:r>
      <w:r>
        <w:rPr>
          <w:rFonts w:eastAsia="等线"/>
          <w:color w:val="FF0000"/>
          <w:szCs w:val="22"/>
          <w:lang w:eastAsia="zh-CN"/>
        </w:rPr>
        <w:t xml:space="preserve"> Up to companies to report whether same or different values are assumed for WUS monitoring and time/frequency synchronization. </w:t>
      </w:r>
    </w:p>
    <w:p w14:paraId="28CBD09F" w14:textId="77777777" w:rsidR="00AB107B" w:rsidRDefault="00AB107B" w:rsidP="00AB107B">
      <w:pPr>
        <w:rPr>
          <w:lang w:eastAsia="zh-CN"/>
        </w:rPr>
      </w:pPr>
    </w:p>
    <w:p w14:paraId="2E0F31B0" w14:textId="75F36DE2" w:rsidR="00AB107B" w:rsidRDefault="00AB107B" w:rsidP="00AB107B">
      <w:pPr>
        <w:rPr>
          <w:lang w:eastAsia="zh-CN"/>
        </w:rPr>
      </w:pPr>
      <w:r>
        <w:rPr>
          <w:rFonts w:hint="eastAsia"/>
          <w:lang w:eastAsia="zh-CN"/>
        </w:rPr>
        <w:t>-</w:t>
      </w:r>
      <w:r>
        <w:rPr>
          <w:lang w:eastAsia="zh-CN"/>
        </w:rPr>
        <w:t>---------------------------TP End-------------------------------------------</w:t>
      </w:r>
    </w:p>
    <w:p w14:paraId="16CB5BE2" w14:textId="03897E88" w:rsidR="00D17FEB" w:rsidRDefault="00D17FEB" w:rsidP="00AB107B">
      <w:pPr>
        <w:rPr>
          <w:lang w:eastAsia="zh-CN"/>
        </w:rPr>
      </w:pPr>
    </w:p>
    <w:p w14:paraId="59A05FCD" w14:textId="1F278663" w:rsidR="00D17FEB" w:rsidRPr="009D5DB7" w:rsidRDefault="00D17FEB" w:rsidP="00D17FEB">
      <w:pPr>
        <w:pStyle w:val="5"/>
        <w:numPr>
          <w:ilvl w:val="0"/>
          <w:numId w:val="0"/>
        </w:numPr>
        <w:ind w:left="1008" w:hanging="1008"/>
        <w:rPr>
          <w:highlight w:val="yellow"/>
          <w:lang w:eastAsia="zh-CN"/>
        </w:rPr>
      </w:pPr>
      <w:r w:rsidRPr="009D5DB7">
        <w:rPr>
          <w:highlight w:val="yellow"/>
          <w:lang w:eastAsia="zh-CN"/>
        </w:rPr>
        <w:t>[H] Proposals 1-v</w:t>
      </w:r>
      <w:r w:rsidR="0017438E">
        <w:rPr>
          <w:highlight w:val="yellow"/>
          <w:lang w:eastAsia="zh-CN"/>
        </w:rPr>
        <w:t>4</w:t>
      </w:r>
    </w:p>
    <w:p w14:paraId="7888244B" w14:textId="77777777" w:rsidR="00D17FEB" w:rsidRDefault="00D17FEB" w:rsidP="00D17FEB">
      <w:pPr>
        <w:rPr>
          <w:lang w:eastAsia="zh-CN"/>
        </w:rPr>
      </w:pPr>
      <w:r>
        <w:rPr>
          <w:rFonts w:hint="eastAsia"/>
          <w:lang w:eastAsia="zh-CN"/>
        </w:rPr>
        <w:t>-</w:t>
      </w:r>
      <w:r>
        <w:rPr>
          <w:lang w:eastAsia="zh-CN"/>
        </w:rPr>
        <w:t>---------------------------TP start for TR38.869 v0.1.0-------------------------------------------</w:t>
      </w:r>
    </w:p>
    <w:p w14:paraId="19E555DF" w14:textId="77777777" w:rsidR="00D17FEB" w:rsidRDefault="00D17FEB" w:rsidP="00D17FEB">
      <w:pPr>
        <w:rPr>
          <w:b/>
          <w:sz w:val="22"/>
          <w:lang w:eastAsia="zh-CN"/>
        </w:rPr>
      </w:pPr>
      <w:r>
        <w:rPr>
          <w:b/>
          <w:sz w:val="22"/>
          <w:lang w:eastAsia="zh-CN"/>
        </w:rPr>
        <w:t>6.3.2</w:t>
      </w:r>
      <w:r>
        <w:rPr>
          <w:b/>
          <w:sz w:val="22"/>
          <w:lang w:eastAsia="zh-CN"/>
        </w:rPr>
        <w:tab/>
        <w:t>Power model for LP-WUR (LR)</w:t>
      </w:r>
    </w:p>
    <w:p w14:paraId="0E1C12F9" w14:textId="77777777" w:rsidR="00D17FEB" w:rsidRDefault="00D17FEB" w:rsidP="00D17FEB">
      <w:pPr>
        <w:rPr>
          <w:rFonts w:eastAsia="Calibri" w:cs="Times"/>
          <w:lang w:eastAsia="zh-CN"/>
        </w:rPr>
      </w:pPr>
      <w:r>
        <w:rPr>
          <w:rFonts w:eastAsia="Calibri" w:cs="Times"/>
          <w:lang w:eastAsia="zh-CN"/>
        </w:rPr>
        <w:t>The following power model for LP-WUR is used for evaluation for FR1,</w:t>
      </w:r>
    </w:p>
    <w:p w14:paraId="66108E75" w14:textId="77777777" w:rsidR="00D17FEB" w:rsidRDefault="00D17FEB" w:rsidP="00D17FEB">
      <w:pPr>
        <w:rPr>
          <w:rFonts w:ascii="Calibri" w:hAnsi="Calibri" w:cs="Calibri"/>
          <w:lang w:eastAsia="zh-CN"/>
        </w:rPr>
      </w:pPr>
      <w:r>
        <w:rPr>
          <w:rFonts w:ascii="Calibri" w:hAnsi="Calibri" w:cs="Calibri"/>
          <w:lang w:eastAsia="zh-CN"/>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D17FEB" w14:paraId="257F55AB" w14:textId="77777777" w:rsidTr="00BA4B51">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14:paraId="2435FA98" w14:textId="77777777" w:rsidR="00D17FEB" w:rsidRDefault="00D17FEB" w:rsidP="00BA4B51">
            <w:pPr>
              <w:keepNext/>
              <w:spacing w:line="252" w:lineRule="auto"/>
              <w:jc w:val="center"/>
              <w:rPr>
                <w:rFonts w:cs="Times"/>
                <w:b/>
                <w:bCs/>
                <w:lang w:eastAsia="zh-CN"/>
              </w:rPr>
            </w:pPr>
            <w:r>
              <w:rPr>
                <w:rFonts w:cs="Times"/>
                <w:b/>
                <w:bCs/>
                <w:lang w:eastAsia="zh-CN"/>
              </w:rPr>
              <w:lastRenderedPageBreak/>
              <w:t>Power State</w:t>
            </w:r>
          </w:p>
        </w:tc>
        <w:tc>
          <w:tcPr>
            <w:tcW w:w="4961" w:type="dxa"/>
            <w:tcBorders>
              <w:top w:val="single" w:sz="8" w:space="0" w:color="auto"/>
              <w:left w:val="nil"/>
              <w:bottom w:val="single" w:sz="8" w:space="0" w:color="auto"/>
              <w:right w:val="single" w:sz="4" w:space="0" w:color="auto"/>
            </w:tcBorders>
            <w:vAlign w:val="center"/>
          </w:tcPr>
          <w:p w14:paraId="45DB55C3" w14:textId="77777777" w:rsidR="00D17FEB" w:rsidRDefault="00D17FEB" w:rsidP="00BA4B51">
            <w:pPr>
              <w:keepNext/>
              <w:spacing w:line="252" w:lineRule="auto"/>
              <w:jc w:val="center"/>
              <w:rPr>
                <w:rFonts w:cs="Times"/>
                <w:b/>
                <w:bCs/>
                <w:lang w:eastAsia="zh-CN"/>
              </w:rPr>
            </w:pPr>
            <w:r>
              <w:rPr>
                <w:rFonts w:cs="Times"/>
                <w:b/>
                <w:bCs/>
                <w:lang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14:paraId="0A75EAB1" w14:textId="77777777" w:rsidR="00D17FEB" w:rsidRDefault="00D17FEB" w:rsidP="00BA4B51">
            <w:pPr>
              <w:keepNext/>
              <w:spacing w:line="252" w:lineRule="auto"/>
              <w:jc w:val="center"/>
              <w:rPr>
                <w:rFonts w:cs="Times"/>
                <w:b/>
                <w:bCs/>
                <w:lang w:eastAsia="zh-CN"/>
              </w:rPr>
            </w:pPr>
            <w:r>
              <w:rPr>
                <w:rFonts w:cs="Times"/>
                <w:b/>
                <w:bCs/>
                <w:lang w:eastAsia="zh-CN"/>
              </w:rPr>
              <w:t>Transition energy:</w:t>
            </w:r>
          </w:p>
          <w:p w14:paraId="68B93B66" w14:textId="77777777" w:rsidR="00D17FEB" w:rsidRDefault="00D17FEB" w:rsidP="00BA4B51">
            <w:pPr>
              <w:keepNext/>
              <w:spacing w:line="252" w:lineRule="auto"/>
              <w:jc w:val="center"/>
              <w:rPr>
                <w:rFonts w:cs="Times"/>
                <w:b/>
                <w:bCs/>
                <w:lang w:eastAsia="zh-CN"/>
              </w:rPr>
            </w:pPr>
            <w:r>
              <w:rPr>
                <w:rFonts w:cs="Times"/>
                <w:b/>
                <w:bCs/>
                <w:lang w:eastAsia="zh-CN"/>
              </w:rPr>
              <w:t xml:space="preserve">(unit multiplied by </w:t>
            </w:r>
            <w:proofErr w:type="spellStart"/>
            <w:r>
              <w:rPr>
                <w:rFonts w:cs="Times"/>
                <w:b/>
                <w:bCs/>
                <w:lang w:eastAsia="zh-CN"/>
              </w:rPr>
              <w:t>ms</w:t>
            </w:r>
            <w:proofErr w:type="spellEnd"/>
            <w:r>
              <w:rPr>
                <w:rFonts w:cs="Times"/>
                <w:b/>
                <w:bCs/>
                <w:lang w:eastAsia="zh-CN"/>
              </w:rPr>
              <w:t>)</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2528B39D" w14:textId="77777777" w:rsidR="00D17FEB" w:rsidRDefault="00D17FEB" w:rsidP="00BA4B51">
            <w:pPr>
              <w:keepNext/>
              <w:spacing w:line="252" w:lineRule="auto"/>
              <w:jc w:val="center"/>
              <w:rPr>
                <w:rFonts w:cs="Times"/>
                <w:b/>
                <w:bCs/>
                <w:lang w:eastAsia="zh-CN"/>
              </w:rPr>
            </w:pPr>
            <w:r>
              <w:rPr>
                <w:rFonts w:cs="Times"/>
                <w:b/>
                <w:bCs/>
                <w:lang w:eastAsia="zh-CN"/>
              </w:rPr>
              <w:t>Ramp-up time</w:t>
            </w:r>
            <w:r>
              <w:rPr>
                <w:rFonts w:cs="Times"/>
                <w:b/>
                <w:bCs/>
                <w:lang w:eastAsia="zh-CN"/>
              </w:rPr>
              <w:br/>
              <w:t>T</w:t>
            </w:r>
            <w:r>
              <w:rPr>
                <w:rFonts w:cs="Times"/>
                <w:b/>
                <w:bCs/>
                <w:vertAlign w:val="subscript"/>
                <w:lang w:eastAsia="zh-CN"/>
              </w:rPr>
              <w:t xml:space="preserve">LR, ramp-up </w:t>
            </w:r>
            <w:r>
              <w:rPr>
                <w:rFonts w:cs="Times"/>
                <w:b/>
                <w:bCs/>
                <w:lang w:eastAsia="zh-CN"/>
              </w:rPr>
              <w:t>(</w:t>
            </w:r>
            <w:proofErr w:type="spellStart"/>
            <w:r>
              <w:rPr>
                <w:rFonts w:cs="Times"/>
                <w:b/>
                <w:bCs/>
                <w:lang w:eastAsia="zh-CN"/>
              </w:rPr>
              <w:t>ms</w:t>
            </w:r>
            <w:proofErr w:type="spellEnd"/>
            <w:r>
              <w:rPr>
                <w:rFonts w:cs="Times"/>
                <w:b/>
                <w:bCs/>
                <w:lang w:eastAsia="zh-CN"/>
              </w:rPr>
              <w:t>)</w:t>
            </w:r>
          </w:p>
        </w:tc>
      </w:tr>
      <w:tr w:rsidR="00D17FEB" w14:paraId="3FD7D6D5" w14:textId="77777777" w:rsidTr="00BA4B51">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21064D7A" w14:textId="77777777" w:rsidR="00D17FEB" w:rsidRDefault="00D17FEB" w:rsidP="00BA4B51">
            <w:pPr>
              <w:jc w:val="center"/>
              <w:rPr>
                <w:rFonts w:eastAsia="Calibri" w:cs="Times"/>
                <w:lang w:eastAsia="zh-CN"/>
              </w:rPr>
            </w:pPr>
            <w:proofErr w:type="gramStart"/>
            <w:r>
              <w:rPr>
                <w:rFonts w:eastAsia="Calibri" w:cs="Times"/>
                <w:b/>
                <w:bCs/>
                <w:lang w:eastAsia="zh-CN"/>
              </w:rPr>
              <w:t>Off</w:t>
            </w:r>
            <w:r>
              <w:rPr>
                <w:rFonts w:eastAsia="Calibri" w:cs="Times"/>
                <w:b/>
                <w:bCs/>
                <w:vertAlign w:val="superscript"/>
                <w:lang w:eastAsia="zh-CN"/>
              </w:rPr>
              <w:t>[</w:t>
            </w:r>
            <w:proofErr w:type="gramEnd"/>
            <w:r>
              <w:rPr>
                <w:rFonts w:eastAsia="Calibri" w:cs="Times"/>
                <w:b/>
                <w:bCs/>
                <w:vertAlign w:val="superscript"/>
                <w:lang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170121B5" w14:textId="77777777" w:rsidR="00D17FEB" w:rsidRPr="009D5DB7" w:rsidRDefault="00D17FEB" w:rsidP="00BA4B51">
            <w:pPr>
              <w:jc w:val="center"/>
              <w:rPr>
                <w:rFonts w:eastAsia="Calibri" w:cs="Times"/>
                <w:color w:val="FF0000"/>
                <w:szCs w:val="18"/>
                <w:lang w:eastAsia="zh-CN"/>
              </w:rPr>
            </w:pPr>
            <w:r w:rsidRPr="009D5DB7">
              <w:rPr>
                <w:rFonts w:eastAsia="Calibri" w:cs="Times"/>
                <w:szCs w:val="18"/>
                <w:lang w:eastAsia="zh-CN"/>
              </w:rPr>
              <w:t>0.001 /</w:t>
            </w:r>
            <w:r w:rsidRPr="009D5DB7">
              <w:rPr>
                <w:rFonts w:eastAsia="Calibri" w:cs="Times"/>
                <w:color w:val="FF0000"/>
                <w:szCs w:val="18"/>
                <w:lang w:eastAsia="zh-CN"/>
              </w:rPr>
              <w:t xml:space="preserve"> </w:t>
            </w:r>
          </w:p>
          <w:p w14:paraId="2176CDE9" w14:textId="77777777" w:rsidR="00D17FEB" w:rsidRPr="009D5DB7" w:rsidRDefault="00D17FEB" w:rsidP="00BA4B51">
            <w:pPr>
              <w:jc w:val="center"/>
              <w:rPr>
                <w:rFonts w:cs="Times"/>
                <w:color w:val="FF0000"/>
                <w:szCs w:val="18"/>
                <w:lang w:eastAsia="zh-CN"/>
              </w:rPr>
            </w:pPr>
            <w:r w:rsidRPr="009D5DB7">
              <w:rPr>
                <w:rFonts w:cs="Times"/>
                <w:color w:val="FF0000"/>
                <w:szCs w:val="18"/>
                <w:lang w:eastAsia="zh-CN"/>
              </w:rPr>
              <w:t xml:space="preserve">0.02/ </w:t>
            </w:r>
          </w:p>
          <w:p w14:paraId="7C57C796" w14:textId="4ECCB998" w:rsidR="00D17FEB" w:rsidRPr="0017438E" w:rsidRDefault="00D17FEB" w:rsidP="0017438E">
            <w:pPr>
              <w:jc w:val="center"/>
              <w:rPr>
                <w:rFonts w:cs="Times"/>
                <w:color w:val="FF0000"/>
                <w:szCs w:val="18"/>
                <w:lang w:eastAsia="zh-CN"/>
              </w:rPr>
            </w:pPr>
            <w:r w:rsidRPr="00DA7233">
              <w:rPr>
                <w:rFonts w:cs="Times"/>
                <w:strike/>
                <w:color w:val="0070C0"/>
                <w:szCs w:val="18"/>
                <w:lang w:eastAsia="zh-CN"/>
              </w:rPr>
              <w:t xml:space="preserve"> 1% of ON Power </w:t>
            </w:r>
            <w:r w:rsidRPr="00DA7233">
              <w:rPr>
                <w:rFonts w:cs="Times" w:hint="eastAsia"/>
                <w:strike/>
                <w:color w:val="0070C0"/>
                <w:szCs w:val="18"/>
                <w:lang w:eastAsia="zh-CN"/>
              </w:rPr>
              <w:t>value</w:t>
            </w:r>
            <w:r w:rsidRPr="00DA7233">
              <w:rPr>
                <w:rFonts w:cs="Times"/>
                <w:color w:val="0070C0"/>
                <w:szCs w:val="18"/>
                <w:lang w:eastAsia="zh-CN"/>
              </w:rPr>
              <w:t xml:space="preserve"> 0.1</w:t>
            </w:r>
            <w:r w:rsidRPr="00425260">
              <w:rPr>
                <w:rFonts w:cs="Times"/>
                <w:strike/>
                <w:color w:val="0070C0"/>
                <w:szCs w:val="18"/>
                <w:lang w:eastAsia="zh-CN"/>
              </w:rPr>
              <w:t>/0.2/</w:t>
            </w:r>
            <w:r w:rsidR="00BA4B51" w:rsidRPr="00425260">
              <w:rPr>
                <w:rFonts w:cs="Times"/>
                <w:strike/>
                <w:color w:val="0070C0"/>
                <w:szCs w:val="18"/>
                <w:lang w:eastAsia="zh-CN"/>
              </w:rPr>
              <w:t>0</w:t>
            </w:r>
            <w:r w:rsidRPr="00425260">
              <w:rPr>
                <w:rFonts w:cs="Times"/>
                <w:strike/>
                <w:color w:val="0070C0"/>
                <w:szCs w:val="18"/>
                <w:lang w:eastAsia="zh-CN"/>
              </w:rPr>
              <w:t>.3</w:t>
            </w:r>
            <w:r w:rsidRPr="009D5DB7">
              <w:rPr>
                <w:rFonts w:cs="Times"/>
                <w:color w:val="FF0000"/>
                <w:szCs w:val="18"/>
                <w:lang w:eastAsia="zh-CN"/>
              </w:rPr>
              <w:t xml:space="preserve">, </w:t>
            </w:r>
            <w:r w:rsidRPr="00DA7233">
              <w:rPr>
                <w:rFonts w:cs="Times"/>
                <w:strike/>
                <w:color w:val="0070C0"/>
                <w:szCs w:val="18"/>
                <w:lang w:eastAsia="zh-CN"/>
              </w:rPr>
              <w:t>only for 10/20/30</w:t>
            </w:r>
            <w:r w:rsidRPr="009D5DB7">
              <w:rPr>
                <w:rFonts w:cs="Times"/>
                <w:color w:val="FF0000"/>
                <w:szCs w:val="18"/>
                <w:lang w:eastAsia="zh-CN"/>
              </w:rPr>
              <w:t xml:space="preserve">, </w:t>
            </w:r>
            <w:r w:rsidR="00F8000C" w:rsidRPr="00F8000C">
              <w:rPr>
                <w:rFonts w:cs="Times"/>
                <w:color w:val="0070C0"/>
                <w:szCs w:val="18"/>
                <w:lang w:eastAsia="zh-CN"/>
              </w:rPr>
              <w:t>[</w:t>
            </w:r>
            <w:r>
              <w:rPr>
                <w:rFonts w:cs="Times"/>
                <w:color w:val="FF0000"/>
                <w:szCs w:val="18"/>
                <w:lang w:eastAsia="zh-CN"/>
              </w:rPr>
              <w:t>oscillator</w:t>
            </w:r>
            <w:r w:rsidRPr="009D5DB7">
              <w:rPr>
                <w:rFonts w:cs="Times"/>
                <w:color w:val="FF0000"/>
                <w:szCs w:val="18"/>
                <w:lang w:eastAsia="zh-CN"/>
              </w:rPr>
              <w:t xml:space="preserve"> option 3/4, </w:t>
            </w:r>
            <w:proofErr w:type="gramStart"/>
            <w:r w:rsidRPr="009D5DB7">
              <w:rPr>
                <w:rFonts w:cs="Times"/>
                <w:color w:val="FF0000"/>
                <w:szCs w:val="18"/>
                <w:lang w:eastAsia="zh-CN"/>
              </w:rPr>
              <w:t xml:space="preserve">and </w:t>
            </w:r>
            <w:r w:rsidR="00F8000C" w:rsidRPr="00F8000C">
              <w:rPr>
                <w:rFonts w:cs="Times"/>
                <w:color w:val="0070C0"/>
                <w:szCs w:val="18"/>
                <w:lang w:eastAsia="zh-CN"/>
              </w:rPr>
              <w:t>]</w:t>
            </w:r>
            <w:r w:rsidRPr="009D5DB7">
              <w:rPr>
                <w:rFonts w:cs="Times"/>
                <w:color w:val="FF0000"/>
                <w:szCs w:val="18"/>
                <w:lang w:eastAsia="zh-CN"/>
              </w:rPr>
              <w:t>not</w:t>
            </w:r>
            <w:proofErr w:type="gramEnd"/>
            <w:r w:rsidRPr="009D5DB7">
              <w:rPr>
                <w:rFonts w:cs="Times"/>
                <w:color w:val="FF0000"/>
                <w:szCs w:val="18"/>
                <w:lang w:eastAsia="zh-CN"/>
              </w:rPr>
              <w:t xml:space="preserve"> used for envelope detection based receiver</w:t>
            </w: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4E90AE77" w14:textId="77777777" w:rsidR="00D17FEB" w:rsidRDefault="00D17FEB" w:rsidP="00BA4B51">
            <w:pPr>
              <w:jc w:val="center"/>
              <w:rPr>
                <w:rFonts w:eastAsia="Calibri" w:cs="Times"/>
                <w:lang w:eastAsia="zh-CN"/>
              </w:rPr>
            </w:pPr>
            <w:r>
              <w:rPr>
                <w:rFonts w:eastAsia="Calibri" w:cs="Times"/>
                <w:lang w:eastAsia="zh-CN"/>
              </w:rPr>
              <w:t>[T</w:t>
            </w:r>
            <w:r>
              <w:rPr>
                <w:rFonts w:eastAsia="Calibri" w:cs="Times"/>
                <w:vertAlign w:val="subscript"/>
                <w:lang w:eastAsia="zh-CN"/>
              </w:rPr>
              <w:t>LR, ramp-up</w:t>
            </w:r>
            <w:r>
              <w:rPr>
                <w:rFonts w:eastAsia="Calibri" w:cs="Times"/>
                <w:lang w:eastAsia="zh-CN"/>
              </w:rPr>
              <w:t xml:space="preserve"> *(P</w:t>
            </w:r>
            <w:r>
              <w:rPr>
                <w:rFonts w:eastAsia="Calibri" w:cs="Times"/>
                <w:vertAlign w:val="subscript"/>
                <w:lang w:eastAsia="zh-CN"/>
              </w:rPr>
              <w:t>ON</w:t>
            </w:r>
            <w:r>
              <w:rPr>
                <w:rFonts w:eastAsia="Calibri" w:cs="Times"/>
                <w:lang w:eastAsia="zh-CN"/>
              </w:rPr>
              <w:t>+P</w:t>
            </w:r>
            <w:r>
              <w:rPr>
                <w:rFonts w:eastAsia="Calibri" w:cs="Times"/>
                <w:vertAlign w:val="subscript"/>
                <w:lang w:eastAsia="zh-CN"/>
              </w:rPr>
              <w:t>OFF</w:t>
            </w:r>
            <w:r>
              <w:rPr>
                <w:rFonts w:eastAsia="Calibri" w:cs="Times"/>
                <w:lang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1F81F781" w14:textId="77777777" w:rsidR="00D17FEB" w:rsidRDefault="00D17FEB" w:rsidP="00BA4B51">
            <w:pPr>
              <w:jc w:val="center"/>
              <w:rPr>
                <w:rFonts w:eastAsia="Calibri" w:cs="Times"/>
                <w:lang w:eastAsia="zh-CN"/>
              </w:rPr>
            </w:pPr>
            <w:r>
              <w:rPr>
                <w:rFonts w:eastAsia="Calibri" w:cs="Times"/>
                <w:lang w:eastAsia="zh-CN"/>
              </w:rPr>
              <w:t>T</w:t>
            </w:r>
            <w:r>
              <w:rPr>
                <w:rFonts w:eastAsia="Calibri" w:cs="Times"/>
                <w:vertAlign w:val="subscript"/>
                <w:lang w:eastAsia="zh-CN"/>
              </w:rPr>
              <w:t>LR, ramp-up</w:t>
            </w:r>
            <w:r>
              <w:rPr>
                <w:rFonts w:eastAsia="Calibri" w:cs="Times"/>
                <w:lang w:eastAsia="zh-CN"/>
              </w:rPr>
              <w:t xml:space="preserve"> = FFS, and company to report T</w:t>
            </w:r>
            <w:r>
              <w:rPr>
                <w:rFonts w:eastAsia="Calibri" w:cs="Times"/>
                <w:vertAlign w:val="subscript"/>
                <w:lang w:eastAsia="zh-CN"/>
              </w:rPr>
              <w:t>LR, ramp-up</w:t>
            </w:r>
          </w:p>
          <w:p w14:paraId="5800D565" w14:textId="55340BF4" w:rsidR="00D17FEB" w:rsidRDefault="00D17FEB" w:rsidP="0017438E">
            <w:pPr>
              <w:rPr>
                <w:rFonts w:eastAsia="Calibri" w:cs="Times"/>
                <w:lang w:eastAsia="zh-CN"/>
              </w:rPr>
            </w:pPr>
          </w:p>
          <w:p w14:paraId="3307731C" w14:textId="77777777" w:rsidR="00D17FEB" w:rsidRDefault="00D17FEB" w:rsidP="00BA4B51">
            <w:pPr>
              <w:jc w:val="center"/>
              <w:rPr>
                <w:rFonts w:eastAsia="Calibri" w:cs="Times"/>
                <w:lang w:eastAsia="zh-CN"/>
              </w:rPr>
            </w:pPr>
            <w:r>
              <w:rPr>
                <w:rFonts w:eastAsia="Calibri" w:cs="Times"/>
                <w:lang w:eastAsia="zh-CN"/>
              </w:rPr>
              <w:t>FFS: Relation between Receiver architecture and its relative power and value of T</w:t>
            </w:r>
            <w:r>
              <w:rPr>
                <w:rFonts w:eastAsia="Calibri" w:cs="Times"/>
                <w:vertAlign w:val="subscript"/>
                <w:lang w:eastAsia="zh-CN"/>
              </w:rPr>
              <w:t>LR, ramp-up</w:t>
            </w:r>
          </w:p>
        </w:tc>
      </w:tr>
      <w:tr w:rsidR="00D17FEB" w14:paraId="4D0A5B6A" w14:textId="77777777" w:rsidTr="00BA4B51">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5659852A" w14:textId="77777777" w:rsidR="00D17FEB" w:rsidRDefault="00D17FEB" w:rsidP="00BA4B51">
            <w:pPr>
              <w:jc w:val="center"/>
              <w:rPr>
                <w:rFonts w:eastAsia="Calibri" w:cs="Times"/>
                <w:lang w:eastAsia="zh-CN"/>
              </w:rPr>
            </w:pPr>
            <w:proofErr w:type="gramStart"/>
            <w:r>
              <w:rPr>
                <w:rFonts w:eastAsia="Calibri" w:cs="Times"/>
                <w:b/>
                <w:bCs/>
                <w:lang w:eastAsia="zh-CN"/>
              </w:rPr>
              <w:t>On</w:t>
            </w:r>
            <w:r>
              <w:rPr>
                <w:rFonts w:eastAsia="Calibri" w:cs="Times"/>
                <w:b/>
                <w:bCs/>
                <w:vertAlign w:val="superscript"/>
                <w:lang w:eastAsia="zh-CN"/>
              </w:rPr>
              <w:t>[</w:t>
            </w:r>
            <w:proofErr w:type="gramEnd"/>
            <w:r>
              <w:rPr>
                <w:rFonts w:eastAsia="Calibri" w:cs="Times"/>
                <w:b/>
                <w:bCs/>
                <w:vertAlign w:val="superscript"/>
                <w:lang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435689A7" w14:textId="77777777" w:rsidR="00D17FEB" w:rsidRPr="009D5DB7" w:rsidRDefault="00D17FEB" w:rsidP="00BA4B51">
            <w:pPr>
              <w:jc w:val="center"/>
              <w:rPr>
                <w:rFonts w:eastAsia="Malgun Gothic" w:cs="Times"/>
                <w:lang w:eastAsia="zh-CN"/>
              </w:rPr>
            </w:pPr>
            <w:r w:rsidRPr="009D5DB7">
              <w:rPr>
                <w:rFonts w:eastAsia="Malgun Gothic" w:cs="Times" w:hint="eastAsia"/>
                <w:lang w:eastAsia="zh-CN"/>
              </w:rPr>
              <w:t>0.</w:t>
            </w:r>
            <w:r w:rsidRPr="009D5DB7">
              <w:rPr>
                <w:rFonts w:eastAsia="Malgun Gothic" w:cs="Times"/>
                <w:lang w:eastAsia="zh-CN"/>
              </w:rPr>
              <w:t>01</w:t>
            </w:r>
            <w:r w:rsidRPr="009D5DB7">
              <w:rPr>
                <w:rFonts w:eastAsia="Malgun Gothic" w:cs="Times" w:hint="eastAsia"/>
                <w:lang w:eastAsia="zh-CN"/>
              </w:rPr>
              <w:t>/0.</w:t>
            </w:r>
            <w:r w:rsidRPr="009D5DB7">
              <w:rPr>
                <w:rFonts w:eastAsia="Malgun Gothic" w:cs="Times"/>
                <w:lang w:eastAsia="zh-CN"/>
              </w:rPr>
              <w:t>05</w:t>
            </w:r>
            <w:r w:rsidRPr="009D5DB7">
              <w:rPr>
                <w:rFonts w:eastAsia="Malgun Gothic" w:cs="Times" w:hint="eastAsia"/>
                <w:lang w:eastAsia="zh-CN"/>
              </w:rPr>
              <w:t>/0.</w:t>
            </w:r>
            <w:r w:rsidRPr="009D5DB7">
              <w:rPr>
                <w:rFonts w:eastAsia="Malgun Gothic" w:cs="Times"/>
                <w:lang w:eastAsia="zh-CN"/>
              </w:rPr>
              <w:t>1</w:t>
            </w:r>
            <w:r w:rsidRPr="009D5DB7">
              <w:rPr>
                <w:rFonts w:eastAsia="Malgun Gothic" w:cs="Times" w:hint="eastAsia"/>
                <w:lang w:eastAsia="zh-CN"/>
              </w:rPr>
              <w:t>/</w:t>
            </w:r>
            <w:r w:rsidRPr="009D5DB7">
              <w:rPr>
                <w:rFonts w:eastAsia="Malgun Gothic" w:cs="Times"/>
                <w:color w:val="FF0000"/>
                <w:lang w:eastAsia="zh-CN"/>
              </w:rPr>
              <w:t>0.2/</w:t>
            </w:r>
            <w:r w:rsidRPr="009D5DB7">
              <w:rPr>
                <w:rFonts w:eastAsia="Malgun Gothic" w:cs="Times" w:hint="eastAsia"/>
                <w:lang w:eastAsia="zh-CN"/>
              </w:rPr>
              <w:t>0.</w:t>
            </w:r>
            <w:r w:rsidRPr="009D5DB7">
              <w:rPr>
                <w:rFonts w:eastAsia="Malgun Gothic" w:cs="Times"/>
                <w:lang w:eastAsia="zh-CN"/>
              </w:rPr>
              <w:t>5</w:t>
            </w:r>
            <w:r w:rsidRPr="009D5DB7">
              <w:rPr>
                <w:rFonts w:eastAsia="Malgun Gothic" w:cs="Times" w:hint="eastAsia"/>
                <w:lang w:eastAsia="zh-CN"/>
              </w:rPr>
              <w:t>/1/2</w:t>
            </w:r>
            <w:r w:rsidRPr="009D5DB7">
              <w:rPr>
                <w:rFonts w:eastAsia="Malgun Gothic" w:cs="Times"/>
                <w:lang w:eastAsia="zh-CN"/>
              </w:rPr>
              <w:t>/4/</w:t>
            </w:r>
            <w:r w:rsidRPr="009D5DB7">
              <w:rPr>
                <w:rFonts w:eastAsia="Malgun Gothic" w:cs="Times"/>
                <w:color w:val="FF0000"/>
                <w:lang w:eastAsia="zh-CN"/>
              </w:rPr>
              <w:t>10/20/30</w:t>
            </w:r>
          </w:p>
          <w:p w14:paraId="69EBACFF" w14:textId="77777777" w:rsidR="00D17FEB" w:rsidRPr="009D5DB7" w:rsidRDefault="00D17FEB" w:rsidP="00BA4B51">
            <w:pPr>
              <w:numPr>
                <w:ilvl w:val="0"/>
                <w:numId w:val="101"/>
              </w:numPr>
              <w:overflowPunct/>
              <w:autoSpaceDE/>
              <w:autoSpaceDN/>
              <w:adjustRightInd/>
              <w:spacing w:after="0" w:line="240" w:lineRule="auto"/>
              <w:ind w:leftChars="100" w:left="620"/>
              <w:textAlignment w:val="auto"/>
              <w:rPr>
                <w:rFonts w:eastAsia="Malgun Gothic" w:cs="Times"/>
                <w:strike/>
                <w:color w:val="FF0000"/>
                <w:szCs w:val="22"/>
                <w:lang w:eastAsia="zh-CN"/>
              </w:rPr>
            </w:pPr>
            <w:r>
              <w:rPr>
                <w:rFonts w:eastAsia="Calibri" w:cs="Times"/>
                <w:strike/>
                <w:color w:val="FF0000"/>
                <w:lang w:eastAsia="zh-CN"/>
              </w:rPr>
              <w:t>FFS: If other values are needed</w:t>
            </w:r>
          </w:p>
        </w:tc>
        <w:tc>
          <w:tcPr>
            <w:tcW w:w="0" w:type="auto"/>
            <w:vMerge/>
            <w:tcBorders>
              <w:top w:val="nil"/>
              <w:left w:val="single" w:sz="4" w:space="0" w:color="auto"/>
              <w:bottom w:val="single" w:sz="8" w:space="0" w:color="auto"/>
              <w:right w:val="single" w:sz="8" w:space="0" w:color="auto"/>
            </w:tcBorders>
            <w:vAlign w:val="center"/>
          </w:tcPr>
          <w:p w14:paraId="1158B0F8" w14:textId="77777777" w:rsidR="00D17FEB" w:rsidRDefault="00D17FEB" w:rsidP="00BA4B51">
            <w:pPr>
              <w:rPr>
                <w:rFonts w:eastAsia="Calibri" w:cs="Times"/>
              </w:rPr>
            </w:pPr>
          </w:p>
        </w:tc>
        <w:tc>
          <w:tcPr>
            <w:tcW w:w="0" w:type="auto"/>
            <w:vMerge/>
            <w:tcBorders>
              <w:top w:val="nil"/>
              <w:left w:val="nil"/>
              <w:bottom w:val="single" w:sz="8" w:space="0" w:color="auto"/>
              <w:right w:val="single" w:sz="8" w:space="0" w:color="auto"/>
            </w:tcBorders>
            <w:vAlign w:val="center"/>
          </w:tcPr>
          <w:p w14:paraId="1289D703" w14:textId="77777777" w:rsidR="00D17FEB" w:rsidRDefault="00D17FEB" w:rsidP="00BA4B51">
            <w:pPr>
              <w:rPr>
                <w:rFonts w:eastAsia="Calibri" w:cs="Times"/>
              </w:rPr>
            </w:pPr>
          </w:p>
        </w:tc>
      </w:tr>
    </w:tbl>
    <w:p w14:paraId="2161DCBB" w14:textId="77777777" w:rsidR="00D17FEB" w:rsidRDefault="00D17FEB" w:rsidP="00D17FEB">
      <w:pPr>
        <w:numPr>
          <w:ilvl w:val="0"/>
          <w:numId w:val="100"/>
        </w:numPr>
        <w:overflowPunct/>
        <w:autoSpaceDE/>
        <w:autoSpaceDN/>
        <w:adjustRightInd/>
        <w:spacing w:after="0" w:line="240" w:lineRule="auto"/>
        <w:textAlignment w:val="auto"/>
        <w:rPr>
          <w:rFonts w:eastAsia="Calibri"/>
          <w:lang w:eastAsia="zh-CN"/>
        </w:rPr>
      </w:pPr>
      <w:r>
        <w:rPr>
          <w:rFonts w:eastAsia="Calibri"/>
          <w:lang w:eastAsia="zh-CN"/>
        </w:rPr>
        <w:t>FFS: whether further categorization/sub-categorization is needed and how.</w:t>
      </w:r>
    </w:p>
    <w:p w14:paraId="425DC900" w14:textId="77777777" w:rsidR="00D17FEB" w:rsidRDefault="00D17FEB" w:rsidP="00D17FEB">
      <w:pPr>
        <w:numPr>
          <w:ilvl w:val="0"/>
          <w:numId w:val="100"/>
        </w:numPr>
        <w:overflowPunct/>
        <w:autoSpaceDE/>
        <w:autoSpaceDN/>
        <w:adjustRightInd/>
        <w:spacing w:after="0" w:line="240" w:lineRule="auto"/>
        <w:textAlignment w:val="auto"/>
        <w:rPr>
          <w:lang w:eastAsia="zh-CN"/>
        </w:rPr>
      </w:pPr>
      <w:r>
        <w:rPr>
          <w:lang w:eastAsia="zh-CN"/>
        </w:rPr>
        <w:t>FFS: Mapping from values to a LP-WUR architecture or LP-WUR mode of operation</w:t>
      </w:r>
    </w:p>
    <w:p w14:paraId="7D401791" w14:textId="2E945BB7" w:rsidR="00D17FEB" w:rsidRPr="0017438E" w:rsidRDefault="00D17FEB" w:rsidP="00D17FEB">
      <w:pPr>
        <w:pStyle w:val="affa"/>
        <w:numPr>
          <w:ilvl w:val="0"/>
          <w:numId w:val="114"/>
        </w:numPr>
        <w:rPr>
          <w:rFonts w:cs="Times"/>
          <w:color w:val="0070C0"/>
          <w:sz w:val="22"/>
          <w:szCs w:val="18"/>
          <w:lang w:eastAsia="zh-CN"/>
        </w:rPr>
      </w:pPr>
      <w:r w:rsidRPr="0017438E">
        <w:rPr>
          <w:rFonts w:cs="Times"/>
          <w:color w:val="0070C0"/>
          <w:sz w:val="22"/>
          <w:szCs w:val="18"/>
          <w:lang w:eastAsia="zh-CN"/>
        </w:rPr>
        <w:t xml:space="preserve">For evaluation, 10/20/30 for LP-WUR ON power state are not used for envelope </w:t>
      </w:r>
      <w:proofErr w:type="gramStart"/>
      <w:r w:rsidRPr="0017438E">
        <w:rPr>
          <w:rFonts w:cs="Times"/>
          <w:color w:val="0070C0"/>
          <w:sz w:val="22"/>
          <w:szCs w:val="18"/>
          <w:lang w:eastAsia="zh-CN"/>
        </w:rPr>
        <w:t>detection based</w:t>
      </w:r>
      <w:proofErr w:type="gramEnd"/>
      <w:r w:rsidRPr="0017438E">
        <w:rPr>
          <w:rFonts w:cs="Times"/>
          <w:color w:val="0070C0"/>
          <w:sz w:val="22"/>
          <w:szCs w:val="18"/>
          <w:lang w:eastAsia="zh-CN"/>
        </w:rPr>
        <w:t xml:space="preserve"> receiver</w:t>
      </w:r>
      <w:r w:rsidR="00F8000C">
        <w:rPr>
          <w:rFonts w:cs="Times"/>
          <w:color w:val="0070C0"/>
          <w:sz w:val="22"/>
          <w:szCs w:val="18"/>
          <w:lang w:eastAsia="zh-CN"/>
        </w:rPr>
        <w:t xml:space="preserve"> for LP-WUS monitoring.</w:t>
      </w:r>
    </w:p>
    <w:p w14:paraId="1ED51D99" w14:textId="58402670" w:rsidR="00D17FEB" w:rsidRDefault="00F8000C" w:rsidP="00D17FEB">
      <w:pPr>
        <w:pStyle w:val="affa"/>
        <w:numPr>
          <w:ilvl w:val="0"/>
          <w:numId w:val="114"/>
        </w:numPr>
        <w:rPr>
          <w:rFonts w:cs="Times"/>
          <w:strike/>
          <w:color w:val="0070C0"/>
          <w:sz w:val="22"/>
          <w:szCs w:val="18"/>
          <w:lang w:eastAsia="zh-CN"/>
        </w:rPr>
      </w:pPr>
      <w:r w:rsidRPr="00F8000C">
        <w:rPr>
          <w:rFonts w:cs="Times"/>
          <w:strike/>
          <w:color w:val="0070C0"/>
          <w:sz w:val="22"/>
          <w:szCs w:val="18"/>
          <w:lang w:eastAsia="zh-CN"/>
        </w:rPr>
        <w:t xml:space="preserve">FFS: </w:t>
      </w:r>
      <w:r w:rsidR="00D17FEB" w:rsidRPr="00F8000C">
        <w:rPr>
          <w:rFonts w:cs="Times"/>
          <w:strike/>
          <w:color w:val="0070C0"/>
          <w:sz w:val="22"/>
          <w:szCs w:val="18"/>
          <w:lang w:eastAsia="zh-CN"/>
        </w:rPr>
        <w:t>For evaluation, [4]/10/20/30 for LP-WUR ON power state are used for OFDM receiver when noise figure is less than [</w:t>
      </w:r>
      <w:r w:rsidR="00BA4B51" w:rsidRPr="00F8000C">
        <w:rPr>
          <w:rFonts w:eastAsiaTheme="minorEastAsia" w:cs="Times"/>
          <w:strike/>
          <w:color w:val="0070C0"/>
          <w:sz w:val="22"/>
          <w:szCs w:val="18"/>
          <w:lang w:eastAsia="zh-CN"/>
        </w:rPr>
        <w:t>MR noise figure + 2</w:t>
      </w:r>
      <w:r w:rsidR="00BA4B51" w:rsidRPr="00F8000C">
        <w:rPr>
          <w:rFonts w:cs="Times"/>
          <w:strike/>
          <w:color w:val="0070C0"/>
          <w:sz w:val="22"/>
          <w:szCs w:val="18"/>
          <w:lang w:eastAsia="zh-CN"/>
        </w:rPr>
        <w:t>.5</w:t>
      </w:r>
      <w:r w:rsidR="00D17FEB" w:rsidRPr="00F8000C">
        <w:rPr>
          <w:rFonts w:cs="Times"/>
          <w:strike/>
          <w:color w:val="0070C0"/>
          <w:sz w:val="22"/>
          <w:szCs w:val="18"/>
          <w:lang w:eastAsia="zh-CN"/>
        </w:rPr>
        <w:t>dB] or when synchronizing from a larger time/frequency offset (e.g. 50/200ppm)</w:t>
      </w:r>
    </w:p>
    <w:p w14:paraId="300F8236" w14:textId="775D3387" w:rsidR="00F33FAD" w:rsidRPr="00F33FAD" w:rsidRDefault="00F33FAD" w:rsidP="00C828C3">
      <w:pPr>
        <w:pStyle w:val="affa"/>
        <w:numPr>
          <w:ilvl w:val="0"/>
          <w:numId w:val="114"/>
        </w:numPr>
        <w:rPr>
          <w:rFonts w:cs="Times"/>
          <w:color w:val="0070C0"/>
          <w:sz w:val="22"/>
          <w:szCs w:val="18"/>
          <w:lang w:eastAsia="zh-CN"/>
        </w:rPr>
      </w:pPr>
      <w:r w:rsidRPr="00F33FAD">
        <w:rPr>
          <w:rFonts w:asciiTheme="minorEastAsia" w:eastAsiaTheme="minorEastAsia" w:hAnsiTheme="minorEastAsia" w:cs="Times"/>
          <w:color w:val="0070C0"/>
          <w:sz w:val="22"/>
          <w:szCs w:val="18"/>
          <w:lang w:eastAsia="zh-CN"/>
        </w:rPr>
        <w:t xml:space="preserve">FFS: </w:t>
      </w:r>
      <w:r w:rsidRPr="00F33FAD">
        <w:rPr>
          <w:rFonts w:cs="Times"/>
          <w:color w:val="0070C0"/>
          <w:sz w:val="22"/>
          <w:szCs w:val="18"/>
          <w:lang w:eastAsia="zh-CN"/>
        </w:rPr>
        <w:t>For evaluation, 10/20/30 for LP-WUR ON power state are used for OFDM receiver when noise figure is less than [</w:t>
      </w:r>
      <w:r w:rsidRPr="00F33FAD">
        <w:rPr>
          <w:rFonts w:eastAsiaTheme="minorEastAsia" w:cs="Times"/>
          <w:color w:val="0070C0"/>
          <w:sz w:val="22"/>
          <w:szCs w:val="18"/>
          <w:lang w:eastAsia="zh-CN"/>
        </w:rPr>
        <w:t>MR noise figure + 2</w:t>
      </w:r>
      <w:r w:rsidRPr="00F33FAD">
        <w:rPr>
          <w:rFonts w:cs="Times"/>
          <w:color w:val="0070C0"/>
          <w:sz w:val="22"/>
          <w:szCs w:val="18"/>
          <w:lang w:eastAsia="zh-CN"/>
        </w:rPr>
        <w:t xml:space="preserve">.5dB], </w:t>
      </w:r>
      <w:r>
        <w:rPr>
          <w:rFonts w:cs="Times"/>
          <w:color w:val="0070C0"/>
          <w:sz w:val="22"/>
          <w:szCs w:val="18"/>
          <w:lang w:eastAsia="zh-CN"/>
        </w:rPr>
        <w:t xml:space="preserve">[0.2/0.5/1/2/4] </w:t>
      </w:r>
      <w:r w:rsidRPr="00F33FAD">
        <w:rPr>
          <w:rFonts w:cs="Times"/>
          <w:color w:val="0070C0"/>
          <w:sz w:val="22"/>
          <w:szCs w:val="18"/>
          <w:lang w:eastAsia="zh-CN"/>
        </w:rPr>
        <w:t>for LP-WUS can be assumed for other NF values larger than [</w:t>
      </w:r>
      <w:r w:rsidRPr="00F33FAD">
        <w:rPr>
          <w:rFonts w:eastAsiaTheme="minorEastAsia" w:cs="Times"/>
          <w:color w:val="0070C0"/>
          <w:sz w:val="22"/>
          <w:szCs w:val="18"/>
          <w:lang w:eastAsia="zh-CN"/>
        </w:rPr>
        <w:t>MR noise figure + 2</w:t>
      </w:r>
      <w:r w:rsidRPr="00F33FAD">
        <w:rPr>
          <w:rFonts w:cs="Times"/>
          <w:color w:val="0070C0"/>
          <w:sz w:val="22"/>
          <w:szCs w:val="18"/>
          <w:lang w:eastAsia="zh-CN"/>
        </w:rPr>
        <w:t>.5dB]</w:t>
      </w:r>
    </w:p>
    <w:p w14:paraId="2F145D10" w14:textId="77777777" w:rsidR="00F33FAD" w:rsidRPr="00F33FAD" w:rsidRDefault="00F33FAD" w:rsidP="00F33FAD">
      <w:pPr>
        <w:pStyle w:val="affa"/>
        <w:numPr>
          <w:ilvl w:val="0"/>
          <w:numId w:val="114"/>
        </w:numPr>
        <w:rPr>
          <w:rFonts w:cs="Times"/>
          <w:color w:val="0070C0"/>
          <w:sz w:val="22"/>
          <w:szCs w:val="18"/>
          <w:lang w:eastAsia="zh-CN"/>
        </w:rPr>
      </w:pPr>
    </w:p>
    <w:p w14:paraId="7E0DB99D" w14:textId="77777777" w:rsidR="00D17FEB" w:rsidRPr="00D165EB" w:rsidRDefault="00D17FEB" w:rsidP="00BA4B51">
      <w:pPr>
        <w:overflowPunct/>
        <w:autoSpaceDE/>
        <w:autoSpaceDN/>
        <w:adjustRightInd/>
        <w:spacing w:after="0" w:line="240" w:lineRule="auto"/>
        <w:textAlignment w:val="auto"/>
        <w:rPr>
          <w:rFonts w:eastAsia="等线"/>
          <w:szCs w:val="22"/>
        </w:rPr>
      </w:pPr>
    </w:p>
    <w:p w14:paraId="6F96C00E" w14:textId="77777777" w:rsidR="00D17FEB" w:rsidRDefault="00D17FEB" w:rsidP="00D17FEB">
      <w:pPr>
        <w:numPr>
          <w:ilvl w:val="0"/>
          <w:numId w:val="100"/>
        </w:numPr>
        <w:overflowPunct/>
        <w:autoSpaceDE/>
        <w:autoSpaceDN/>
        <w:adjustRightInd/>
        <w:spacing w:after="0" w:line="240" w:lineRule="auto"/>
        <w:textAlignment w:val="auto"/>
        <w:rPr>
          <w:rFonts w:eastAsia="等线"/>
          <w:szCs w:val="22"/>
        </w:rPr>
      </w:pPr>
      <w:r>
        <w:rPr>
          <w:rFonts w:eastAsia="Yu Gothic Medium"/>
          <w:szCs w:val="22"/>
        </w:rPr>
        <w:t>FFS: LP-WUR power consumption values for FR2.</w:t>
      </w:r>
    </w:p>
    <w:p w14:paraId="0552DB64" w14:textId="77777777" w:rsidR="00D17FEB" w:rsidRDefault="00D17FEB" w:rsidP="00D17FEB">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Note1: A unit of power is defined to be the same for main receiver and LP-WUS receiver.</w:t>
      </w:r>
    </w:p>
    <w:p w14:paraId="56B73A02" w14:textId="77777777" w:rsidR="00D17FEB" w:rsidRDefault="00D17FEB" w:rsidP="00D17FEB">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Note2: the values provided is for the purpose of studying power saving gain, and the values can be further revisit and categorization depending on the receiver architecture discussion.</w:t>
      </w:r>
    </w:p>
    <w:p w14:paraId="4E393EC9" w14:textId="77777777" w:rsidR="00D17FEB" w:rsidRDefault="00D17FEB" w:rsidP="00D17FEB">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Note3: For LP-WUR ‘on’ state, more than one values within the above range may be used for evaluation (e.g. for a single LP-WUR architecture)</w:t>
      </w:r>
    </w:p>
    <w:p w14:paraId="052A799E" w14:textId="77777777" w:rsidR="00D17FEB" w:rsidRPr="0017438E" w:rsidRDefault="00D17FEB" w:rsidP="00D17FEB">
      <w:pPr>
        <w:numPr>
          <w:ilvl w:val="0"/>
          <w:numId w:val="100"/>
        </w:numPr>
        <w:overflowPunct/>
        <w:autoSpaceDE/>
        <w:autoSpaceDN/>
        <w:adjustRightInd/>
        <w:spacing w:after="0" w:line="240" w:lineRule="auto"/>
        <w:textAlignment w:val="auto"/>
        <w:rPr>
          <w:rFonts w:eastAsia="Yu Gothic Medium"/>
          <w:color w:val="FF0000"/>
          <w:sz w:val="22"/>
          <w:szCs w:val="22"/>
        </w:rPr>
      </w:pPr>
      <w:r w:rsidRPr="0017438E">
        <w:rPr>
          <w:rFonts w:eastAsia="Malgun Gothic" w:hint="eastAsia"/>
          <w:color w:val="FF0000"/>
          <w:sz w:val="22"/>
          <w:szCs w:val="22"/>
          <w:lang w:eastAsia="zh-CN"/>
        </w:rPr>
        <w:t>N</w:t>
      </w:r>
      <w:r w:rsidRPr="0017438E">
        <w:rPr>
          <w:rFonts w:eastAsia="Malgun Gothic"/>
          <w:color w:val="FF0000"/>
          <w:sz w:val="22"/>
          <w:szCs w:val="22"/>
          <w:lang w:eastAsia="zh-CN"/>
        </w:rPr>
        <w:t xml:space="preserve">ote4: </w:t>
      </w:r>
    </w:p>
    <w:p w14:paraId="498858A5" w14:textId="77777777" w:rsidR="00D17FEB" w:rsidRPr="0017438E" w:rsidRDefault="00D17FEB" w:rsidP="00D17FEB">
      <w:pPr>
        <w:numPr>
          <w:ilvl w:val="1"/>
          <w:numId w:val="102"/>
        </w:numPr>
        <w:overflowPunct/>
        <w:autoSpaceDE/>
        <w:autoSpaceDN/>
        <w:adjustRightInd/>
        <w:spacing w:after="0" w:line="240" w:lineRule="auto"/>
        <w:textAlignment w:val="auto"/>
        <w:rPr>
          <w:rFonts w:eastAsia="Yu Gothic Medium"/>
          <w:color w:val="FF0000"/>
          <w:sz w:val="22"/>
          <w:szCs w:val="22"/>
        </w:rPr>
      </w:pPr>
      <w:r w:rsidRPr="0017438E">
        <w:rPr>
          <w:rFonts w:eastAsia="Yu Gothic Medium"/>
          <w:color w:val="FF0000"/>
          <w:sz w:val="22"/>
          <w:szCs w:val="22"/>
        </w:rPr>
        <w:t xml:space="preserve">For WUR Off value 0.001, oscillator option 1, 2, 3, 4 are not assumed and only RTC is maintained; </w:t>
      </w:r>
    </w:p>
    <w:p w14:paraId="0EBD9F44" w14:textId="77777777" w:rsidR="00D17FEB" w:rsidRPr="0017438E" w:rsidRDefault="00D17FEB" w:rsidP="00D17FEB">
      <w:pPr>
        <w:numPr>
          <w:ilvl w:val="1"/>
          <w:numId w:val="102"/>
        </w:numPr>
        <w:overflowPunct/>
        <w:autoSpaceDE/>
        <w:autoSpaceDN/>
        <w:adjustRightInd/>
        <w:spacing w:after="0" w:line="240" w:lineRule="auto"/>
        <w:textAlignment w:val="auto"/>
        <w:rPr>
          <w:rFonts w:eastAsia="Yu Gothic Medium"/>
          <w:color w:val="FF0000"/>
          <w:sz w:val="22"/>
          <w:szCs w:val="22"/>
        </w:rPr>
      </w:pPr>
      <w:r w:rsidRPr="0017438E">
        <w:rPr>
          <w:rFonts w:eastAsia="Yu Gothic Medium"/>
          <w:color w:val="FF0000"/>
          <w:sz w:val="22"/>
          <w:szCs w:val="22"/>
        </w:rPr>
        <w:t xml:space="preserve">[For WUR Off value 0.02, </w:t>
      </w:r>
      <w:r w:rsidRPr="0017438E">
        <w:rPr>
          <w:rFonts w:eastAsia="Yu Gothic Medium"/>
          <w:strike/>
          <w:color w:val="FF0000"/>
          <w:sz w:val="22"/>
          <w:szCs w:val="22"/>
        </w:rPr>
        <w:t>only</w:t>
      </w:r>
      <w:r w:rsidRPr="0017438E">
        <w:rPr>
          <w:rFonts w:eastAsia="Yu Gothic Medium"/>
          <w:color w:val="FF0000"/>
          <w:sz w:val="22"/>
          <w:szCs w:val="22"/>
        </w:rPr>
        <w:t xml:space="preserve"> oscillator option 1, 2 </w:t>
      </w:r>
      <w:r w:rsidRPr="0017438E">
        <w:rPr>
          <w:rFonts w:eastAsia="Yu Gothic Medium"/>
          <w:strike/>
          <w:color w:val="5B9BD5" w:themeColor="accent1"/>
          <w:sz w:val="22"/>
          <w:szCs w:val="22"/>
        </w:rPr>
        <w:t xml:space="preserve">can be assumed </w:t>
      </w:r>
      <w:r w:rsidRPr="0017438E">
        <w:rPr>
          <w:rFonts w:eastAsia="Yu Gothic Medium"/>
          <w:color w:val="FF0000"/>
          <w:sz w:val="22"/>
          <w:szCs w:val="22"/>
        </w:rPr>
        <w:t xml:space="preserve">and </w:t>
      </w:r>
      <w:r w:rsidRPr="0017438E">
        <w:rPr>
          <w:rFonts w:eastAsia="Yu Gothic Medium"/>
          <w:strike/>
          <w:color w:val="FF0000"/>
          <w:sz w:val="22"/>
          <w:szCs w:val="22"/>
        </w:rPr>
        <w:t>only</w:t>
      </w:r>
      <w:r w:rsidRPr="0017438E">
        <w:rPr>
          <w:rFonts w:eastAsia="Yu Gothic Medium"/>
          <w:color w:val="FF0000"/>
          <w:sz w:val="22"/>
          <w:szCs w:val="22"/>
        </w:rPr>
        <w:t xml:space="preserve"> RTC </w:t>
      </w:r>
      <w:r w:rsidRPr="0017438E">
        <w:rPr>
          <w:rFonts w:eastAsia="Yu Gothic Medium"/>
          <w:color w:val="5B9BD5" w:themeColor="accent1"/>
          <w:sz w:val="22"/>
          <w:szCs w:val="22"/>
        </w:rPr>
        <w:t xml:space="preserve">can </w:t>
      </w:r>
      <w:proofErr w:type="spellStart"/>
      <w:r w:rsidRPr="0017438E">
        <w:rPr>
          <w:rFonts w:eastAsia="Yu Gothic Medium"/>
          <w:color w:val="5B9BD5" w:themeColor="accent1"/>
          <w:sz w:val="22"/>
          <w:szCs w:val="22"/>
        </w:rPr>
        <w:t>be</w:t>
      </w:r>
      <w:r w:rsidRPr="0017438E">
        <w:rPr>
          <w:rFonts w:eastAsia="Yu Gothic Medium"/>
          <w:strike/>
          <w:color w:val="5B9BD5" w:themeColor="accent1"/>
          <w:sz w:val="22"/>
          <w:szCs w:val="22"/>
        </w:rPr>
        <w:t>is</w:t>
      </w:r>
      <w:proofErr w:type="spellEnd"/>
      <w:r w:rsidRPr="0017438E">
        <w:rPr>
          <w:rFonts w:eastAsia="Yu Gothic Medium"/>
          <w:color w:val="FF0000"/>
          <w:sz w:val="22"/>
          <w:szCs w:val="22"/>
        </w:rPr>
        <w:t xml:space="preserve"> maintained</w:t>
      </w:r>
      <w:proofErr w:type="gramStart"/>
      <w:r w:rsidRPr="0017438E">
        <w:rPr>
          <w:rFonts w:eastAsia="Yu Gothic Medium"/>
          <w:color w:val="FF0000"/>
          <w:sz w:val="22"/>
          <w:szCs w:val="22"/>
        </w:rPr>
        <w:t>; ]</w:t>
      </w:r>
      <w:proofErr w:type="gramEnd"/>
    </w:p>
    <w:p w14:paraId="1B93A7B5" w14:textId="77777777" w:rsidR="00D17FEB" w:rsidRPr="00732499" w:rsidRDefault="00D17FEB" w:rsidP="00D17FEB">
      <w:pPr>
        <w:numPr>
          <w:ilvl w:val="1"/>
          <w:numId w:val="102"/>
        </w:numPr>
        <w:overflowPunct/>
        <w:autoSpaceDE/>
        <w:autoSpaceDN/>
        <w:adjustRightInd/>
        <w:spacing w:after="0" w:line="240" w:lineRule="auto"/>
        <w:textAlignment w:val="auto"/>
        <w:rPr>
          <w:rFonts w:eastAsia="Yu Gothic Medium"/>
          <w:strike/>
          <w:color w:val="FF0000"/>
          <w:szCs w:val="22"/>
        </w:rPr>
      </w:pPr>
      <w:r w:rsidRPr="00732499">
        <w:rPr>
          <w:rFonts w:eastAsia="Yu Gothic Medium"/>
          <w:strike/>
          <w:color w:val="FF0000"/>
          <w:szCs w:val="22"/>
        </w:rPr>
        <w:t>[For other WUR Off value, oscillator option 1,2,3,4 can be assumed.]</w:t>
      </w:r>
    </w:p>
    <w:p w14:paraId="0A95807B" w14:textId="77777777" w:rsidR="00D17FEB" w:rsidRDefault="00D17FEB" w:rsidP="00D17FEB">
      <w:pPr>
        <w:numPr>
          <w:ilvl w:val="0"/>
          <w:numId w:val="100"/>
        </w:numPr>
        <w:overflowPunct/>
        <w:autoSpaceDE/>
        <w:autoSpaceDN/>
        <w:adjustRightInd/>
        <w:spacing w:after="0" w:line="240" w:lineRule="auto"/>
        <w:textAlignment w:val="auto"/>
        <w:rPr>
          <w:rFonts w:eastAsia="等线"/>
          <w:color w:val="FF0000"/>
          <w:szCs w:val="22"/>
        </w:rPr>
      </w:pPr>
      <w:r w:rsidRPr="009D5DB7">
        <w:rPr>
          <w:rFonts w:eastAsia="Malgun Gothic" w:hint="eastAsia"/>
          <w:color w:val="FF0000"/>
          <w:szCs w:val="22"/>
          <w:lang w:eastAsia="zh-CN"/>
        </w:rPr>
        <w:t>N</w:t>
      </w:r>
      <w:r w:rsidRPr="009D5DB7">
        <w:rPr>
          <w:rFonts w:eastAsia="Malgun Gothic"/>
          <w:color w:val="FF0000"/>
          <w:szCs w:val="22"/>
          <w:lang w:eastAsia="zh-CN"/>
        </w:rPr>
        <w:t>ote5:</w:t>
      </w:r>
      <w:r>
        <w:rPr>
          <w:rFonts w:eastAsia="等线"/>
          <w:color w:val="FF0000"/>
          <w:szCs w:val="22"/>
          <w:lang w:eastAsia="zh-CN"/>
        </w:rPr>
        <w:t xml:space="preserve"> Up to companies to report whether same or different values are assumed for WUS monitoring and time/frequency synchronization. </w:t>
      </w:r>
    </w:p>
    <w:p w14:paraId="246EAB3A" w14:textId="77777777" w:rsidR="00D17FEB" w:rsidRDefault="00D17FEB" w:rsidP="00D17FEB">
      <w:pPr>
        <w:rPr>
          <w:lang w:eastAsia="zh-CN"/>
        </w:rPr>
      </w:pPr>
    </w:p>
    <w:p w14:paraId="44ABA0EB" w14:textId="77777777" w:rsidR="00D17FEB" w:rsidRDefault="00D17FEB" w:rsidP="00D17FEB">
      <w:pPr>
        <w:rPr>
          <w:lang w:eastAsia="zh-CN"/>
        </w:rPr>
      </w:pPr>
      <w:r>
        <w:rPr>
          <w:rFonts w:hint="eastAsia"/>
          <w:lang w:eastAsia="zh-CN"/>
        </w:rPr>
        <w:t>-</w:t>
      </w:r>
      <w:r>
        <w:rPr>
          <w:lang w:eastAsia="zh-CN"/>
        </w:rPr>
        <w:t>---------------------------TP End-------------------------------------------</w:t>
      </w:r>
    </w:p>
    <w:p w14:paraId="4CC7DFFA" w14:textId="77777777" w:rsidR="00D17FEB" w:rsidRDefault="00D17FEB" w:rsidP="00AB107B">
      <w:pPr>
        <w:rPr>
          <w:lang w:eastAsia="zh-CN"/>
        </w:rPr>
      </w:pPr>
    </w:p>
    <w:bookmarkEnd w:id="5"/>
    <w:p w14:paraId="01B83C67" w14:textId="77777777" w:rsidR="008A7F11" w:rsidRDefault="008A7F11" w:rsidP="008A7F11">
      <w:pPr>
        <w:rPr>
          <w:lang w:eastAsia="zh-CN"/>
        </w:rPr>
      </w:pPr>
    </w:p>
    <w:tbl>
      <w:tblPr>
        <w:tblW w:w="0" w:type="auto"/>
        <w:tblLook w:val="04A0" w:firstRow="1" w:lastRow="0" w:firstColumn="1" w:lastColumn="0" w:noHBand="0" w:noVBand="1"/>
      </w:tblPr>
      <w:tblGrid>
        <w:gridCol w:w="1555"/>
        <w:gridCol w:w="8407"/>
      </w:tblGrid>
      <w:tr w:rsidR="008A7F11" w14:paraId="79DFCC8E" w14:textId="77777777" w:rsidTr="00224B42">
        <w:trPr>
          <w:trHeight w:val="303"/>
        </w:trPr>
        <w:tc>
          <w:tcPr>
            <w:tcW w:w="1555" w:type="dxa"/>
            <w:tcBorders>
              <w:top w:val="single" w:sz="4" w:space="0" w:color="auto"/>
              <w:left w:val="single" w:sz="4" w:space="0" w:color="auto"/>
              <w:bottom w:val="single" w:sz="4" w:space="0" w:color="auto"/>
              <w:right w:val="single" w:sz="4" w:space="0" w:color="auto"/>
            </w:tcBorders>
          </w:tcPr>
          <w:p w14:paraId="13F1DBCA" w14:textId="77777777" w:rsidR="008A7F11" w:rsidRDefault="008A7F11" w:rsidP="00224B4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408999D8" w14:textId="77777777" w:rsidR="008A7F11" w:rsidRDefault="008A7F11" w:rsidP="00224B42">
            <w:pPr>
              <w:spacing w:after="0" w:line="240" w:lineRule="auto"/>
              <w:rPr>
                <w:b/>
                <w:szCs w:val="22"/>
                <w:lang w:eastAsia="zh-CN"/>
              </w:rPr>
            </w:pPr>
            <w:r>
              <w:rPr>
                <w:b/>
                <w:szCs w:val="22"/>
                <w:lang w:eastAsia="zh-CN"/>
              </w:rPr>
              <w:t>Comments</w:t>
            </w:r>
          </w:p>
        </w:tc>
      </w:tr>
      <w:tr w:rsidR="008A7F11" w14:paraId="5B13D41D" w14:textId="77777777" w:rsidTr="00224B42">
        <w:tc>
          <w:tcPr>
            <w:tcW w:w="1555" w:type="dxa"/>
            <w:tcBorders>
              <w:top w:val="single" w:sz="4" w:space="0" w:color="auto"/>
              <w:left w:val="single" w:sz="4" w:space="0" w:color="auto"/>
              <w:bottom w:val="single" w:sz="4" w:space="0" w:color="auto"/>
              <w:right w:val="single" w:sz="4" w:space="0" w:color="auto"/>
            </w:tcBorders>
          </w:tcPr>
          <w:p w14:paraId="19B762AB" w14:textId="5681BF98" w:rsidR="008A7F11" w:rsidRDefault="008A7F11" w:rsidP="00224B42">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2B50EFFF" w14:textId="2137032E" w:rsidR="008A7F11" w:rsidRDefault="008A7F11" w:rsidP="00224B42">
            <w:pPr>
              <w:spacing w:after="0" w:line="240" w:lineRule="auto"/>
              <w:rPr>
                <w:szCs w:val="22"/>
                <w:lang w:eastAsia="zh-CN"/>
              </w:rPr>
            </w:pPr>
          </w:p>
        </w:tc>
      </w:tr>
      <w:tr w:rsidR="008A7F11" w14:paraId="38B9C36B" w14:textId="77777777" w:rsidTr="00224B42">
        <w:tc>
          <w:tcPr>
            <w:tcW w:w="1555" w:type="dxa"/>
            <w:tcBorders>
              <w:top w:val="single" w:sz="4" w:space="0" w:color="auto"/>
              <w:left w:val="single" w:sz="4" w:space="0" w:color="auto"/>
              <w:bottom w:val="single" w:sz="4" w:space="0" w:color="auto"/>
              <w:right w:val="single" w:sz="4" w:space="0" w:color="auto"/>
            </w:tcBorders>
          </w:tcPr>
          <w:p w14:paraId="22BD4B82" w14:textId="77777777" w:rsidR="008A7F11" w:rsidRDefault="008A7F11" w:rsidP="00224B42">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53066E13" w14:textId="77777777" w:rsidR="008A7F11" w:rsidRDefault="008A7F11" w:rsidP="00224B42">
            <w:pPr>
              <w:spacing w:after="0" w:line="240" w:lineRule="auto"/>
              <w:rPr>
                <w:lang w:eastAsia="zh-CN"/>
              </w:rPr>
            </w:pPr>
          </w:p>
        </w:tc>
      </w:tr>
      <w:tr w:rsidR="008A7F11" w14:paraId="105B7F80" w14:textId="77777777" w:rsidTr="00224B42">
        <w:tc>
          <w:tcPr>
            <w:tcW w:w="1555" w:type="dxa"/>
            <w:tcBorders>
              <w:top w:val="single" w:sz="4" w:space="0" w:color="auto"/>
              <w:left w:val="single" w:sz="4" w:space="0" w:color="auto"/>
              <w:bottom w:val="single" w:sz="4" w:space="0" w:color="auto"/>
              <w:right w:val="single" w:sz="4" w:space="0" w:color="auto"/>
            </w:tcBorders>
          </w:tcPr>
          <w:p w14:paraId="498AA4A8" w14:textId="77777777" w:rsidR="008A7F11" w:rsidRDefault="008A7F11" w:rsidP="00224B42">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66DB9121" w14:textId="77777777" w:rsidR="008A7F11" w:rsidRDefault="008A7F11" w:rsidP="00224B42">
            <w:pPr>
              <w:spacing w:after="0" w:line="240" w:lineRule="auto"/>
              <w:rPr>
                <w:szCs w:val="22"/>
                <w:lang w:eastAsia="zh-CN"/>
              </w:rPr>
            </w:pPr>
          </w:p>
        </w:tc>
      </w:tr>
    </w:tbl>
    <w:p w14:paraId="4FA3CF2B" w14:textId="77777777" w:rsidR="008A7F11" w:rsidRPr="0088424A" w:rsidRDefault="008A7F11" w:rsidP="0088424A">
      <w:pPr>
        <w:snapToGrid w:val="0"/>
        <w:spacing w:after="120" w:line="240" w:lineRule="auto"/>
        <w:jc w:val="both"/>
        <w:rPr>
          <w:lang w:eastAsia="zh-CN"/>
        </w:rPr>
      </w:pPr>
    </w:p>
    <w:p w14:paraId="45A7FD3C" w14:textId="0044635F" w:rsidR="00C92201" w:rsidRDefault="00C92201" w:rsidP="00C92201">
      <w:pPr>
        <w:snapToGrid w:val="0"/>
        <w:spacing w:after="120" w:line="240" w:lineRule="auto"/>
        <w:jc w:val="both"/>
        <w:rPr>
          <w:lang w:eastAsia="zh-CN"/>
        </w:rPr>
      </w:pPr>
      <w:r>
        <w:rPr>
          <w:lang w:eastAsia="zh-CN"/>
        </w:rPr>
        <w:t>Proposals from contributions are as follows,</w:t>
      </w:r>
    </w:p>
    <w:tbl>
      <w:tblPr>
        <w:tblStyle w:val="aff2"/>
        <w:tblW w:w="0" w:type="auto"/>
        <w:tblLook w:val="04A0" w:firstRow="1" w:lastRow="0" w:firstColumn="1" w:lastColumn="0" w:noHBand="0" w:noVBand="1"/>
      </w:tblPr>
      <w:tblGrid>
        <w:gridCol w:w="1142"/>
        <w:gridCol w:w="8820"/>
      </w:tblGrid>
      <w:tr w:rsidR="00C92201" w14:paraId="29FFEADE" w14:textId="77777777" w:rsidTr="0012291A">
        <w:tc>
          <w:tcPr>
            <w:tcW w:w="1299" w:type="dxa"/>
          </w:tcPr>
          <w:p w14:paraId="58AAB7B8" w14:textId="5408F3B1" w:rsidR="00C92201" w:rsidRDefault="0065483D" w:rsidP="0001704A">
            <w:pPr>
              <w:snapToGrid w:val="0"/>
              <w:spacing w:before="0" w:after="0" w:line="240" w:lineRule="auto"/>
              <w:rPr>
                <w:lang w:eastAsia="zh-CN"/>
              </w:rPr>
            </w:pPr>
            <w:r>
              <w:rPr>
                <w:rFonts w:hint="eastAsia"/>
                <w:lang w:eastAsia="zh-CN"/>
              </w:rPr>
              <w:t>Z</w:t>
            </w:r>
            <w:r>
              <w:rPr>
                <w:lang w:eastAsia="zh-CN"/>
              </w:rPr>
              <w:t>TE</w:t>
            </w:r>
          </w:p>
        </w:tc>
        <w:tc>
          <w:tcPr>
            <w:tcW w:w="8889" w:type="dxa"/>
          </w:tcPr>
          <w:p w14:paraId="7679AF87" w14:textId="77777777" w:rsidR="0065483D" w:rsidRDefault="0065483D" w:rsidP="0065483D">
            <w:pPr>
              <w:numPr>
                <w:ilvl w:val="255"/>
                <w:numId w:val="0"/>
              </w:numPr>
              <w:rPr>
                <w:b/>
                <w:bCs/>
                <w:i/>
                <w:iCs/>
              </w:rPr>
            </w:pPr>
            <w:r>
              <w:rPr>
                <w:rFonts w:hint="eastAsia"/>
                <w:b/>
                <w:bCs/>
                <w:i/>
                <w:iCs/>
              </w:rPr>
              <w:t>Proposal 5: The relative power of MR ultra-deep sleep is 0.015 unit for LP-WUS power consumption evaluation.</w:t>
            </w:r>
          </w:p>
          <w:p w14:paraId="602812C1" w14:textId="77777777" w:rsidR="0065483D" w:rsidRDefault="0065483D" w:rsidP="0065483D">
            <w:pPr>
              <w:numPr>
                <w:ilvl w:val="255"/>
                <w:numId w:val="0"/>
              </w:numPr>
              <w:rPr>
                <w:b/>
                <w:i/>
                <w:iCs/>
              </w:rPr>
            </w:pPr>
            <w:r>
              <w:rPr>
                <w:rFonts w:hint="eastAsia"/>
                <w:b/>
                <w:bCs/>
                <w:i/>
                <w:iCs/>
              </w:rPr>
              <w:t xml:space="preserve">Proposal 7: </w:t>
            </w:r>
            <w:r>
              <w:rPr>
                <w:rFonts w:hint="eastAsia"/>
                <w:b/>
                <w:i/>
                <w:iCs/>
              </w:rPr>
              <w:t xml:space="preserve">The relative power of OOK/FSK/OFDM based </w:t>
            </w:r>
            <w:r>
              <w:rPr>
                <w:b/>
                <w:i/>
                <w:iCs/>
              </w:rPr>
              <w:t>LP-WUS architecture</w:t>
            </w:r>
            <w:r>
              <w:rPr>
                <w:rFonts w:hint="eastAsia"/>
                <w:b/>
                <w:i/>
                <w:iCs/>
              </w:rPr>
              <w:t xml:space="preserve"> is suggested as below.</w:t>
            </w:r>
          </w:p>
          <w:p w14:paraId="7C646A2D" w14:textId="77777777" w:rsidR="0065483D" w:rsidRDefault="0065483D" w:rsidP="00373ADC">
            <w:pPr>
              <w:numPr>
                <w:ilvl w:val="0"/>
                <w:numId w:val="81"/>
              </w:numPr>
              <w:overflowPunct/>
              <w:autoSpaceDE/>
              <w:autoSpaceDN/>
              <w:adjustRightInd/>
              <w:snapToGrid w:val="0"/>
              <w:spacing w:beforeLines="50" w:after="120" w:line="240" w:lineRule="auto"/>
              <w:textAlignment w:val="auto"/>
              <w:rPr>
                <w:b/>
                <w:bCs/>
                <w:i/>
                <w:iCs/>
              </w:rPr>
            </w:pPr>
            <w:r>
              <w:rPr>
                <w:rFonts w:hint="eastAsia"/>
                <w:b/>
                <w:bCs/>
                <w:i/>
                <w:iCs/>
              </w:rPr>
              <w:t xml:space="preserve">for OOK/FSK-based receiver, the relative power of WUR on is </w:t>
            </w:r>
            <w:bookmarkStart w:id="6" w:name="_Hlk135131407"/>
            <w:r w:rsidRPr="0065483D">
              <w:rPr>
                <w:rFonts w:hint="eastAsia"/>
                <w:b/>
                <w:bCs/>
                <w:i/>
                <w:iCs/>
                <w:highlight w:val="yellow"/>
              </w:rPr>
              <w:t>0.01,0.1,0.5 or 1</w:t>
            </w:r>
            <w:bookmarkEnd w:id="6"/>
            <w:r>
              <w:rPr>
                <w:rFonts w:hint="eastAsia"/>
                <w:b/>
                <w:bCs/>
                <w:i/>
                <w:iCs/>
              </w:rPr>
              <w:t xml:space="preserve"> and relative power of WUR off is </w:t>
            </w:r>
            <w:r w:rsidRPr="0065483D">
              <w:rPr>
                <w:rFonts w:hint="eastAsia"/>
                <w:b/>
                <w:bCs/>
                <w:i/>
                <w:iCs/>
                <w:highlight w:val="yellow"/>
              </w:rPr>
              <w:t>0.001.</w:t>
            </w:r>
            <w:r>
              <w:rPr>
                <w:rFonts w:hint="eastAsia"/>
                <w:b/>
                <w:bCs/>
                <w:i/>
                <w:iCs/>
              </w:rPr>
              <w:t xml:space="preserve"> </w:t>
            </w:r>
          </w:p>
          <w:p w14:paraId="334A280D" w14:textId="77777777" w:rsidR="0065483D" w:rsidRDefault="0065483D" w:rsidP="00373ADC">
            <w:pPr>
              <w:numPr>
                <w:ilvl w:val="0"/>
                <w:numId w:val="81"/>
              </w:numPr>
              <w:overflowPunct/>
              <w:autoSpaceDE/>
              <w:autoSpaceDN/>
              <w:adjustRightInd/>
              <w:snapToGrid w:val="0"/>
              <w:spacing w:beforeLines="50" w:after="120" w:line="240" w:lineRule="auto"/>
              <w:textAlignment w:val="auto"/>
              <w:rPr>
                <w:b/>
                <w:bCs/>
                <w:i/>
                <w:iCs/>
              </w:rPr>
            </w:pPr>
            <w:r>
              <w:rPr>
                <w:rFonts w:hint="eastAsia"/>
                <w:b/>
                <w:bCs/>
                <w:i/>
                <w:iCs/>
              </w:rPr>
              <w:t xml:space="preserve">for OFDM-based receiver, the relative power of WUR on is </w:t>
            </w:r>
            <w:r w:rsidRPr="0065483D">
              <w:rPr>
                <w:rFonts w:hint="eastAsia"/>
                <w:b/>
                <w:bCs/>
                <w:i/>
                <w:iCs/>
                <w:highlight w:val="yellow"/>
              </w:rPr>
              <w:t>10 or 30</w:t>
            </w:r>
            <w:r>
              <w:rPr>
                <w:rFonts w:hint="eastAsia"/>
                <w:b/>
                <w:bCs/>
                <w:i/>
                <w:iCs/>
              </w:rPr>
              <w:t xml:space="preserve"> and relative power of WUR off is </w:t>
            </w:r>
            <w:r w:rsidRPr="0065483D">
              <w:rPr>
                <w:rFonts w:hint="eastAsia"/>
                <w:b/>
                <w:bCs/>
                <w:i/>
                <w:iCs/>
                <w:highlight w:val="yellow"/>
              </w:rPr>
              <w:t>0.6.</w:t>
            </w:r>
          </w:p>
          <w:p w14:paraId="2856EE47" w14:textId="77777777" w:rsidR="00C92201" w:rsidRPr="0065483D" w:rsidRDefault="00C92201" w:rsidP="0001704A">
            <w:pPr>
              <w:snapToGrid w:val="0"/>
              <w:spacing w:before="0" w:after="0" w:line="240" w:lineRule="auto"/>
              <w:rPr>
                <w:lang w:eastAsia="zh-CN"/>
              </w:rPr>
            </w:pPr>
          </w:p>
        </w:tc>
      </w:tr>
      <w:tr w:rsidR="00C92201" w14:paraId="0328E60B" w14:textId="77777777" w:rsidTr="0012291A">
        <w:tc>
          <w:tcPr>
            <w:tcW w:w="1299" w:type="dxa"/>
          </w:tcPr>
          <w:p w14:paraId="59E20EA7" w14:textId="5285558C" w:rsidR="00C92201" w:rsidRDefault="006B33F8" w:rsidP="0001704A">
            <w:pPr>
              <w:snapToGrid w:val="0"/>
              <w:spacing w:before="0" w:after="0" w:line="240" w:lineRule="auto"/>
              <w:rPr>
                <w:lang w:eastAsia="zh-CN"/>
              </w:rPr>
            </w:pPr>
            <w:r>
              <w:rPr>
                <w:rFonts w:hint="eastAsia"/>
                <w:lang w:eastAsia="zh-CN"/>
              </w:rPr>
              <w:t>v</w:t>
            </w:r>
            <w:r>
              <w:rPr>
                <w:lang w:eastAsia="zh-CN"/>
              </w:rPr>
              <w:t>ivo</w:t>
            </w:r>
          </w:p>
        </w:tc>
        <w:tc>
          <w:tcPr>
            <w:tcW w:w="8889" w:type="dxa"/>
          </w:tcPr>
          <w:p w14:paraId="2AED9E8A" w14:textId="77777777" w:rsidR="00A1023C" w:rsidRPr="00857B13" w:rsidRDefault="00A1023C" w:rsidP="00A1023C">
            <w:pPr>
              <w:spacing w:after="120"/>
              <w:ind w:right="-99"/>
              <w:rPr>
                <w:rFonts w:eastAsiaTheme="minorEastAsia"/>
                <w:b/>
                <w:color w:val="000000" w:themeColor="text1"/>
                <w:lang w:eastAsia="zh-CN"/>
              </w:rPr>
            </w:pPr>
            <w:bookmarkStart w:id="7" w:name="_Ref135067331"/>
            <w:r w:rsidRPr="00857B13">
              <w:rPr>
                <w:b/>
                <w:color w:val="000000" w:themeColor="text1"/>
                <w:lang w:val="en-G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6</w:t>
            </w:r>
            <w:r w:rsidRPr="00A131F9">
              <w:rPr>
                <w:rFonts w:ascii="Times" w:hAnsi="Times" w:cs="Times"/>
                <w:b/>
              </w:rPr>
              <w:fldChar w:fldCharType="end"/>
            </w:r>
            <w:r>
              <w:rPr>
                <w:rFonts w:asciiTheme="minorEastAsia" w:eastAsiaTheme="minorEastAsia" w:hAnsiTheme="minorEastAsia" w:hint="eastAsia"/>
                <w:b/>
                <w:color w:val="000000" w:themeColor="text1"/>
                <w:lang w:eastAsia="zh-CN"/>
              </w:rPr>
              <w:t>:</w:t>
            </w:r>
            <w:r>
              <w:rPr>
                <w:rFonts w:asciiTheme="minorEastAsia" w:eastAsiaTheme="minorEastAsia" w:hAnsiTheme="minorEastAsia"/>
                <w:b/>
                <w:color w:val="000000" w:themeColor="text1"/>
                <w:lang w:eastAsia="zh-CN"/>
              </w:rPr>
              <w:t xml:space="preserve"> </w:t>
            </w:r>
            <w:r w:rsidRPr="00857B13">
              <w:rPr>
                <w:rFonts w:eastAsiaTheme="minorEastAsia"/>
                <w:b/>
                <w:color w:val="000000" w:themeColor="text1"/>
                <w:lang w:eastAsia="zh-CN"/>
              </w:rPr>
              <w:t>The relative power consumptions of LP-WUR for OFDM-based signals/channels detection are given as</w:t>
            </w:r>
            <w:bookmarkEnd w:id="7"/>
          </w:p>
          <w:p w14:paraId="78E7CCB3" w14:textId="77777777" w:rsidR="00A1023C" w:rsidRDefault="00A1023C" w:rsidP="00373ADC">
            <w:pPr>
              <w:pStyle w:val="affa"/>
              <w:widowControl w:val="0"/>
              <w:numPr>
                <w:ilvl w:val="0"/>
                <w:numId w:val="74"/>
              </w:numPr>
              <w:overflowPunct w:val="0"/>
              <w:autoSpaceDE w:val="0"/>
              <w:autoSpaceDN w:val="0"/>
              <w:adjustRightInd w:val="0"/>
              <w:spacing w:after="120" w:line="240" w:lineRule="auto"/>
              <w:ind w:right="-96"/>
              <w:textAlignment w:val="baseline"/>
              <w:rPr>
                <w:rFonts w:ascii="Times" w:eastAsia="Batang" w:hAnsi="Times" w:cs="Times"/>
                <w:b/>
                <w:color w:val="000000" w:themeColor="text1"/>
                <w:szCs w:val="20"/>
                <w:lang w:val="en-GB" w:eastAsia="x-none"/>
              </w:rPr>
            </w:pPr>
            <w:r w:rsidRPr="00857B13">
              <w:rPr>
                <w:rFonts w:ascii="Times" w:eastAsia="Batang" w:hAnsi="Times" w:cs="Times"/>
                <w:b/>
                <w:color w:val="000000" w:themeColor="text1"/>
                <w:szCs w:val="20"/>
                <w:lang w:val="en-GB" w:eastAsia="x-none"/>
              </w:rPr>
              <w:t xml:space="preserve">LP-WUR ‘on’ state, i.e., the LP-WUR performs monitoring: </w:t>
            </w:r>
          </w:p>
          <w:p w14:paraId="6FA4F48C" w14:textId="77777777" w:rsidR="00A1023C" w:rsidRPr="00AE16C6" w:rsidRDefault="00A1023C" w:rsidP="00373ADC">
            <w:pPr>
              <w:pStyle w:val="affa"/>
              <w:widowControl w:val="0"/>
              <w:numPr>
                <w:ilvl w:val="1"/>
                <w:numId w:val="77"/>
              </w:numPr>
              <w:overflowPunct w:val="0"/>
              <w:autoSpaceDE w:val="0"/>
              <w:autoSpaceDN w:val="0"/>
              <w:adjustRightInd w:val="0"/>
              <w:spacing w:after="120" w:line="240" w:lineRule="auto"/>
              <w:ind w:right="-96"/>
              <w:textAlignment w:val="baseline"/>
              <w:rPr>
                <w:rFonts w:ascii="Times" w:eastAsia="Batang" w:hAnsi="Times" w:cs="Times"/>
                <w:b/>
                <w:color w:val="000000" w:themeColor="text1"/>
                <w:szCs w:val="20"/>
                <w:lang w:val="en-GB" w:eastAsia="x-none"/>
              </w:rPr>
            </w:pPr>
            <w:r w:rsidRPr="00AE16C6">
              <w:rPr>
                <w:rFonts w:ascii="Times" w:eastAsia="Batang" w:hAnsi="Times" w:cs="Times"/>
                <w:b/>
                <w:color w:val="000000" w:themeColor="text1"/>
                <w:szCs w:val="20"/>
                <w:lang w:val="en-GB" w:eastAsia="x-none"/>
              </w:rPr>
              <w:t>10 units</w:t>
            </w:r>
            <w:r>
              <w:rPr>
                <w:rFonts w:ascii="Times" w:eastAsia="Batang" w:hAnsi="Times" w:cs="Times"/>
                <w:b/>
                <w:color w:val="000000" w:themeColor="text1"/>
                <w:szCs w:val="20"/>
                <w:lang w:val="en-GB" w:eastAsia="x-none"/>
              </w:rPr>
              <w:t xml:space="preserve"> </w:t>
            </w:r>
            <w:r w:rsidRPr="00AE16C6">
              <w:rPr>
                <w:rFonts w:ascii="Times" w:eastAsia="Batang" w:hAnsi="Times" w:cs="Times"/>
                <w:b/>
                <w:color w:val="000000" w:themeColor="text1"/>
                <w:szCs w:val="20"/>
                <w:lang w:val="en-GB" w:eastAsia="x-none"/>
              </w:rPr>
              <w:t xml:space="preserve">(reduced complexity OFDM receiver), </w:t>
            </w:r>
          </w:p>
          <w:p w14:paraId="26469313" w14:textId="77777777" w:rsidR="00A1023C" w:rsidRPr="00AE16C6" w:rsidRDefault="00A1023C" w:rsidP="00373ADC">
            <w:pPr>
              <w:pStyle w:val="affa"/>
              <w:widowControl w:val="0"/>
              <w:numPr>
                <w:ilvl w:val="1"/>
                <w:numId w:val="77"/>
              </w:numPr>
              <w:overflowPunct w:val="0"/>
              <w:autoSpaceDE w:val="0"/>
              <w:autoSpaceDN w:val="0"/>
              <w:adjustRightInd w:val="0"/>
              <w:spacing w:after="120" w:line="240" w:lineRule="auto"/>
              <w:ind w:right="-96"/>
              <w:textAlignment w:val="baseline"/>
              <w:rPr>
                <w:rFonts w:ascii="Times" w:eastAsia="Batang" w:hAnsi="Times" w:cs="Times"/>
                <w:b/>
                <w:color w:val="000000" w:themeColor="text1"/>
                <w:szCs w:val="20"/>
                <w:lang w:val="en-GB" w:eastAsia="x-none"/>
              </w:rPr>
            </w:pPr>
            <w:r w:rsidRPr="00AE16C6">
              <w:rPr>
                <w:rFonts w:ascii="Times" w:eastAsia="Batang" w:hAnsi="Times" w:cs="Times"/>
                <w:b/>
                <w:color w:val="000000" w:themeColor="text1"/>
                <w:szCs w:val="20"/>
                <w:lang w:val="en-GB" w:eastAsia="x-none"/>
              </w:rPr>
              <w:t>35</w:t>
            </w:r>
            <w:r>
              <w:rPr>
                <w:rFonts w:ascii="Times" w:eastAsia="Batang" w:hAnsi="Times" w:cs="Times"/>
                <w:b/>
                <w:color w:val="000000" w:themeColor="text1"/>
                <w:szCs w:val="20"/>
                <w:lang w:val="en-GB" w:eastAsia="x-none"/>
              </w:rPr>
              <w:t xml:space="preserve"> </w:t>
            </w:r>
            <w:r w:rsidRPr="00AE16C6">
              <w:rPr>
                <w:rFonts w:ascii="Times" w:eastAsia="Batang" w:hAnsi="Times" w:cs="Times"/>
                <w:b/>
                <w:color w:val="000000" w:themeColor="text1"/>
                <w:szCs w:val="20"/>
                <w:lang w:val="en-GB" w:eastAsia="x-none"/>
              </w:rPr>
              <w:t>units</w:t>
            </w:r>
            <w:r>
              <w:rPr>
                <w:rFonts w:ascii="Times" w:eastAsia="Batang" w:hAnsi="Times" w:cs="Times"/>
                <w:b/>
                <w:color w:val="000000" w:themeColor="text1"/>
                <w:szCs w:val="20"/>
                <w:lang w:val="en-GB" w:eastAsia="x-none"/>
              </w:rPr>
              <w:t xml:space="preserve"> </w:t>
            </w:r>
            <w:r w:rsidRPr="00AE16C6">
              <w:rPr>
                <w:rFonts w:ascii="Times" w:eastAsia="Batang" w:hAnsi="Times" w:cs="Times"/>
                <w:b/>
                <w:color w:val="000000" w:themeColor="text1"/>
                <w:szCs w:val="20"/>
                <w:lang w:val="en-GB" w:eastAsia="x-none"/>
              </w:rPr>
              <w:t>(normal OFDM receiver)</w:t>
            </w:r>
          </w:p>
          <w:p w14:paraId="7C850F3F" w14:textId="77777777" w:rsidR="00A1023C" w:rsidRDefault="00A1023C" w:rsidP="00373ADC">
            <w:pPr>
              <w:pStyle w:val="affa"/>
              <w:widowControl w:val="0"/>
              <w:numPr>
                <w:ilvl w:val="0"/>
                <w:numId w:val="74"/>
              </w:numPr>
              <w:overflowPunct w:val="0"/>
              <w:autoSpaceDE w:val="0"/>
              <w:autoSpaceDN w:val="0"/>
              <w:adjustRightInd w:val="0"/>
              <w:spacing w:after="120" w:line="240" w:lineRule="auto"/>
              <w:ind w:right="-96"/>
              <w:textAlignment w:val="baseline"/>
              <w:rPr>
                <w:rFonts w:ascii="Times" w:eastAsia="Batang" w:hAnsi="Times" w:cs="Times"/>
                <w:b/>
                <w:color w:val="000000" w:themeColor="text1"/>
                <w:szCs w:val="20"/>
                <w:lang w:val="en-GB" w:eastAsia="x-none"/>
              </w:rPr>
            </w:pPr>
            <w:r w:rsidRPr="00857B13">
              <w:rPr>
                <w:rFonts w:ascii="Times" w:eastAsia="Batang" w:hAnsi="Times" w:cs="Times"/>
                <w:b/>
                <w:color w:val="000000" w:themeColor="text1"/>
                <w:szCs w:val="20"/>
                <w:lang w:val="en-GB" w:eastAsia="x-none"/>
              </w:rPr>
              <w:t xml:space="preserve">LP-WUR ‘off’ state, i.e., the LP-WUR does not perform monitoring: </w:t>
            </w:r>
          </w:p>
          <w:p w14:paraId="17A6F1CE" w14:textId="77777777" w:rsidR="00A1023C" w:rsidRDefault="00A1023C" w:rsidP="00373ADC">
            <w:pPr>
              <w:pStyle w:val="affa"/>
              <w:widowControl w:val="0"/>
              <w:numPr>
                <w:ilvl w:val="0"/>
                <w:numId w:val="76"/>
              </w:numPr>
              <w:overflowPunct w:val="0"/>
              <w:autoSpaceDE w:val="0"/>
              <w:autoSpaceDN w:val="0"/>
              <w:adjustRightInd w:val="0"/>
              <w:spacing w:after="120" w:line="240" w:lineRule="auto"/>
              <w:ind w:right="-96"/>
              <w:textAlignment w:val="baseline"/>
              <w:rPr>
                <w:rFonts w:ascii="Times" w:eastAsia="Batang" w:hAnsi="Times" w:cs="Times"/>
                <w:b/>
                <w:color w:val="000000" w:themeColor="text1"/>
                <w:szCs w:val="20"/>
                <w:lang w:val="en-GB" w:eastAsia="x-none"/>
              </w:rPr>
            </w:pPr>
            <w:r w:rsidRPr="00AE16C6">
              <w:rPr>
                <w:rFonts w:ascii="Times" w:eastAsia="Batang" w:hAnsi="Times" w:cs="Times"/>
                <w:b/>
                <w:color w:val="000000" w:themeColor="text1"/>
                <w:szCs w:val="20"/>
                <w:lang w:val="en-GB" w:eastAsia="x-none"/>
              </w:rPr>
              <w:t>WUR-OFF value 0=</w:t>
            </w:r>
            <w:r w:rsidRPr="005A2BCC">
              <w:rPr>
                <w:rFonts w:ascii="Times" w:eastAsia="Batang" w:hAnsi="Times" w:cs="Times"/>
                <w:b/>
                <w:color w:val="000000" w:themeColor="text1"/>
                <w:szCs w:val="20"/>
                <w:lang w:val="en-GB" w:eastAsia="x-none"/>
              </w:rPr>
              <w:t>0.</w:t>
            </w:r>
            <w:r>
              <w:rPr>
                <w:rFonts w:ascii="Times" w:eastAsia="Batang" w:hAnsi="Times" w:cs="Times"/>
                <w:b/>
                <w:color w:val="000000" w:themeColor="text1"/>
                <w:szCs w:val="20"/>
                <w:lang w:val="en-GB" w:eastAsia="x-none"/>
              </w:rPr>
              <w:t>001</w:t>
            </w:r>
            <w:r w:rsidRPr="005A2BCC">
              <w:rPr>
                <w:rFonts w:ascii="Times" w:eastAsia="Batang" w:hAnsi="Times" w:cs="Times"/>
                <w:b/>
                <w:color w:val="000000" w:themeColor="text1"/>
                <w:szCs w:val="20"/>
                <w:lang w:val="en-GB" w:eastAsia="x-none"/>
              </w:rPr>
              <w:t xml:space="preserve">unit </w:t>
            </w:r>
            <w:r w:rsidRPr="00AE16C6">
              <w:rPr>
                <w:rFonts w:ascii="Times" w:eastAsia="Batang" w:hAnsi="Times" w:cs="Times"/>
                <w:b/>
                <w:color w:val="000000" w:themeColor="text1"/>
                <w:szCs w:val="20"/>
                <w:lang w:val="en-GB" w:eastAsia="x-none"/>
              </w:rPr>
              <w:t>(</w:t>
            </w:r>
            <w:r>
              <w:rPr>
                <w:rFonts w:ascii="Times" w:eastAsia="Batang" w:hAnsi="Times" w:cs="Times"/>
                <w:b/>
                <w:color w:val="000000" w:themeColor="text1"/>
                <w:szCs w:val="20"/>
                <w:lang w:val="en-GB" w:eastAsia="x-none"/>
              </w:rPr>
              <w:t xml:space="preserve">Note: </w:t>
            </w:r>
            <w:r w:rsidRPr="00AE16C6">
              <w:rPr>
                <w:rFonts w:ascii="Times" w:eastAsia="Batang" w:hAnsi="Times" w:cs="Times"/>
                <w:b/>
                <w:color w:val="000000" w:themeColor="text1"/>
                <w:szCs w:val="20"/>
                <w:lang w:val="en-GB" w:eastAsia="x-none"/>
              </w:rPr>
              <w:t>XO is not in ‘active mode’</w:t>
            </w:r>
            <w:r>
              <w:rPr>
                <w:rFonts w:ascii="Times" w:eastAsia="Batang" w:hAnsi="Times" w:cs="Times"/>
                <w:b/>
                <w:color w:val="000000" w:themeColor="text1"/>
                <w:szCs w:val="20"/>
                <w:lang w:val="en-GB" w:eastAsia="x-none"/>
              </w:rPr>
              <w:t>, memory is not kept, only RTC is running</w:t>
            </w:r>
            <w:r w:rsidRPr="00AE16C6">
              <w:rPr>
                <w:rFonts w:ascii="Times" w:eastAsia="Batang" w:hAnsi="Times" w:cs="Times"/>
                <w:b/>
                <w:color w:val="000000" w:themeColor="text1"/>
                <w:szCs w:val="20"/>
                <w:lang w:val="en-GB" w:eastAsia="x-none"/>
              </w:rPr>
              <w:t>)</w:t>
            </w:r>
          </w:p>
          <w:p w14:paraId="7A972082" w14:textId="77777777" w:rsidR="00A1023C" w:rsidRDefault="00A1023C" w:rsidP="00373ADC">
            <w:pPr>
              <w:pStyle w:val="affa"/>
              <w:widowControl w:val="0"/>
              <w:numPr>
                <w:ilvl w:val="0"/>
                <w:numId w:val="76"/>
              </w:numPr>
              <w:overflowPunct w:val="0"/>
              <w:autoSpaceDE w:val="0"/>
              <w:autoSpaceDN w:val="0"/>
              <w:adjustRightInd w:val="0"/>
              <w:spacing w:after="120" w:line="240" w:lineRule="auto"/>
              <w:ind w:right="-96"/>
              <w:textAlignment w:val="baseline"/>
              <w:rPr>
                <w:rFonts w:ascii="Times" w:eastAsia="Batang" w:hAnsi="Times" w:cs="Times"/>
                <w:b/>
                <w:color w:val="000000" w:themeColor="text1"/>
                <w:szCs w:val="20"/>
                <w:lang w:val="en-GB" w:eastAsia="x-none"/>
              </w:rPr>
            </w:pPr>
            <w:r w:rsidRPr="00AE16C6">
              <w:rPr>
                <w:rFonts w:ascii="Times" w:eastAsia="Batang" w:hAnsi="Times" w:cs="Times"/>
                <w:b/>
                <w:color w:val="000000" w:themeColor="text1"/>
                <w:szCs w:val="20"/>
                <w:lang w:val="en-GB" w:eastAsia="x-none"/>
              </w:rPr>
              <w:t>WUR-OFF value 1=</w:t>
            </w:r>
            <w:r w:rsidRPr="005A2BCC">
              <w:rPr>
                <w:rFonts w:ascii="Times" w:eastAsia="Batang" w:hAnsi="Times" w:cs="Times"/>
                <w:b/>
                <w:color w:val="000000" w:themeColor="text1"/>
                <w:szCs w:val="20"/>
                <w:lang w:val="en-GB" w:eastAsia="x-none"/>
              </w:rPr>
              <w:t>0.</w:t>
            </w:r>
            <w:r>
              <w:rPr>
                <w:rFonts w:ascii="Times" w:eastAsia="Batang" w:hAnsi="Times" w:cs="Times"/>
                <w:b/>
                <w:color w:val="000000" w:themeColor="text1"/>
                <w:szCs w:val="20"/>
                <w:lang w:val="en-GB" w:eastAsia="x-none"/>
              </w:rPr>
              <w:t>05</w:t>
            </w:r>
            <w:r w:rsidRPr="005A2BCC">
              <w:rPr>
                <w:rFonts w:ascii="Times" w:eastAsia="Batang" w:hAnsi="Times" w:cs="Times"/>
                <w:b/>
                <w:color w:val="000000" w:themeColor="text1"/>
                <w:szCs w:val="20"/>
                <w:lang w:val="en-GB" w:eastAsia="x-none"/>
              </w:rPr>
              <w:t xml:space="preserve">unit </w:t>
            </w:r>
            <w:r>
              <w:rPr>
                <w:rFonts w:ascii="Times" w:eastAsia="Batang" w:hAnsi="Times" w:cs="Times"/>
                <w:b/>
                <w:color w:val="000000" w:themeColor="text1"/>
                <w:szCs w:val="20"/>
                <w:lang w:val="en-GB" w:eastAsia="x-none"/>
              </w:rPr>
              <w:t xml:space="preserve">(Note: </w:t>
            </w:r>
            <w:r w:rsidRPr="00AE16C6">
              <w:rPr>
                <w:rFonts w:ascii="Times" w:eastAsia="Batang" w:hAnsi="Times" w:cs="Times"/>
                <w:b/>
                <w:color w:val="000000" w:themeColor="text1"/>
                <w:szCs w:val="20"/>
                <w:lang w:val="en-GB" w:eastAsia="x-none"/>
              </w:rPr>
              <w:t>XO is in ‘active mode’, assuming XO option 1/2</w:t>
            </w:r>
            <w:r>
              <w:rPr>
                <w:rFonts w:ascii="Times" w:eastAsia="Batang" w:hAnsi="Times" w:cs="Times"/>
                <w:b/>
                <w:color w:val="000000" w:themeColor="text1"/>
                <w:szCs w:val="20"/>
                <w:lang w:val="en-GB" w:eastAsia="x-none"/>
              </w:rPr>
              <w:t>)</w:t>
            </w:r>
          </w:p>
          <w:p w14:paraId="12C70FAB" w14:textId="77777777" w:rsidR="00A1023C" w:rsidRPr="00AE16C6" w:rsidRDefault="00A1023C" w:rsidP="00373ADC">
            <w:pPr>
              <w:pStyle w:val="affa"/>
              <w:widowControl w:val="0"/>
              <w:numPr>
                <w:ilvl w:val="0"/>
                <w:numId w:val="76"/>
              </w:numPr>
              <w:overflowPunct w:val="0"/>
              <w:autoSpaceDE w:val="0"/>
              <w:autoSpaceDN w:val="0"/>
              <w:adjustRightInd w:val="0"/>
              <w:spacing w:after="120" w:line="240" w:lineRule="auto"/>
              <w:ind w:right="-96"/>
              <w:textAlignment w:val="baseline"/>
              <w:rPr>
                <w:rFonts w:ascii="Times" w:eastAsia="Batang" w:hAnsi="Times" w:cs="Times"/>
                <w:b/>
                <w:color w:val="000000" w:themeColor="text1"/>
                <w:szCs w:val="20"/>
                <w:lang w:val="en-GB" w:eastAsia="x-none"/>
              </w:rPr>
            </w:pPr>
            <w:r w:rsidRPr="00AE16C6">
              <w:rPr>
                <w:rFonts w:ascii="Times" w:eastAsia="Batang" w:hAnsi="Times" w:cs="Times"/>
                <w:b/>
                <w:color w:val="000000" w:themeColor="text1"/>
                <w:szCs w:val="20"/>
                <w:lang w:val="en-GB" w:eastAsia="x-none"/>
              </w:rPr>
              <w:t xml:space="preserve">WUR-OFF value 2=0.5unit </w:t>
            </w:r>
            <w:r>
              <w:rPr>
                <w:rFonts w:ascii="Times" w:eastAsia="Batang" w:hAnsi="Times" w:cs="Times"/>
                <w:b/>
                <w:color w:val="000000" w:themeColor="text1"/>
                <w:szCs w:val="20"/>
                <w:lang w:val="en-GB" w:eastAsia="x-none"/>
              </w:rPr>
              <w:t xml:space="preserve">(Note: </w:t>
            </w:r>
            <w:r w:rsidRPr="00AE16C6">
              <w:rPr>
                <w:rFonts w:ascii="Times" w:eastAsia="Batang" w:hAnsi="Times" w:cs="Times"/>
                <w:b/>
                <w:color w:val="000000" w:themeColor="text1"/>
                <w:szCs w:val="20"/>
                <w:lang w:val="en-GB" w:eastAsia="x-none"/>
              </w:rPr>
              <w:t>XO is in ‘active mode’, assuming XO option 3/4</w:t>
            </w:r>
            <w:r>
              <w:rPr>
                <w:rFonts w:ascii="Times" w:eastAsia="Batang" w:hAnsi="Times" w:cs="Times"/>
                <w:b/>
                <w:color w:val="000000" w:themeColor="text1"/>
                <w:szCs w:val="20"/>
                <w:lang w:val="en-GB" w:eastAsia="x-none"/>
              </w:rPr>
              <w:t>)</w:t>
            </w:r>
          </w:p>
          <w:p w14:paraId="79B0D115" w14:textId="77777777" w:rsidR="00A1023C" w:rsidRPr="00F84DC5" w:rsidRDefault="00A1023C" w:rsidP="00A1023C">
            <w:pPr>
              <w:spacing w:after="120"/>
              <w:ind w:rightChars="-48" w:right="-96"/>
              <w:rPr>
                <w:rFonts w:eastAsiaTheme="minorEastAsia"/>
                <w:lang w:eastAsia="zh-CN"/>
              </w:rPr>
            </w:pPr>
            <w:r w:rsidRPr="00F84DC5">
              <w:rPr>
                <w:rFonts w:eastAsiaTheme="minorEastAsia"/>
                <w:lang w:eastAsia="zh-CN"/>
              </w:rPr>
              <w:t xml:space="preserve">Hence, the power model for LP-WUR can be </w:t>
            </w:r>
            <w:r>
              <w:rPr>
                <w:rFonts w:eastAsiaTheme="minorEastAsia"/>
                <w:lang w:eastAsia="zh-CN"/>
              </w:rPr>
              <w:t>updated</w:t>
            </w:r>
            <w:r w:rsidRPr="00F84DC5">
              <w:rPr>
                <w:rFonts w:eastAsiaTheme="minorEastAsia"/>
                <w:lang w:eastAsia="zh-CN"/>
              </w:rPr>
              <w:t xml:space="preserve"> as below.</w:t>
            </w:r>
          </w:p>
          <w:p w14:paraId="0F521B27" w14:textId="77777777" w:rsidR="00A1023C" w:rsidRPr="00F84DC5" w:rsidRDefault="00A1023C" w:rsidP="00A1023C">
            <w:pPr>
              <w:spacing w:after="120"/>
              <w:ind w:rightChars="-48" w:right="-96"/>
              <w:rPr>
                <w:rFonts w:eastAsiaTheme="minorEastAsia"/>
                <w:b/>
                <w:lang w:eastAsia="zh-CN"/>
              </w:rPr>
            </w:pPr>
            <w:bookmarkStart w:id="8" w:name="_Ref135067333"/>
            <w:r w:rsidRPr="00F84DC5">
              <w:rPr>
                <w:rFonts w:eastAsiaTheme="minorEastAsia"/>
                <w:b/>
                <w:lang w:eastAsia="zh-CN"/>
              </w:rPr>
              <w:t xml:space="preserve">Proposal </w:t>
            </w:r>
            <w:r w:rsidRPr="00F84DC5">
              <w:rPr>
                <w:rFonts w:ascii="Times" w:hAnsi="Times" w:cs="Times"/>
                <w:b/>
              </w:rPr>
              <w:fldChar w:fldCharType="begin"/>
            </w:r>
            <w:r w:rsidRPr="00F84DC5">
              <w:rPr>
                <w:rFonts w:ascii="Times" w:hAnsi="Times" w:cs="Times"/>
                <w:b/>
              </w:rPr>
              <w:instrText xml:space="preserve"> SEQ Proposal \* ARABIC </w:instrText>
            </w:r>
            <w:r w:rsidRPr="00F84DC5">
              <w:rPr>
                <w:rFonts w:ascii="Times" w:hAnsi="Times" w:cs="Times"/>
                <w:b/>
              </w:rPr>
              <w:fldChar w:fldCharType="separate"/>
            </w:r>
            <w:r>
              <w:rPr>
                <w:rFonts w:ascii="Times" w:hAnsi="Times" w:cs="Times"/>
                <w:b/>
                <w:noProof/>
              </w:rPr>
              <w:t>7</w:t>
            </w:r>
            <w:r w:rsidRPr="00F84DC5">
              <w:rPr>
                <w:rFonts w:ascii="Times" w:hAnsi="Times" w:cs="Times"/>
                <w:b/>
              </w:rPr>
              <w:fldChar w:fldCharType="end"/>
            </w:r>
            <w:r w:rsidRPr="00F84DC5">
              <w:rPr>
                <w:rFonts w:eastAsiaTheme="minorEastAsia"/>
                <w:b/>
                <w:lang w:eastAsia="zh-CN"/>
              </w:rPr>
              <w:t>:</w:t>
            </w:r>
            <w:r w:rsidRPr="00F84DC5">
              <w:t xml:space="preserve"> </w:t>
            </w:r>
            <w:r w:rsidRPr="00F84DC5">
              <w:rPr>
                <w:rFonts w:eastAsiaTheme="minorEastAsia"/>
                <w:b/>
                <w:lang w:eastAsia="zh-CN"/>
              </w:rPr>
              <w:t>For LP-WUR power evaluation,</w:t>
            </w:r>
            <w:bookmarkEnd w:id="8"/>
            <w:r w:rsidRPr="00F84DC5">
              <w:rPr>
                <w:rFonts w:eastAsiaTheme="minorEastAsia"/>
                <w:b/>
                <w:lang w:eastAsia="zh-CN"/>
              </w:rPr>
              <w:t xml:space="preserve"> </w:t>
            </w:r>
          </w:p>
          <w:p w14:paraId="5BE858D8" w14:textId="77777777" w:rsidR="00A1023C" w:rsidRPr="00F84DC5" w:rsidRDefault="00A1023C" w:rsidP="00373ADC">
            <w:pPr>
              <w:pStyle w:val="affa"/>
              <w:widowControl w:val="0"/>
              <w:numPr>
                <w:ilvl w:val="0"/>
                <w:numId w:val="75"/>
              </w:numPr>
              <w:overflowPunct w:val="0"/>
              <w:autoSpaceDE w:val="0"/>
              <w:autoSpaceDN w:val="0"/>
              <w:adjustRightInd w:val="0"/>
              <w:spacing w:after="120" w:line="240" w:lineRule="auto"/>
              <w:ind w:rightChars="-48" w:right="-96"/>
              <w:textAlignment w:val="baseline"/>
              <w:rPr>
                <w:rFonts w:eastAsiaTheme="minorEastAsia"/>
                <w:b/>
                <w:szCs w:val="20"/>
              </w:rPr>
            </w:pPr>
            <w:r w:rsidRPr="00F84DC5">
              <w:rPr>
                <w:rFonts w:eastAsiaTheme="minorEastAsia"/>
                <w:b/>
                <w:szCs w:val="20"/>
              </w:rPr>
              <w:t>Relative Power (unit) for LP-WUR OFF state: 0.001/0.05 or 0.5</w:t>
            </w:r>
          </w:p>
          <w:p w14:paraId="7BA540B7" w14:textId="77777777" w:rsidR="00A1023C" w:rsidRPr="00F84DC5" w:rsidRDefault="00A1023C" w:rsidP="00373ADC">
            <w:pPr>
              <w:pStyle w:val="affa"/>
              <w:widowControl w:val="0"/>
              <w:numPr>
                <w:ilvl w:val="0"/>
                <w:numId w:val="78"/>
              </w:numPr>
              <w:overflowPunct w:val="0"/>
              <w:autoSpaceDE w:val="0"/>
              <w:autoSpaceDN w:val="0"/>
              <w:adjustRightInd w:val="0"/>
              <w:spacing w:after="120" w:line="240" w:lineRule="auto"/>
              <w:ind w:rightChars="-48" w:right="-96"/>
              <w:textAlignment w:val="baseline"/>
              <w:rPr>
                <w:rFonts w:eastAsiaTheme="minorEastAsia"/>
                <w:b/>
                <w:szCs w:val="20"/>
              </w:rPr>
            </w:pPr>
            <w:r w:rsidRPr="00F84DC5">
              <w:rPr>
                <w:rFonts w:eastAsiaTheme="minorEastAsia"/>
                <w:b/>
                <w:szCs w:val="20"/>
              </w:rPr>
              <w:t>0.001unit for receiver types based on envelope detection for MC-ASK and MC-FSK</w:t>
            </w:r>
          </w:p>
          <w:p w14:paraId="0DB09C0D" w14:textId="77777777" w:rsidR="00A1023C" w:rsidRPr="00F84DC5" w:rsidRDefault="00A1023C" w:rsidP="00373ADC">
            <w:pPr>
              <w:pStyle w:val="affa"/>
              <w:widowControl w:val="0"/>
              <w:numPr>
                <w:ilvl w:val="0"/>
                <w:numId w:val="78"/>
              </w:numPr>
              <w:overflowPunct w:val="0"/>
              <w:autoSpaceDE w:val="0"/>
              <w:autoSpaceDN w:val="0"/>
              <w:adjustRightInd w:val="0"/>
              <w:spacing w:after="120" w:line="240" w:lineRule="auto"/>
              <w:ind w:rightChars="-48" w:right="-96"/>
              <w:textAlignment w:val="baseline"/>
              <w:rPr>
                <w:rFonts w:eastAsiaTheme="minorEastAsia"/>
                <w:b/>
                <w:szCs w:val="20"/>
              </w:rPr>
            </w:pPr>
            <w:r w:rsidRPr="00F84DC5">
              <w:rPr>
                <w:rFonts w:eastAsiaTheme="minorEastAsia"/>
                <w:b/>
                <w:szCs w:val="20"/>
              </w:rPr>
              <w:t>0.05 or 0.5unit for receiver type based on OFDM</w:t>
            </w:r>
          </w:p>
          <w:p w14:paraId="4B5F6408" w14:textId="77777777" w:rsidR="00A1023C" w:rsidRPr="00F84DC5" w:rsidRDefault="00A1023C" w:rsidP="00373ADC">
            <w:pPr>
              <w:pStyle w:val="affa"/>
              <w:widowControl w:val="0"/>
              <w:numPr>
                <w:ilvl w:val="0"/>
                <w:numId w:val="75"/>
              </w:numPr>
              <w:overflowPunct w:val="0"/>
              <w:autoSpaceDE w:val="0"/>
              <w:autoSpaceDN w:val="0"/>
              <w:adjustRightInd w:val="0"/>
              <w:spacing w:after="120" w:line="240" w:lineRule="auto"/>
              <w:ind w:rightChars="-48" w:right="-96"/>
              <w:textAlignment w:val="baseline"/>
              <w:rPr>
                <w:rFonts w:eastAsiaTheme="minorEastAsia"/>
                <w:b/>
                <w:szCs w:val="20"/>
              </w:rPr>
            </w:pPr>
            <w:r w:rsidRPr="00F84DC5">
              <w:rPr>
                <w:rFonts w:eastAsiaTheme="minorEastAsia"/>
                <w:b/>
                <w:szCs w:val="20"/>
              </w:rPr>
              <w:t>Relative Power (unit) for LP-WUR ON state: 0.01/0.05/0.1/0.5/1/2/4/10</w:t>
            </w:r>
          </w:p>
          <w:p w14:paraId="258D616C" w14:textId="77777777" w:rsidR="00A1023C" w:rsidRPr="00EB44A8" w:rsidRDefault="00A1023C" w:rsidP="00373ADC">
            <w:pPr>
              <w:pStyle w:val="affa"/>
              <w:widowControl w:val="0"/>
              <w:numPr>
                <w:ilvl w:val="0"/>
                <w:numId w:val="79"/>
              </w:numPr>
              <w:overflowPunct w:val="0"/>
              <w:autoSpaceDE w:val="0"/>
              <w:autoSpaceDN w:val="0"/>
              <w:adjustRightInd w:val="0"/>
              <w:spacing w:after="120" w:line="240" w:lineRule="auto"/>
              <w:ind w:rightChars="-48" w:right="-96"/>
              <w:textAlignment w:val="baseline"/>
              <w:rPr>
                <w:rFonts w:eastAsiaTheme="minorEastAsia"/>
                <w:b/>
                <w:szCs w:val="20"/>
              </w:rPr>
            </w:pPr>
            <w:r w:rsidRPr="00EB44A8">
              <w:rPr>
                <w:rFonts w:eastAsiaTheme="minorEastAsia"/>
                <w:b/>
                <w:szCs w:val="20"/>
              </w:rPr>
              <w:t>10 units for receiver type based on OFDM</w:t>
            </w:r>
          </w:p>
          <w:p w14:paraId="50590BDC" w14:textId="5EB1403F" w:rsidR="00C92201" w:rsidRPr="00A1023C" w:rsidRDefault="00A1023C" w:rsidP="00373ADC">
            <w:pPr>
              <w:pStyle w:val="affa"/>
              <w:widowControl w:val="0"/>
              <w:numPr>
                <w:ilvl w:val="0"/>
                <w:numId w:val="79"/>
              </w:numPr>
              <w:overflowPunct w:val="0"/>
              <w:autoSpaceDE w:val="0"/>
              <w:autoSpaceDN w:val="0"/>
              <w:adjustRightInd w:val="0"/>
              <w:spacing w:after="120" w:line="240" w:lineRule="auto"/>
              <w:ind w:rightChars="-48" w:right="-96"/>
              <w:textAlignment w:val="baseline"/>
              <w:rPr>
                <w:rFonts w:eastAsiaTheme="minorEastAsia"/>
                <w:b/>
                <w:szCs w:val="20"/>
              </w:rPr>
            </w:pPr>
            <w:r w:rsidRPr="00EB44A8">
              <w:rPr>
                <w:rFonts w:eastAsiaTheme="minorEastAsia"/>
                <w:b/>
                <w:szCs w:val="20"/>
              </w:rPr>
              <w:t>0.01/0.05/0.1/0.5/1/2/4 units for receiver types for based on envelope detection for MC-ASK and MC-FSK</w:t>
            </w:r>
          </w:p>
        </w:tc>
      </w:tr>
      <w:tr w:rsidR="008D1797" w14:paraId="3B2D328D" w14:textId="77777777" w:rsidTr="0012291A">
        <w:tc>
          <w:tcPr>
            <w:tcW w:w="1299" w:type="dxa"/>
          </w:tcPr>
          <w:p w14:paraId="55D03D4E" w14:textId="5E9A86C8" w:rsidR="008D1797" w:rsidRDefault="008D1797" w:rsidP="0001704A">
            <w:pPr>
              <w:snapToGrid w:val="0"/>
              <w:spacing w:after="0" w:line="240" w:lineRule="auto"/>
              <w:rPr>
                <w:lang w:eastAsia="zh-CN"/>
              </w:rPr>
            </w:pPr>
            <w:r>
              <w:rPr>
                <w:rFonts w:hint="eastAsia"/>
                <w:lang w:eastAsia="zh-CN"/>
              </w:rPr>
              <w:t>H</w:t>
            </w:r>
            <w:r>
              <w:rPr>
                <w:lang w:eastAsia="zh-CN"/>
              </w:rPr>
              <w:t>uawei</w:t>
            </w:r>
          </w:p>
        </w:tc>
        <w:tc>
          <w:tcPr>
            <w:tcW w:w="8889" w:type="dxa"/>
          </w:tcPr>
          <w:p w14:paraId="4FF9195F" w14:textId="77777777" w:rsidR="008D1797" w:rsidRDefault="008D1797" w:rsidP="00373ADC">
            <w:pPr>
              <w:pStyle w:val="affa"/>
              <w:numPr>
                <w:ilvl w:val="0"/>
                <w:numId w:val="25"/>
              </w:numPr>
              <w:spacing w:line="240" w:lineRule="auto"/>
              <w:ind w:left="0" w:firstLine="0"/>
              <w:jc w:val="left"/>
              <w:rPr>
                <w:b/>
                <w:i/>
                <w:lang w:eastAsia="zh-CN"/>
              </w:rPr>
            </w:pPr>
            <w:r>
              <w:rPr>
                <w:b/>
                <w:i/>
                <w:lang w:eastAsia="zh-CN"/>
              </w:rPr>
              <w:t xml:space="preserve">For </w:t>
            </w:r>
            <w:r w:rsidRPr="00D35F0E">
              <w:rPr>
                <w:b/>
                <w:i/>
                <w:lang w:eastAsia="zh-CN"/>
              </w:rPr>
              <w:t>LP-WUR power evaluation</w:t>
            </w:r>
            <w:r>
              <w:rPr>
                <w:b/>
                <w:i/>
                <w:lang w:eastAsia="zh-CN"/>
              </w:rPr>
              <w:t>.</w:t>
            </w:r>
          </w:p>
          <w:p w14:paraId="224F3CA9" w14:textId="77777777" w:rsidR="008D1797" w:rsidRPr="008A0B19" w:rsidRDefault="008D1797" w:rsidP="00373ADC">
            <w:pPr>
              <w:pStyle w:val="affa"/>
              <w:numPr>
                <w:ilvl w:val="0"/>
                <w:numId w:val="88"/>
              </w:numPr>
              <w:spacing w:line="240" w:lineRule="auto"/>
              <w:jc w:val="left"/>
              <w:rPr>
                <w:b/>
                <w:i/>
                <w:lang w:eastAsia="zh-CN"/>
              </w:rPr>
            </w:pPr>
            <w:r w:rsidRPr="008A0B19">
              <w:rPr>
                <w:b/>
                <w:i/>
                <w:lang w:eastAsia="zh-CN"/>
              </w:rPr>
              <w:t>Relative Power (unit) for LP-WUR OFF state,</w:t>
            </w:r>
          </w:p>
          <w:p w14:paraId="54D6EF7E" w14:textId="77777777" w:rsidR="008D1797" w:rsidRDefault="008D1797" w:rsidP="00373ADC">
            <w:pPr>
              <w:pStyle w:val="affa"/>
              <w:numPr>
                <w:ilvl w:val="1"/>
                <w:numId w:val="88"/>
              </w:numPr>
              <w:spacing w:line="240" w:lineRule="auto"/>
              <w:jc w:val="left"/>
              <w:rPr>
                <w:b/>
                <w:i/>
                <w:lang w:eastAsia="zh-CN"/>
              </w:rPr>
            </w:pPr>
            <w:r w:rsidRPr="008A0B19">
              <w:rPr>
                <w:b/>
                <w:i/>
                <w:lang w:eastAsia="zh-CN"/>
              </w:rPr>
              <w:tab/>
              <w:t>0.001/ Y1/ Y2</w:t>
            </w:r>
          </w:p>
          <w:p w14:paraId="54AE9548" w14:textId="77777777" w:rsidR="008D1797" w:rsidRPr="008A0B19" w:rsidRDefault="008D1797" w:rsidP="00373ADC">
            <w:pPr>
              <w:pStyle w:val="affa"/>
              <w:numPr>
                <w:ilvl w:val="2"/>
                <w:numId w:val="88"/>
              </w:numPr>
              <w:spacing w:line="240" w:lineRule="auto"/>
              <w:jc w:val="left"/>
              <w:rPr>
                <w:b/>
                <w:i/>
                <w:lang w:eastAsia="zh-CN"/>
              </w:rPr>
            </w:pPr>
            <w:r w:rsidRPr="008A0B19">
              <w:rPr>
                <w:b/>
                <w:i/>
                <w:lang w:eastAsia="zh-CN"/>
              </w:rPr>
              <w:t>FFS value(s) of Y1, Y2</w:t>
            </w:r>
            <w:r>
              <w:rPr>
                <w:b/>
                <w:i/>
                <w:lang w:eastAsia="zh-CN"/>
              </w:rPr>
              <w:t>, where Y1 corresponds to o</w:t>
            </w:r>
            <w:r w:rsidRPr="00147881">
              <w:rPr>
                <w:b/>
                <w:i/>
                <w:lang w:eastAsia="zh-CN"/>
              </w:rPr>
              <w:t>scillator</w:t>
            </w:r>
            <w:r>
              <w:rPr>
                <w:b/>
                <w:i/>
                <w:lang w:eastAsia="zh-CN"/>
              </w:rPr>
              <w:t xml:space="preserve"> option 1/2, and Y2</w:t>
            </w:r>
            <w:r w:rsidRPr="00147881">
              <w:rPr>
                <w:b/>
                <w:i/>
                <w:lang w:eastAsia="zh-CN"/>
              </w:rPr>
              <w:t xml:space="preserve"> </w:t>
            </w:r>
            <w:r>
              <w:rPr>
                <w:b/>
                <w:i/>
                <w:lang w:eastAsia="zh-CN"/>
              </w:rPr>
              <w:t>corresponds to o</w:t>
            </w:r>
            <w:r w:rsidRPr="00147881">
              <w:rPr>
                <w:b/>
                <w:i/>
                <w:lang w:eastAsia="zh-CN"/>
              </w:rPr>
              <w:t>scillator</w:t>
            </w:r>
            <w:r>
              <w:rPr>
                <w:b/>
                <w:i/>
                <w:lang w:eastAsia="zh-CN"/>
              </w:rPr>
              <w:t xml:space="preserve"> option 3/4</w:t>
            </w:r>
          </w:p>
          <w:p w14:paraId="48A1C332" w14:textId="77777777" w:rsidR="008D1797" w:rsidRPr="008A0B19" w:rsidRDefault="008D1797" w:rsidP="00373ADC">
            <w:pPr>
              <w:pStyle w:val="affa"/>
              <w:numPr>
                <w:ilvl w:val="0"/>
                <w:numId w:val="88"/>
              </w:numPr>
              <w:spacing w:line="240" w:lineRule="auto"/>
              <w:jc w:val="left"/>
              <w:rPr>
                <w:b/>
                <w:i/>
                <w:lang w:eastAsia="zh-CN"/>
              </w:rPr>
            </w:pPr>
            <w:r w:rsidRPr="008A0B19">
              <w:rPr>
                <w:b/>
                <w:i/>
                <w:lang w:eastAsia="zh-CN"/>
              </w:rPr>
              <w:t>Relative Power (unit) for LP-WUR ON state,</w:t>
            </w:r>
          </w:p>
          <w:p w14:paraId="00CA3F6B" w14:textId="77777777" w:rsidR="008D1797" w:rsidRPr="008A0B19" w:rsidRDefault="008D1797" w:rsidP="00373ADC">
            <w:pPr>
              <w:pStyle w:val="affa"/>
              <w:numPr>
                <w:ilvl w:val="1"/>
                <w:numId w:val="88"/>
              </w:numPr>
              <w:spacing w:line="240" w:lineRule="auto"/>
              <w:jc w:val="left"/>
              <w:rPr>
                <w:b/>
                <w:i/>
                <w:lang w:eastAsia="zh-CN"/>
              </w:rPr>
            </w:pPr>
            <w:r w:rsidRPr="008A0B19">
              <w:rPr>
                <w:b/>
                <w:i/>
                <w:lang w:eastAsia="zh-CN"/>
              </w:rPr>
              <w:t>0.01/0.05/0.1/0.2/0.5/1/2/4/10/20/30</w:t>
            </w:r>
          </w:p>
          <w:p w14:paraId="69EF8EB6" w14:textId="77777777" w:rsidR="008D1797" w:rsidRPr="008A0B19" w:rsidRDefault="008D1797" w:rsidP="00373ADC">
            <w:pPr>
              <w:pStyle w:val="affa"/>
              <w:numPr>
                <w:ilvl w:val="2"/>
                <w:numId w:val="88"/>
              </w:numPr>
              <w:spacing w:line="240" w:lineRule="auto"/>
              <w:jc w:val="left"/>
              <w:rPr>
                <w:b/>
                <w:i/>
                <w:lang w:eastAsia="zh-CN"/>
              </w:rPr>
            </w:pPr>
            <w:r w:rsidRPr="008A0B19">
              <w:rPr>
                <w:b/>
                <w:i/>
                <w:lang w:eastAsia="zh-CN"/>
              </w:rPr>
              <w:t xml:space="preserve">10/20/30 for LP-WUR ON power state are not used for receiver types based on envelope detection for MC-ASK and MC-FSK, </w:t>
            </w:r>
          </w:p>
          <w:p w14:paraId="2642C7B8" w14:textId="77777777" w:rsidR="008D1797" w:rsidRPr="008A0B19" w:rsidRDefault="008D1797" w:rsidP="00373ADC">
            <w:pPr>
              <w:pStyle w:val="affa"/>
              <w:numPr>
                <w:ilvl w:val="2"/>
                <w:numId w:val="88"/>
              </w:numPr>
              <w:spacing w:line="240" w:lineRule="auto"/>
              <w:jc w:val="left"/>
              <w:rPr>
                <w:b/>
                <w:i/>
                <w:lang w:eastAsia="zh-CN"/>
              </w:rPr>
            </w:pPr>
            <w:r w:rsidRPr="008A0B19">
              <w:rPr>
                <w:b/>
                <w:i/>
                <w:lang w:eastAsia="zh-CN"/>
              </w:rPr>
              <w:lastRenderedPageBreak/>
              <w:t>For other values, the mapping between power value and receiver type are FFS</w:t>
            </w:r>
          </w:p>
          <w:p w14:paraId="6AF4967D" w14:textId="77777777" w:rsidR="008D1797" w:rsidRPr="008A0B19" w:rsidRDefault="008D1797" w:rsidP="00373ADC">
            <w:pPr>
              <w:pStyle w:val="affa"/>
              <w:numPr>
                <w:ilvl w:val="0"/>
                <w:numId w:val="88"/>
              </w:numPr>
              <w:spacing w:line="240" w:lineRule="auto"/>
              <w:jc w:val="left"/>
              <w:rPr>
                <w:b/>
                <w:i/>
                <w:lang w:eastAsia="zh-CN"/>
              </w:rPr>
            </w:pPr>
            <w:r w:rsidRPr="008A0B19">
              <w:rPr>
                <w:b/>
                <w:i/>
                <w:lang w:eastAsia="zh-CN"/>
              </w:rPr>
              <w:t>Note: Up to companies to report whether same or different values are assumed for WUS monitoring and time/frequency synchronization.</w:t>
            </w:r>
          </w:p>
          <w:p w14:paraId="30CCC84E" w14:textId="77777777" w:rsidR="008D1797" w:rsidRPr="00857B13" w:rsidRDefault="008D1797" w:rsidP="00A1023C">
            <w:pPr>
              <w:spacing w:after="120"/>
              <w:ind w:right="-99"/>
              <w:rPr>
                <w:b/>
                <w:color w:val="000000" w:themeColor="text1"/>
                <w:lang w:val="en-GB"/>
              </w:rPr>
            </w:pPr>
          </w:p>
        </w:tc>
      </w:tr>
      <w:tr w:rsidR="00E62E48" w14:paraId="16AA06B4" w14:textId="77777777" w:rsidTr="0012291A">
        <w:tc>
          <w:tcPr>
            <w:tcW w:w="1299" w:type="dxa"/>
          </w:tcPr>
          <w:p w14:paraId="7106C717" w14:textId="36646A4C" w:rsidR="00E62E48" w:rsidRDefault="00E62E48" w:rsidP="0001704A">
            <w:pPr>
              <w:snapToGrid w:val="0"/>
              <w:spacing w:after="0" w:line="240" w:lineRule="auto"/>
              <w:rPr>
                <w:lang w:eastAsia="zh-CN"/>
              </w:rPr>
            </w:pPr>
            <w:r>
              <w:rPr>
                <w:lang w:eastAsia="zh-CN"/>
              </w:rPr>
              <w:lastRenderedPageBreak/>
              <w:t>MediaTek</w:t>
            </w:r>
          </w:p>
        </w:tc>
        <w:tc>
          <w:tcPr>
            <w:tcW w:w="8889" w:type="dxa"/>
          </w:tcPr>
          <w:p w14:paraId="04C9F00F" w14:textId="77777777" w:rsidR="00E62E48" w:rsidRPr="00E82541" w:rsidRDefault="00E62E48" w:rsidP="00E62E48">
            <w:pPr>
              <w:pStyle w:val="Proposal"/>
              <w:widowControl/>
              <w:tabs>
                <w:tab w:val="clear" w:pos="1701"/>
                <w:tab w:val="clear" w:pos="2722"/>
                <w:tab w:val="num" w:pos="1304"/>
                <w:tab w:val="num" w:leader="heavy" w:pos="2725"/>
              </w:tabs>
              <w:overflowPunct w:val="0"/>
              <w:autoSpaceDE w:val="0"/>
              <w:autoSpaceDN w:val="0"/>
              <w:adjustRightInd w:val="0"/>
              <w:spacing w:beforeLines="100" w:before="240" w:after="240" w:line="240" w:lineRule="auto"/>
              <w:ind w:left="1304"/>
              <w:textAlignment w:val="baseline"/>
              <w:rPr>
                <w:rFonts w:eastAsia="等线"/>
                <w:lang w:val="en-GB"/>
              </w:rPr>
            </w:pPr>
            <w:bookmarkStart w:id="9" w:name="_Toc135044965"/>
            <w:r w:rsidRPr="00B777A5">
              <w:rPr>
                <w:rFonts w:eastAsia="等线"/>
                <w:lang w:val="en-GB"/>
              </w:rPr>
              <w:t>For OFDM-based LPWUR, the relative "On" state power value can be 10 for 1 Rx, considering reduced FFT, PBCH processing, and relaxed LO requirements. This value of 10 accounts for both synchronization and measurement power consumption.</w:t>
            </w:r>
            <w:bookmarkEnd w:id="9"/>
          </w:p>
          <w:p w14:paraId="520B10F1" w14:textId="77777777" w:rsidR="00E62E48" w:rsidRPr="0016554F" w:rsidRDefault="00E62E48" w:rsidP="00E62E48">
            <w:pPr>
              <w:pStyle w:val="Proposal"/>
              <w:widowControl/>
              <w:tabs>
                <w:tab w:val="clear" w:pos="1701"/>
                <w:tab w:val="clear" w:pos="2722"/>
                <w:tab w:val="num" w:pos="1304"/>
                <w:tab w:val="num" w:leader="heavy" w:pos="2725"/>
              </w:tabs>
              <w:overflowPunct w:val="0"/>
              <w:autoSpaceDE w:val="0"/>
              <w:autoSpaceDN w:val="0"/>
              <w:adjustRightInd w:val="0"/>
              <w:spacing w:beforeLines="100" w:before="240" w:after="240" w:line="240" w:lineRule="auto"/>
              <w:ind w:left="1304"/>
              <w:textAlignment w:val="baseline"/>
              <w:rPr>
                <w:rFonts w:eastAsia="等线"/>
                <w:lang w:val="en-GB"/>
              </w:rPr>
            </w:pPr>
            <w:bookmarkStart w:id="10" w:name="_Toc135044966"/>
            <w:r w:rsidRPr="001E301F">
              <w:rPr>
                <w:rFonts w:eastAsia="等线"/>
                <w:lang w:val="en-GB"/>
              </w:rPr>
              <w:t>For OFDM-based LPWUR, the relative "On" state power values can be further reduced to 0.5, 1, 2, or 4 for LPWUS indication demodulation when synchronization and measurement are performed independently.</w:t>
            </w:r>
            <w:bookmarkEnd w:id="10"/>
          </w:p>
          <w:p w14:paraId="2C10AC2D" w14:textId="77777777" w:rsidR="00E62E48" w:rsidRPr="00E62E48" w:rsidRDefault="00E62E48" w:rsidP="00E62E48">
            <w:pPr>
              <w:pStyle w:val="affa"/>
              <w:spacing w:line="240" w:lineRule="auto"/>
              <w:ind w:left="0"/>
              <w:rPr>
                <w:b/>
                <w:i/>
                <w:lang w:val="en-GB" w:eastAsia="zh-CN"/>
              </w:rPr>
            </w:pPr>
          </w:p>
        </w:tc>
      </w:tr>
      <w:tr w:rsidR="005E4BD0" w14:paraId="4C89A4C4" w14:textId="77777777" w:rsidTr="0012291A">
        <w:tc>
          <w:tcPr>
            <w:tcW w:w="1299" w:type="dxa"/>
          </w:tcPr>
          <w:p w14:paraId="5562DF9E" w14:textId="0DBE8872" w:rsidR="005E4BD0" w:rsidRDefault="005E4BD0" w:rsidP="0001704A">
            <w:pPr>
              <w:snapToGrid w:val="0"/>
              <w:spacing w:after="0" w:line="240" w:lineRule="auto"/>
              <w:rPr>
                <w:lang w:eastAsia="zh-CN"/>
              </w:rPr>
            </w:pPr>
            <w:r>
              <w:rPr>
                <w:rFonts w:hint="eastAsia"/>
                <w:lang w:eastAsia="zh-CN"/>
              </w:rPr>
              <w:t>Q</w:t>
            </w:r>
            <w:r>
              <w:rPr>
                <w:lang w:eastAsia="zh-CN"/>
              </w:rPr>
              <w:t>ualcomm</w:t>
            </w:r>
          </w:p>
        </w:tc>
        <w:tc>
          <w:tcPr>
            <w:tcW w:w="8889" w:type="dxa"/>
          </w:tcPr>
          <w:p w14:paraId="5D289499" w14:textId="1653CD0B" w:rsidR="005E4BD0" w:rsidRDefault="005E4BD0" w:rsidP="005E4BD0">
            <w:pPr>
              <w:rPr>
                <w:rFonts w:ascii="Times" w:hAnsi="Times" w:cs="Times"/>
                <w:b/>
              </w:rPr>
            </w:pPr>
            <w:r w:rsidRPr="000507E5">
              <w:rPr>
                <w:b/>
                <w:highlight w:val="cyan"/>
                <w:lang w:eastAsia="zh-CN"/>
              </w:rPr>
              <w:t xml:space="preserve">Proposal </w:t>
            </w:r>
            <w:r>
              <w:rPr>
                <w:b/>
                <w:highlight w:val="cyan"/>
                <w:lang w:eastAsia="zh-CN"/>
              </w:rPr>
              <w:t>5</w:t>
            </w:r>
            <w:r w:rsidRPr="000507E5">
              <w:rPr>
                <w:b/>
                <w:highlight w:val="cyan"/>
                <w:lang w:eastAsia="zh-CN"/>
              </w:rPr>
              <w:t>:</w:t>
            </w:r>
            <w:r w:rsidRPr="000507E5">
              <w:rPr>
                <w:b/>
                <w:lang w:eastAsia="zh-CN"/>
              </w:rPr>
              <w:t xml:space="preserve"> For study</w:t>
            </w:r>
            <w:r>
              <w:rPr>
                <w:b/>
                <w:lang w:eastAsia="zh-CN"/>
              </w:rPr>
              <w:t xml:space="preserve"> purpose</w:t>
            </w:r>
            <w:r w:rsidRPr="000507E5">
              <w:rPr>
                <w:b/>
                <w:lang w:eastAsia="zh-CN"/>
              </w:rPr>
              <w:t xml:space="preserve">, </w:t>
            </w:r>
            <w:r w:rsidRPr="000507E5">
              <w:rPr>
                <w:rFonts w:ascii="Times" w:hAnsi="Times" w:cs="Times"/>
                <w:b/>
              </w:rPr>
              <w:t xml:space="preserve">add following additional power numbers of 0, 10, 20, and 30 for LP-WUR power consumption in LP-WUR </w:t>
            </w:r>
            <w:proofErr w:type="gramStart"/>
            <w:r w:rsidRPr="000507E5">
              <w:rPr>
                <w:rFonts w:ascii="Times" w:hAnsi="Times" w:cs="Times"/>
                <w:b/>
              </w:rPr>
              <w:t>On</w:t>
            </w:r>
            <w:proofErr w:type="gramEnd"/>
            <w:r w:rsidRPr="000507E5">
              <w:rPr>
                <w:rFonts w:ascii="Times" w:hAnsi="Times" w:cs="Times"/>
                <w:b/>
              </w:rPr>
              <w:t xml:space="preserve"> state.</w:t>
            </w:r>
          </w:p>
          <w:tbl>
            <w:tblPr>
              <w:tblpPr w:leftFromText="180" w:rightFromText="180" w:vertAnchor="text" w:horzAnchor="margin" w:tblpY="57"/>
              <w:tblOverlap w:val="never"/>
              <w:tblW w:w="8663" w:type="dxa"/>
              <w:tblCellMar>
                <w:left w:w="0" w:type="dxa"/>
                <w:right w:w="0" w:type="dxa"/>
              </w:tblCellMar>
              <w:tblLook w:val="04A0" w:firstRow="1" w:lastRow="0" w:firstColumn="1" w:lastColumn="0" w:noHBand="0" w:noVBand="1"/>
            </w:tblPr>
            <w:tblGrid>
              <w:gridCol w:w="1052"/>
              <w:gridCol w:w="3295"/>
              <w:gridCol w:w="1992"/>
              <w:gridCol w:w="2324"/>
            </w:tblGrid>
            <w:tr w:rsidR="005E4BD0" w:rsidRPr="00C56391" w14:paraId="683FBDE6" w14:textId="77777777" w:rsidTr="005E4BD0">
              <w:trPr>
                <w:trHeight w:val="164"/>
              </w:trPr>
              <w:tc>
                <w:tcPr>
                  <w:tcW w:w="10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8E5FF" w14:textId="77777777" w:rsidR="005E4BD0" w:rsidRPr="00C56391" w:rsidRDefault="005E4BD0" w:rsidP="005E4BD0">
                  <w:pPr>
                    <w:pStyle w:val="xtah"/>
                    <w:rPr>
                      <w:rFonts w:asciiTheme="majorBidi" w:hAnsiTheme="majorBidi" w:cstheme="majorBidi"/>
                      <w:sz w:val="20"/>
                      <w:szCs w:val="20"/>
                    </w:rPr>
                  </w:pPr>
                  <w:r w:rsidRPr="00C56391">
                    <w:rPr>
                      <w:rFonts w:asciiTheme="majorBidi" w:hAnsiTheme="majorBidi" w:cstheme="majorBidi"/>
                      <w:sz w:val="20"/>
                      <w:szCs w:val="20"/>
                    </w:rPr>
                    <w:t>Power State</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C4E36" w14:textId="77777777" w:rsidR="005E4BD0" w:rsidRPr="00C56391" w:rsidRDefault="005E4BD0" w:rsidP="005E4BD0">
                  <w:pPr>
                    <w:pStyle w:val="xtah"/>
                    <w:rPr>
                      <w:rFonts w:asciiTheme="majorBidi" w:hAnsiTheme="majorBidi" w:cstheme="majorBidi"/>
                      <w:sz w:val="20"/>
                      <w:szCs w:val="20"/>
                    </w:rPr>
                  </w:pPr>
                  <w:r w:rsidRPr="00C56391">
                    <w:rPr>
                      <w:rFonts w:asciiTheme="majorBidi" w:hAnsiTheme="majorBidi" w:cstheme="majorBidi"/>
                      <w:sz w:val="20"/>
                      <w:szCs w:val="20"/>
                    </w:rPr>
                    <w:t>Relative Power (unit)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16101" w14:textId="77777777" w:rsidR="005E4BD0" w:rsidRPr="00C56391" w:rsidRDefault="005E4BD0" w:rsidP="005E4BD0">
                  <w:pPr>
                    <w:pStyle w:val="xtah"/>
                    <w:rPr>
                      <w:rFonts w:asciiTheme="majorBidi" w:hAnsiTheme="majorBidi" w:cstheme="majorBidi"/>
                      <w:sz w:val="20"/>
                      <w:szCs w:val="20"/>
                    </w:rPr>
                  </w:pPr>
                  <w:r w:rsidRPr="00C56391">
                    <w:rPr>
                      <w:rFonts w:asciiTheme="majorBidi" w:hAnsiTheme="majorBidi" w:cstheme="majorBidi"/>
                      <w:sz w:val="20"/>
                      <w:szCs w:val="20"/>
                    </w:rPr>
                    <w:t>Transition energy:</w:t>
                  </w:r>
                </w:p>
                <w:p w14:paraId="4B135913" w14:textId="77777777" w:rsidR="005E4BD0" w:rsidRPr="00C56391" w:rsidRDefault="005E4BD0" w:rsidP="005E4BD0">
                  <w:pPr>
                    <w:pStyle w:val="xtah"/>
                    <w:rPr>
                      <w:rFonts w:asciiTheme="majorBidi" w:hAnsiTheme="majorBidi" w:cstheme="majorBidi"/>
                      <w:sz w:val="20"/>
                      <w:szCs w:val="20"/>
                    </w:rPr>
                  </w:pPr>
                  <w:r w:rsidRPr="00C56391">
                    <w:rPr>
                      <w:rFonts w:asciiTheme="majorBidi" w:hAnsiTheme="majorBidi" w:cstheme="majorBidi"/>
                      <w:sz w:val="20"/>
                      <w:szCs w:val="20"/>
                    </w:rPr>
                    <w:t xml:space="preserve">(unit multiplied by </w:t>
                  </w:r>
                  <w:proofErr w:type="spellStart"/>
                  <w:r w:rsidRPr="00C56391">
                    <w:rPr>
                      <w:rFonts w:asciiTheme="majorBidi" w:hAnsiTheme="majorBidi" w:cstheme="majorBidi"/>
                      <w:sz w:val="20"/>
                      <w:szCs w:val="20"/>
                    </w:rPr>
                    <w:t>ms</w:t>
                  </w:r>
                  <w:proofErr w:type="spellEnd"/>
                  <w:r w:rsidRPr="00C56391">
                    <w:rPr>
                      <w:rFonts w:asciiTheme="majorBidi" w:hAnsiTheme="majorBidi" w:cstheme="majorBidi"/>
                      <w:sz w:val="20"/>
                      <w:szCs w:val="20"/>
                    </w:rPr>
                    <w:t>)</w:t>
                  </w:r>
                </w:p>
              </w:tc>
              <w:tc>
                <w:tcPr>
                  <w:tcW w:w="2324"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404D1587" w14:textId="77777777" w:rsidR="005E4BD0" w:rsidRPr="00C56391" w:rsidRDefault="005E4BD0" w:rsidP="005E4BD0">
                  <w:pPr>
                    <w:pStyle w:val="xtah"/>
                    <w:rPr>
                      <w:rFonts w:asciiTheme="majorBidi" w:hAnsiTheme="majorBidi" w:cstheme="majorBidi"/>
                      <w:sz w:val="20"/>
                      <w:szCs w:val="20"/>
                    </w:rPr>
                  </w:pPr>
                  <w:r w:rsidRPr="00C56391">
                    <w:rPr>
                      <w:rFonts w:asciiTheme="majorBidi" w:hAnsiTheme="majorBidi" w:cstheme="majorBidi"/>
                      <w:sz w:val="20"/>
                      <w:szCs w:val="20"/>
                    </w:rPr>
                    <w:t>Ramp-up time</w:t>
                  </w:r>
                  <w:r w:rsidRPr="00C56391">
                    <w:rPr>
                      <w:rFonts w:asciiTheme="majorBidi" w:hAnsiTheme="majorBidi" w:cstheme="majorBidi"/>
                      <w:sz w:val="20"/>
                      <w:szCs w:val="20"/>
                    </w:rPr>
                    <w:br/>
                    <w:t>T</w:t>
                  </w:r>
                  <w:r w:rsidRPr="00C56391">
                    <w:rPr>
                      <w:rFonts w:asciiTheme="majorBidi" w:hAnsiTheme="majorBidi" w:cstheme="majorBidi"/>
                      <w:sz w:val="20"/>
                      <w:szCs w:val="20"/>
                      <w:vertAlign w:val="subscript"/>
                    </w:rPr>
                    <w:t xml:space="preserve">LR, ramp-up </w:t>
                  </w:r>
                  <w:r w:rsidRPr="00C56391">
                    <w:rPr>
                      <w:rFonts w:asciiTheme="majorBidi" w:hAnsiTheme="majorBidi" w:cstheme="majorBidi"/>
                      <w:sz w:val="20"/>
                      <w:szCs w:val="20"/>
                    </w:rPr>
                    <w:t>(</w:t>
                  </w:r>
                  <w:proofErr w:type="spellStart"/>
                  <w:r w:rsidRPr="00C56391">
                    <w:rPr>
                      <w:rFonts w:asciiTheme="majorBidi" w:hAnsiTheme="majorBidi" w:cstheme="majorBidi"/>
                      <w:sz w:val="20"/>
                      <w:szCs w:val="20"/>
                    </w:rPr>
                    <w:t>ms</w:t>
                  </w:r>
                  <w:proofErr w:type="spellEnd"/>
                  <w:r w:rsidRPr="00C56391">
                    <w:rPr>
                      <w:rFonts w:asciiTheme="majorBidi" w:hAnsiTheme="majorBidi" w:cstheme="majorBidi"/>
                      <w:sz w:val="20"/>
                      <w:szCs w:val="20"/>
                    </w:rPr>
                    <w:t>)</w:t>
                  </w:r>
                </w:p>
              </w:tc>
            </w:tr>
            <w:tr w:rsidR="005E4BD0" w:rsidRPr="00C56391" w14:paraId="10574740" w14:textId="77777777" w:rsidTr="005E4BD0">
              <w:trPr>
                <w:trHeight w:val="1143"/>
              </w:trPr>
              <w:tc>
                <w:tcPr>
                  <w:tcW w:w="1052"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706502EF" w14:textId="77777777" w:rsidR="005E4BD0" w:rsidRPr="00C56391" w:rsidRDefault="005E4BD0" w:rsidP="005E4B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Off</w:t>
                  </w:r>
                </w:p>
              </w:tc>
              <w:tc>
                <w:tcPr>
                  <w:tcW w:w="3295"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6E2E779E" w14:textId="77777777" w:rsidR="005E4BD0" w:rsidRPr="00C56391" w:rsidRDefault="005E4BD0" w:rsidP="005E4B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0.001</w:t>
                  </w:r>
                </w:p>
              </w:tc>
              <w:tc>
                <w:tcPr>
                  <w:tcW w:w="1992"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hideMark/>
                </w:tcPr>
                <w:p w14:paraId="07AFDEB7" w14:textId="77777777" w:rsidR="005E4BD0" w:rsidRPr="00C56391" w:rsidRDefault="005E4BD0" w:rsidP="005E4B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[T</w:t>
                  </w:r>
                  <w:r w:rsidRPr="00C56391">
                    <w:rPr>
                      <w:rFonts w:asciiTheme="majorBidi" w:hAnsiTheme="majorBidi" w:cstheme="majorBidi"/>
                      <w:b/>
                      <w:color w:val="000000" w:themeColor="text1"/>
                      <w:sz w:val="20"/>
                      <w:szCs w:val="20"/>
                      <w:vertAlign w:val="subscript"/>
                    </w:rPr>
                    <w:t>LR, ramp-up</w:t>
                  </w:r>
                  <w:r w:rsidRPr="00C56391">
                    <w:rPr>
                      <w:rFonts w:asciiTheme="majorBidi" w:hAnsiTheme="majorBidi" w:cstheme="majorBidi"/>
                      <w:b/>
                      <w:color w:val="000000" w:themeColor="text1"/>
                      <w:sz w:val="20"/>
                      <w:szCs w:val="20"/>
                    </w:rPr>
                    <w:t xml:space="preserve"> *(P</w:t>
                  </w:r>
                  <w:r w:rsidRPr="00C56391">
                    <w:rPr>
                      <w:rFonts w:asciiTheme="majorBidi" w:hAnsiTheme="majorBidi" w:cstheme="majorBidi"/>
                      <w:b/>
                      <w:color w:val="000000" w:themeColor="text1"/>
                      <w:sz w:val="20"/>
                      <w:szCs w:val="20"/>
                      <w:vertAlign w:val="subscript"/>
                    </w:rPr>
                    <w:t>ON</w:t>
                  </w:r>
                  <w:r>
                    <w:rPr>
                      <w:rFonts w:asciiTheme="majorBidi" w:hAnsiTheme="majorBidi" w:cstheme="majorBidi"/>
                      <w:b/>
                      <w:color w:val="000000" w:themeColor="text1"/>
                      <w:sz w:val="20"/>
                      <w:szCs w:val="20"/>
                    </w:rPr>
                    <w:t xml:space="preserve"> -</w:t>
                  </w:r>
                  <w:r w:rsidRPr="00C56391">
                    <w:rPr>
                      <w:rFonts w:asciiTheme="majorBidi" w:hAnsiTheme="majorBidi" w:cstheme="majorBidi"/>
                      <w:b/>
                      <w:color w:val="000000" w:themeColor="text1"/>
                      <w:sz w:val="20"/>
                      <w:szCs w:val="20"/>
                    </w:rPr>
                    <w:t>P</w:t>
                  </w:r>
                  <w:r w:rsidRPr="00C56391">
                    <w:rPr>
                      <w:rFonts w:asciiTheme="majorBidi" w:hAnsiTheme="majorBidi" w:cstheme="majorBidi"/>
                      <w:b/>
                      <w:color w:val="000000" w:themeColor="text1"/>
                      <w:sz w:val="20"/>
                      <w:szCs w:val="20"/>
                      <w:vertAlign w:val="subscript"/>
                    </w:rPr>
                    <w:t>OFF</w:t>
                  </w:r>
                  <w:r w:rsidRPr="00C56391">
                    <w:rPr>
                      <w:rFonts w:asciiTheme="majorBidi" w:hAnsiTheme="majorBidi" w:cstheme="majorBidi"/>
                      <w:b/>
                      <w:color w:val="000000" w:themeColor="text1"/>
                      <w:sz w:val="20"/>
                      <w:szCs w:val="20"/>
                    </w:rPr>
                    <w:t>)/2]</w:t>
                  </w:r>
                </w:p>
              </w:tc>
              <w:tc>
                <w:tcPr>
                  <w:tcW w:w="2324"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hideMark/>
                </w:tcPr>
                <w:p w14:paraId="00FFBEC4" w14:textId="77777777" w:rsidR="005E4BD0" w:rsidRPr="005C2535" w:rsidRDefault="005E4BD0" w:rsidP="005E4BD0">
                  <w:pPr>
                    <w:pStyle w:val="xmsonormal"/>
                    <w:jc w:val="center"/>
                    <w:rPr>
                      <w:rFonts w:ascii="Times" w:hAnsi="Times" w:cs="Times"/>
                      <w:sz w:val="20"/>
                      <w:szCs w:val="20"/>
                    </w:rPr>
                  </w:pPr>
                  <w:r w:rsidRPr="005C2535">
                    <w:rPr>
                      <w:rFonts w:ascii="Times" w:hAnsi="Times" w:cs="Times"/>
                      <w:sz w:val="20"/>
                      <w:szCs w:val="20"/>
                    </w:rPr>
                    <w:t>T</w:t>
                  </w:r>
                  <w:r w:rsidRPr="005C2535">
                    <w:rPr>
                      <w:rFonts w:ascii="Times" w:hAnsi="Times" w:cs="Times"/>
                      <w:sz w:val="20"/>
                      <w:szCs w:val="20"/>
                      <w:vertAlign w:val="subscript"/>
                    </w:rPr>
                    <w:t>LR, ramp-up</w:t>
                  </w:r>
                  <w:r w:rsidRPr="005C2535">
                    <w:rPr>
                      <w:rFonts w:ascii="Times" w:hAnsi="Times" w:cs="Times"/>
                      <w:sz w:val="20"/>
                      <w:szCs w:val="20"/>
                    </w:rPr>
                    <w:t xml:space="preserve"> = FFS, and company to report T</w:t>
                  </w:r>
                  <w:r w:rsidRPr="005C2535">
                    <w:rPr>
                      <w:rFonts w:ascii="Times" w:hAnsi="Times" w:cs="Times"/>
                      <w:sz w:val="20"/>
                      <w:szCs w:val="20"/>
                      <w:vertAlign w:val="subscript"/>
                    </w:rPr>
                    <w:t>LR, ramp-up</w:t>
                  </w:r>
                </w:p>
                <w:p w14:paraId="6E462617" w14:textId="77777777" w:rsidR="005E4BD0" w:rsidRPr="000F26AC" w:rsidRDefault="005E4BD0" w:rsidP="005E4BD0">
                  <w:pPr>
                    <w:pStyle w:val="xmsonormal"/>
                    <w:jc w:val="center"/>
                    <w:rPr>
                      <w:rFonts w:ascii="Times" w:hAnsi="Times" w:cs="Times"/>
                      <w:sz w:val="20"/>
                      <w:szCs w:val="20"/>
                    </w:rPr>
                  </w:pPr>
                  <w:r w:rsidRPr="005C2535">
                    <w:rPr>
                      <w:rFonts w:ascii="Times" w:hAnsi="Times" w:cs="Times"/>
                      <w:sz w:val="20"/>
                      <w:szCs w:val="20"/>
                    </w:rPr>
                    <w:t> </w:t>
                  </w:r>
                </w:p>
                <w:p w14:paraId="143025BD" w14:textId="77777777" w:rsidR="005E4BD0" w:rsidRPr="005C2535" w:rsidRDefault="005E4BD0" w:rsidP="005E4BD0">
                  <w:pPr>
                    <w:pStyle w:val="xmsonormal"/>
                    <w:jc w:val="center"/>
                    <w:rPr>
                      <w:rFonts w:asciiTheme="majorBidi" w:hAnsiTheme="majorBidi" w:cstheme="majorBidi"/>
                      <w:b/>
                      <w:sz w:val="20"/>
                      <w:szCs w:val="20"/>
                    </w:rPr>
                  </w:pPr>
                  <w:r w:rsidRPr="005C2535">
                    <w:rPr>
                      <w:rFonts w:ascii="Times" w:hAnsi="Times" w:cs="Times"/>
                      <w:sz w:val="20"/>
                      <w:szCs w:val="20"/>
                    </w:rPr>
                    <w:t>FFS: Relation between Receiver architecture and its relative power and value of T</w:t>
                  </w:r>
                  <w:r w:rsidRPr="005C2535">
                    <w:rPr>
                      <w:rFonts w:ascii="Times" w:hAnsi="Times" w:cs="Times"/>
                      <w:sz w:val="20"/>
                      <w:szCs w:val="20"/>
                      <w:vertAlign w:val="subscript"/>
                    </w:rPr>
                    <w:t>LR, ramp-up</w:t>
                  </w:r>
                  <w:r w:rsidRPr="005C2535" w:rsidDel="000F26AC">
                    <w:rPr>
                      <w:rFonts w:asciiTheme="majorBidi" w:hAnsiTheme="majorBidi" w:cstheme="majorBidi"/>
                      <w:b/>
                      <w:sz w:val="20"/>
                      <w:szCs w:val="20"/>
                    </w:rPr>
                    <w:t xml:space="preserve"> </w:t>
                  </w:r>
                  <w:r w:rsidRPr="005C2535">
                    <w:rPr>
                      <w:rFonts w:asciiTheme="majorBidi" w:hAnsiTheme="majorBidi" w:cstheme="majorBidi"/>
                      <w:b/>
                      <w:sz w:val="20"/>
                      <w:szCs w:val="20"/>
                    </w:rPr>
                    <w:t> </w:t>
                  </w:r>
                </w:p>
                <w:p w14:paraId="16247989" w14:textId="77777777" w:rsidR="005E4BD0" w:rsidRPr="00C56391" w:rsidRDefault="005E4BD0" w:rsidP="005E4BD0">
                  <w:pPr>
                    <w:pStyle w:val="xmsonormal"/>
                    <w:jc w:val="center"/>
                    <w:rPr>
                      <w:rFonts w:asciiTheme="majorBidi" w:hAnsiTheme="majorBidi" w:cstheme="majorBidi"/>
                      <w:b/>
                      <w:color w:val="000000" w:themeColor="text1"/>
                      <w:sz w:val="20"/>
                      <w:szCs w:val="20"/>
                    </w:rPr>
                  </w:pPr>
                </w:p>
              </w:tc>
            </w:tr>
            <w:tr w:rsidR="005E4BD0" w:rsidRPr="00C56391" w14:paraId="7BE209E6" w14:textId="77777777" w:rsidTr="005E4BD0">
              <w:trPr>
                <w:trHeight w:val="377"/>
              </w:trPr>
              <w:tc>
                <w:tcPr>
                  <w:tcW w:w="1052" w:type="dxa"/>
                  <w:tcBorders>
                    <w:top w:val="single" w:sz="4"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hideMark/>
                </w:tcPr>
                <w:p w14:paraId="7F552ADA" w14:textId="77777777" w:rsidR="005E4BD0" w:rsidRPr="00C56391" w:rsidRDefault="005E4BD0" w:rsidP="005E4B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On</w:t>
                  </w:r>
                </w:p>
              </w:tc>
              <w:tc>
                <w:tcPr>
                  <w:tcW w:w="3295" w:type="dxa"/>
                  <w:tcBorders>
                    <w:top w:val="single" w:sz="4" w:space="0" w:color="auto"/>
                    <w:left w:val="nil"/>
                    <w:bottom w:val="single" w:sz="12" w:space="0" w:color="auto"/>
                    <w:right w:val="single" w:sz="4" w:space="0" w:color="auto"/>
                  </w:tcBorders>
                  <w:shd w:val="clear" w:color="auto" w:fill="auto"/>
                  <w:tcMar>
                    <w:top w:w="15" w:type="dxa"/>
                    <w:left w:w="36" w:type="dxa"/>
                    <w:bottom w:w="0" w:type="dxa"/>
                    <w:right w:w="36" w:type="dxa"/>
                  </w:tcMar>
                  <w:vAlign w:val="center"/>
                  <w:hideMark/>
                </w:tcPr>
                <w:p w14:paraId="0159EDC7" w14:textId="77777777" w:rsidR="005E4BD0" w:rsidRPr="00C56391" w:rsidRDefault="005E4BD0" w:rsidP="005E4BD0">
                  <w:pPr>
                    <w:pStyle w:val="xmsonormal"/>
                    <w:jc w:val="center"/>
                    <w:rPr>
                      <w:rFonts w:asciiTheme="majorBidi" w:hAnsiTheme="majorBidi" w:cstheme="majorBidi"/>
                      <w:b/>
                      <w:color w:val="000000" w:themeColor="text1"/>
                      <w:sz w:val="20"/>
                      <w:szCs w:val="20"/>
                    </w:rPr>
                  </w:pPr>
                  <w:r w:rsidRPr="002666B6">
                    <w:rPr>
                      <w:rFonts w:asciiTheme="majorBidi" w:hAnsiTheme="majorBidi" w:cstheme="majorBidi"/>
                      <w:b/>
                      <w:color w:val="FF0000"/>
                      <w:sz w:val="20"/>
                      <w:szCs w:val="20"/>
                    </w:rPr>
                    <w:t>0</w:t>
                  </w:r>
                  <w:r w:rsidRPr="00C56391">
                    <w:rPr>
                      <w:rFonts w:asciiTheme="majorBidi" w:hAnsiTheme="majorBidi" w:cstheme="majorBidi"/>
                      <w:b/>
                      <w:color w:val="000000" w:themeColor="text1"/>
                      <w:sz w:val="20"/>
                      <w:szCs w:val="20"/>
                    </w:rPr>
                    <w:t>/0.01/0.05/0.1/0.5/1/2/4/</w:t>
                  </w:r>
                  <w:r w:rsidRPr="002666B6">
                    <w:rPr>
                      <w:rFonts w:asciiTheme="majorBidi" w:hAnsiTheme="majorBidi" w:cstheme="majorBidi"/>
                      <w:b/>
                      <w:color w:val="FF0000"/>
                      <w:sz w:val="20"/>
                      <w:szCs w:val="20"/>
                    </w:rPr>
                    <w:t>10/20/</w:t>
                  </w:r>
                  <w:r>
                    <w:rPr>
                      <w:rFonts w:asciiTheme="majorBidi" w:hAnsiTheme="majorBidi" w:cstheme="majorBidi"/>
                      <w:b/>
                      <w:color w:val="FF0000"/>
                      <w:sz w:val="20"/>
                      <w:szCs w:val="20"/>
                    </w:rPr>
                    <w:t>3</w:t>
                  </w:r>
                  <w:r w:rsidRPr="002666B6">
                    <w:rPr>
                      <w:rFonts w:asciiTheme="majorBidi" w:hAnsiTheme="majorBidi" w:cstheme="majorBidi"/>
                      <w:b/>
                      <w:color w:val="FF0000"/>
                      <w:sz w:val="20"/>
                      <w:szCs w:val="20"/>
                    </w:rPr>
                    <w:t>0</w:t>
                  </w:r>
                </w:p>
                <w:p w14:paraId="72039314" w14:textId="77777777" w:rsidR="005E4BD0" w:rsidRPr="00C56391" w:rsidRDefault="005E4BD0" w:rsidP="005E4B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FFS: If other values are needed</w:t>
                  </w:r>
                </w:p>
              </w:tc>
              <w:tc>
                <w:tcPr>
                  <w:tcW w:w="1992" w:type="dxa"/>
                  <w:vMerge/>
                  <w:tcBorders>
                    <w:left w:val="single" w:sz="4" w:space="0" w:color="auto"/>
                    <w:bottom w:val="single" w:sz="12" w:space="0" w:color="auto"/>
                    <w:right w:val="single" w:sz="4" w:space="0" w:color="auto"/>
                  </w:tcBorders>
                  <w:shd w:val="clear" w:color="auto" w:fill="auto"/>
                  <w:vAlign w:val="center"/>
                  <w:hideMark/>
                </w:tcPr>
                <w:p w14:paraId="0E2E516B" w14:textId="77777777" w:rsidR="005E4BD0" w:rsidRPr="00C56391" w:rsidRDefault="005E4BD0" w:rsidP="005E4BD0">
                  <w:pPr>
                    <w:rPr>
                      <w:rFonts w:asciiTheme="majorBidi" w:hAnsiTheme="majorBidi" w:cstheme="majorBidi"/>
                      <w:b/>
                      <w:color w:val="000000" w:themeColor="text1"/>
                    </w:rPr>
                  </w:pPr>
                </w:p>
              </w:tc>
              <w:tc>
                <w:tcPr>
                  <w:tcW w:w="2324" w:type="dxa"/>
                  <w:vMerge/>
                  <w:tcBorders>
                    <w:left w:val="single" w:sz="4" w:space="0" w:color="auto"/>
                    <w:bottom w:val="single" w:sz="12" w:space="0" w:color="auto"/>
                    <w:right w:val="single" w:sz="4" w:space="0" w:color="auto"/>
                  </w:tcBorders>
                  <w:shd w:val="clear" w:color="auto" w:fill="auto"/>
                  <w:vAlign w:val="center"/>
                  <w:hideMark/>
                </w:tcPr>
                <w:p w14:paraId="21F62B26" w14:textId="77777777" w:rsidR="005E4BD0" w:rsidRPr="00C56391" w:rsidRDefault="005E4BD0" w:rsidP="005E4BD0">
                  <w:pPr>
                    <w:rPr>
                      <w:rFonts w:asciiTheme="majorBidi" w:hAnsiTheme="majorBidi" w:cstheme="majorBidi"/>
                      <w:b/>
                      <w:color w:val="000000" w:themeColor="text1"/>
                    </w:rPr>
                  </w:pPr>
                </w:p>
              </w:tc>
            </w:tr>
          </w:tbl>
          <w:p w14:paraId="27EDE97A" w14:textId="77777777" w:rsidR="005E4BD0" w:rsidRPr="006D77C1" w:rsidRDefault="005E4BD0" w:rsidP="005E4BD0">
            <w:pPr>
              <w:rPr>
                <w:b/>
                <w:lang w:eastAsia="zh-CN"/>
              </w:rPr>
            </w:pPr>
          </w:p>
          <w:p w14:paraId="4D2982BF" w14:textId="061B2A7F" w:rsidR="005E4BD0" w:rsidRPr="003046DA" w:rsidRDefault="005E4BD0" w:rsidP="003046DA">
            <w:pPr>
              <w:rPr>
                <w:rFonts w:eastAsiaTheme="minorEastAsia"/>
                <w:b/>
                <w:bCs/>
                <w:lang w:eastAsia="ko-KR"/>
              </w:rPr>
            </w:pPr>
            <w:r w:rsidRPr="000507E5">
              <w:rPr>
                <w:b/>
                <w:bCs/>
                <w:highlight w:val="cyan"/>
                <w:lang w:eastAsia="zh-CN"/>
              </w:rPr>
              <w:t xml:space="preserve">Proposal </w:t>
            </w:r>
            <w:r>
              <w:rPr>
                <w:b/>
                <w:bCs/>
                <w:highlight w:val="cyan"/>
                <w:lang w:eastAsia="zh-CN"/>
              </w:rPr>
              <w:t>6</w:t>
            </w:r>
            <w:r w:rsidRPr="000507E5">
              <w:rPr>
                <w:b/>
                <w:bCs/>
                <w:highlight w:val="cyan"/>
                <w:lang w:eastAsia="zh-CN"/>
              </w:rPr>
              <w:t xml:space="preserve">: </w:t>
            </w:r>
            <w:r w:rsidRPr="000507E5">
              <w:rPr>
                <w:b/>
                <w:bCs/>
                <w:lang w:eastAsia="zh-CN"/>
              </w:rPr>
              <w:t>TR does not introduce hard mapping between power numbers and receiver architectures. TR uses qualitative description in comparing power consumption among different receiver architecture.</w:t>
            </w:r>
          </w:p>
        </w:tc>
      </w:tr>
      <w:tr w:rsidR="0028778C" w14:paraId="362675B3" w14:textId="77777777" w:rsidTr="0012291A">
        <w:tc>
          <w:tcPr>
            <w:tcW w:w="1299" w:type="dxa"/>
          </w:tcPr>
          <w:p w14:paraId="22F1AF41" w14:textId="7D211F83" w:rsidR="0028778C" w:rsidRDefault="0028778C" w:rsidP="0001704A">
            <w:pPr>
              <w:snapToGrid w:val="0"/>
              <w:spacing w:after="0" w:line="240" w:lineRule="auto"/>
              <w:rPr>
                <w:lang w:eastAsia="zh-CN"/>
              </w:rPr>
            </w:pPr>
            <w:r>
              <w:rPr>
                <w:rFonts w:hint="eastAsia"/>
                <w:lang w:eastAsia="zh-CN"/>
              </w:rPr>
              <w:t>C</w:t>
            </w:r>
            <w:r>
              <w:rPr>
                <w:lang w:eastAsia="zh-CN"/>
              </w:rPr>
              <w:t>ATT</w:t>
            </w:r>
          </w:p>
        </w:tc>
        <w:tc>
          <w:tcPr>
            <w:tcW w:w="8889" w:type="dxa"/>
          </w:tcPr>
          <w:p w14:paraId="7C7E2FF6" w14:textId="77777777" w:rsidR="0028778C" w:rsidRPr="00984210" w:rsidRDefault="0028778C" w:rsidP="0028778C">
            <w:pPr>
              <w:rPr>
                <w:b/>
                <w:lang w:eastAsia="zh-CN"/>
              </w:rPr>
            </w:pPr>
            <w:r w:rsidRPr="00AA2814">
              <w:rPr>
                <w:rFonts w:hint="eastAsia"/>
                <w:b/>
                <w:lang w:eastAsia="zh-CN"/>
              </w:rPr>
              <w:t>Proposal</w:t>
            </w:r>
            <w:r>
              <w:rPr>
                <w:rFonts w:hint="eastAsia"/>
                <w:b/>
                <w:lang w:eastAsia="zh-CN"/>
              </w:rPr>
              <w:t xml:space="preserve"> 5</w:t>
            </w:r>
            <w:r w:rsidRPr="00AA2814">
              <w:rPr>
                <w:rFonts w:hint="eastAsia"/>
                <w:b/>
                <w:lang w:eastAsia="zh-CN"/>
              </w:rPr>
              <w:t xml:space="preserve">: </w:t>
            </w:r>
            <w:r>
              <w:rPr>
                <w:rFonts w:hint="eastAsia"/>
                <w:b/>
                <w:lang w:eastAsia="zh-CN"/>
              </w:rPr>
              <w:t>The</w:t>
            </w:r>
            <w:r w:rsidRPr="00AA2814">
              <w:rPr>
                <w:rFonts w:hint="eastAsia"/>
                <w:b/>
                <w:lang w:eastAsia="zh-CN"/>
              </w:rPr>
              <w:t xml:space="preserve"> </w:t>
            </w:r>
            <w:r w:rsidRPr="00AA2814">
              <w:rPr>
                <w:b/>
                <w:lang w:eastAsia="zh-CN"/>
              </w:rPr>
              <w:t>suggested</w:t>
            </w:r>
            <w:r w:rsidRPr="00AA2814">
              <w:rPr>
                <w:rFonts w:hint="eastAsia"/>
                <w:b/>
                <w:lang w:eastAsia="zh-CN"/>
              </w:rPr>
              <w:t xml:space="preserve"> power model for LP-WUR </w:t>
            </w:r>
            <w:r>
              <w:rPr>
                <w:rFonts w:hint="eastAsia"/>
                <w:b/>
                <w:lang w:eastAsia="zh-CN"/>
              </w:rPr>
              <w:t>is as follows:</w:t>
            </w:r>
          </w:p>
          <w:tbl>
            <w:tblPr>
              <w:tblW w:w="5000" w:type="pct"/>
              <w:jc w:val="center"/>
              <w:tblCellMar>
                <w:left w:w="0" w:type="dxa"/>
                <w:right w:w="0" w:type="dxa"/>
              </w:tblCellMar>
              <w:tblLook w:val="0420" w:firstRow="1" w:lastRow="0" w:firstColumn="0" w:lastColumn="0" w:noHBand="0" w:noVBand="1"/>
            </w:tblPr>
            <w:tblGrid>
              <w:gridCol w:w="1339"/>
              <w:gridCol w:w="3930"/>
              <w:gridCol w:w="1701"/>
              <w:gridCol w:w="1614"/>
            </w:tblGrid>
            <w:tr w:rsidR="0028778C" w:rsidRPr="00CB4592" w14:paraId="44876564" w14:textId="77777777" w:rsidTr="00AB1BC7">
              <w:trPr>
                <w:trHeight w:val="20"/>
                <w:jc w:val="center"/>
              </w:trPr>
              <w:tc>
                <w:tcPr>
                  <w:tcW w:w="780"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002EBB4" w14:textId="77777777" w:rsidR="0028778C" w:rsidRPr="00115379" w:rsidRDefault="0028778C" w:rsidP="0028778C">
                  <w:pPr>
                    <w:pStyle w:val="B2"/>
                    <w:spacing w:after="0" w:line="240" w:lineRule="auto"/>
                    <w:ind w:left="60" w:firstLine="0"/>
                    <w:jc w:val="both"/>
                    <w:rPr>
                      <w:b/>
                    </w:rPr>
                  </w:pPr>
                  <w:r w:rsidRPr="00115379">
                    <w:rPr>
                      <w:b/>
                    </w:rPr>
                    <w:t>Power State</w:t>
                  </w:r>
                </w:p>
              </w:tc>
              <w:tc>
                <w:tcPr>
                  <w:tcW w:w="22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190B44" w14:textId="77777777" w:rsidR="0028778C" w:rsidRPr="00115379" w:rsidRDefault="0028778C" w:rsidP="0028778C">
                  <w:pPr>
                    <w:pStyle w:val="B2"/>
                    <w:spacing w:after="0" w:line="240" w:lineRule="auto"/>
                    <w:ind w:left="0" w:firstLine="0"/>
                    <w:jc w:val="both"/>
                    <w:rPr>
                      <w:b/>
                    </w:rPr>
                  </w:pPr>
                  <w:r w:rsidRPr="00115379">
                    <w:rPr>
                      <w:b/>
                    </w:rPr>
                    <w:t>Characteristics</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AD2165A" w14:textId="77777777" w:rsidR="0028778C" w:rsidRPr="00115379" w:rsidRDefault="0028778C" w:rsidP="0028778C">
                  <w:pPr>
                    <w:pStyle w:val="B2"/>
                    <w:spacing w:after="0" w:line="240" w:lineRule="auto"/>
                    <w:ind w:left="0" w:firstLine="0"/>
                    <w:jc w:val="both"/>
                    <w:rPr>
                      <w:b/>
                    </w:rPr>
                  </w:pPr>
                  <w:r w:rsidRPr="00115379">
                    <w:rPr>
                      <w:b/>
                    </w:rPr>
                    <w:t xml:space="preserve">Relative Power </w:t>
                  </w:r>
                </w:p>
              </w:tc>
              <w:tc>
                <w:tcPr>
                  <w:tcW w:w="940" w:type="pct"/>
                  <w:tcBorders>
                    <w:top w:val="single" w:sz="8" w:space="0" w:color="000000"/>
                    <w:left w:val="single" w:sz="8" w:space="0" w:color="000000"/>
                    <w:bottom w:val="single" w:sz="8" w:space="0" w:color="000000"/>
                    <w:right w:val="single" w:sz="8" w:space="0" w:color="000000"/>
                  </w:tcBorders>
                </w:tcPr>
                <w:p w14:paraId="18B0750E" w14:textId="77777777" w:rsidR="0028778C" w:rsidRPr="007B3413" w:rsidRDefault="0028778C" w:rsidP="0028778C">
                  <w:pPr>
                    <w:pStyle w:val="B2"/>
                    <w:spacing w:after="0" w:line="240" w:lineRule="auto"/>
                    <w:ind w:left="0" w:firstLine="0"/>
                    <w:jc w:val="both"/>
                    <w:rPr>
                      <w:b/>
                    </w:rPr>
                  </w:pPr>
                  <w:r w:rsidRPr="008B67DE">
                    <w:rPr>
                      <w:rFonts w:ascii="Times" w:hAnsi="Times" w:cs="Times"/>
                      <w:b/>
                    </w:rPr>
                    <w:t>Ramp-up time</w:t>
                  </w:r>
                </w:p>
              </w:tc>
            </w:tr>
            <w:tr w:rsidR="0028778C" w:rsidRPr="004E6862" w14:paraId="4F71C7C4" w14:textId="77777777" w:rsidTr="00AB1BC7">
              <w:trPr>
                <w:trHeight w:val="20"/>
                <w:jc w:val="center"/>
              </w:trPr>
              <w:tc>
                <w:tcPr>
                  <w:tcW w:w="780"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94975DD" w14:textId="77777777" w:rsidR="0028778C" w:rsidRPr="00644911" w:rsidRDefault="0028778C" w:rsidP="0028778C">
                  <w:pPr>
                    <w:pStyle w:val="B2"/>
                    <w:spacing w:after="0" w:line="240" w:lineRule="auto"/>
                    <w:ind w:left="60" w:firstLine="0"/>
                    <w:jc w:val="both"/>
                    <w:rPr>
                      <w:b/>
                      <w:lang w:eastAsia="zh-CN"/>
                    </w:rPr>
                  </w:pPr>
                  <w:r w:rsidRPr="00644911">
                    <w:rPr>
                      <w:b/>
                    </w:rPr>
                    <w:t>Periodic low power WUS</w:t>
                  </w:r>
                </w:p>
                <w:p w14:paraId="323B4C2B" w14:textId="77777777" w:rsidR="0028778C" w:rsidRPr="00644911" w:rsidRDefault="0028778C" w:rsidP="0028778C">
                  <w:pPr>
                    <w:pStyle w:val="B2"/>
                    <w:spacing w:after="0" w:line="240" w:lineRule="auto"/>
                    <w:ind w:left="60" w:firstLine="0"/>
                    <w:jc w:val="both"/>
                    <w:rPr>
                      <w:b/>
                      <w:lang w:eastAsia="zh-CN"/>
                    </w:rPr>
                  </w:pPr>
                  <w:r w:rsidRPr="00644911">
                    <w:rPr>
                      <w:b/>
                      <w:lang w:eastAsia="zh-CN"/>
                    </w:rPr>
                    <w:t>“</w:t>
                  </w:r>
                  <w:r w:rsidRPr="00644911">
                    <w:rPr>
                      <w:rFonts w:hint="eastAsia"/>
                      <w:b/>
                      <w:lang w:eastAsia="zh-CN"/>
                    </w:rPr>
                    <w:t>ON</w:t>
                  </w:r>
                  <w:r w:rsidRPr="00644911">
                    <w:rPr>
                      <w:b/>
                      <w:lang w:eastAsia="zh-CN"/>
                    </w:rPr>
                    <w:t>”</w:t>
                  </w:r>
                  <w:r w:rsidRPr="00644911">
                    <w:rPr>
                      <w:rFonts w:hint="eastAsia"/>
                      <w:b/>
                      <w:lang w:eastAsia="zh-CN"/>
                    </w:rPr>
                    <w:t xml:space="preserve"> state</w:t>
                  </w:r>
                </w:p>
              </w:tc>
              <w:tc>
                <w:tcPr>
                  <w:tcW w:w="22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7E5DFE5" w14:textId="77777777" w:rsidR="0028778C" w:rsidRPr="00644911" w:rsidRDefault="0028778C" w:rsidP="0028778C">
                  <w:pPr>
                    <w:pStyle w:val="B2"/>
                    <w:spacing w:after="0" w:line="240" w:lineRule="auto"/>
                    <w:ind w:left="0" w:firstLine="0"/>
                    <w:jc w:val="both"/>
                    <w:rPr>
                      <w:b/>
                    </w:rPr>
                  </w:pPr>
                  <w:r w:rsidRPr="00644911">
                    <w:rPr>
                      <w:b/>
                    </w:rPr>
                    <w:t xml:space="preserve">Front end wakeup receiver is configured to detect the wakeup signals periodically associated with C-DRX or PO.  </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8CB189A" w14:textId="77777777" w:rsidR="0028778C" w:rsidRPr="00644911" w:rsidRDefault="0028778C" w:rsidP="0028778C">
                  <w:pPr>
                    <w:pStyle w:val="B2"/>
                    <w:spacing w:after="0" w:line="240" w:lineRule="auto"/>
                    <w:ind w:left="0" w:firstLine="0"/>
                    <w:jc w:val="center"/>
                    <w:rPr>
                      <w:b/>
                      <w:lang w:eastAsia="zh-CN"/>
                    </w:rPr>
                  </w:pPr>
                  <w:r w:rsidRPr="00644911">
                    <w:rPr>
                      <w:b/>
                    </w:rPr>
                    <w:t>0.1</w:t>
                  </w:r>
                </w:p>
              </w:tc>
              <w:tc>
                <w:tcPr>
                  <w:tcW w:w="941" w:type="pct"/>
                  <w:vMerge w:val="restart"/>
                  <w:tcBorders>
                    <w:top w:val="single" w:sz="8" w:space="0" w:color="000000"/>
                    <w:left w:val="single" w:sz="8" w:space="0" w:color="000000"/>
                    <w:right w:val="single" w:sz="8" w:space="0" w:color="000000"/>
                  </w:tcBorders>
                  <w:vAlign w:val="center"/>
                </w:tcPr>
                <w:p w14:paraId="627B9F90" w14:textId="77777777" w:rsidR="0028778C" w:rsidRPr="00592766" w:rsidRDefault="0028778C" w:rsidP="0028778C">
                  <w:pPr>
                    <w:pStyle w:val="B2"/>
                    <w:spacing w:after="0" w:line="240" w:lineRule="auto"/>
                    <w:ind w:left="0" w:firstLine="0"/>
                    <w:jc w:val="center"/>
                    <w:rPr>
                      <w:lang w:eastAsia="zh-CN"/>
                    </w:rPr>
                  </w:pPr>
                </w:p>
                <w:p w14:paraId="3BA54C6D" w14:textId="77777777" w:rsidR="0028778C" w:rsidRPr="00644911" w:rsidRDefault="0028778C" w:rsidP="0028778C">
                  <w:pPr>
                    <w:pStyle w:val="B2"/>
                    <w:spacing w:after="0" w:line="240" w:lineRule="auto"/>
                    <w:ind w:left="0" w:firstLine="0"/>
                    <w:jc w:val="center"/>
                    <w:rPr>
                      <w:b/>
                      <w:lang w:eastAsia="zh-CN"/>
                    </w:rPr>
                  </w:pPr>
                  <w:r w:rsidRPr="00644911">
                    <w:rPr>
                      <w:rFonts w:hint="eastAsia"/>
                      <w:b/>
                      <w:lang w:eastAsia="zh-CN"/>
                    </w:rPr>
                    <w:t>1ms</w:t>
                  </w:r>
                </w:p>
              </w:tc>
            </w:tr>
            <w:tr w:rsidR="0028778C" w:rsidRPr="004E6862" w14:paraId="45721E9D" w14:textId="77777777" w:rsidTr="00AB1BC7">
              <w:trPr>
                <w:trHeight w:val="20"/>
                <w:jc w:val="center"/>
              </w:trPr>
              <w:tc>
                <w:tcPr>
                  <w:tcW w:w="780"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097FB2" w14:textId="77777777" w:rsidR="0028778C" w:rsidRPr="00644911" w:rsidRDefault="0028778C" w:rsidP="0028778C">
                  <w:pPr>
                    <w:pStyle w:val="B2"/>
                    <w:spacing w:after="0" w:line="240" w:lineRule="auto"/>
                    <w:ind w:left="60" w:firstLine="0"/>
                    <w:jc w:val="both"/>
                    <w:rPr>
                      <w:b/>
                      <w:lang w:eastAsia="zh-CN"/>
                    </w:rPr>
                  </w:pPr>
                  <w:r w:rsidRPr="00644911">
                    <w:rPr>
                      <w:b/>
                    </w:rPr>
                    <w:t>Periodic low power WUS</w:t>
                  </w:r>
                </w:p>
                <w:p w14:paraId="1674B32C" w14:textId="77777777" w:rsidR="0028778C" w:rsidRPr="00644911" w:rsidRDefault="0028778C" w:rsidP="0028778C">
                  <w:pPr>
                    <w:pStyle w:val="B2"/>
                    <w:spacing w:after="0" w:line="240" w:lineRule="auto"/>
                    <w:ind w:left="60" w:firstLine="0"/>
                    <w:jc w:val="both"/>
                    <w:rPr>
                      <w:b/>
                      <w:lang w:eastAsia="zh-CN"/>
                    </w:rPr>
                  </w:pPr>
                  <w:r w:rsidRPr="00644911">
                    <w:rPr>
                      <w:b/>
                      <w:lang w:eastAsia="zh-CN"/>
                    </w:rPr>
                    <w:t>“</w:t>
                  </w:r>
                  <w:r w:rsidRPr="00644911">
                    <w:rPr>
                      <w:rFonts w:hint="eastAsia"/>
                      <w:b/>
                      <w:lang w:eastAsia="zh-CN"/>
                    </w:rPr>
                    <w:t>OFF</w:t>
                  </w:r>
                  <w:r w:rsidRPr="00644911">
                    <w:rPr>
                      <w:b/>
                      <w:lang w:eastAsia="zh-CN"/>
                    </w:rPr>
                    <w:t>”</w:t>
                  </w:r>
                  <w:r w:rsidRPr="00644911">
                    <w:rPr>
                      <w:rFonts w:hint="eastAsia"/>
                      <w:b/>
                      <w:lang w:eastAsia="zh-CN"/>
                    </w:rPr>
                    <w:t xml:space="preserve"> state</w:t>
                  </w:r>
                </w:p>
              </w:tc>
              <w:tc>
                <w:tcPr>
                  <w:tcW w:w="22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60A5ADB" w14:textId="77777777" w:rsidR="0028778C" w:rsidRPr="00644911" w:rsidRDefault="0028778C" w:rsidP="0028778C">
                  <w:pPr>
                    <w:pStyle w:val="B2"/>
                    <w:spacing w:after="0" w:line="240" w:lineRule="auto"/>
                    <w:ind w:left="0" w:firstLine="0"/>
                    <w:jc w:val="both"/>
                    <w:rPr>
                      <w:b/>
                      <w:lang w:eastAsia="zh-CN"/>
                    </w:rPr>
                  </w:pPr>
                  <w:r w:rsidRPr="00644911">
                    <w:rPr>
                      <w:b/>
                    </w:rPr>
                    <w:t>Front end wakeup receiver is configured to detect the wakeup signals periodically associated with C-DRX or PO</w:t>
                  </w:r>
                  <w:r w:rsidRPr="00644911">
                    <w:rPr>
                      <w:rFonts w:hint="eastAsia"/>
                      <w:b/>
                      <w:lang w:eastAsia="zh-CN"/>
                    </w:rPr>
                    <w:t xml:space="preserve">. </w:t>
                  </w:r>
                  <w:r w:rsidRPr="00644911">
                    <w:rPr>
                      <w:b/>
                      <w:lang w:eastAsia="zh-CN"/>
                    </w:rPr>
                    <w:t>Otherwise</w:t>
                  </w:r>
                  <w:r w:rsidRPr="00644911">
                    <w:rPr>
                      <w:rFonts w:hint="eastAsia"/>
                      <w:b/>
                      <w:lang w:eastAsia="zh-CN"/>
                    </w:rPr>
                    <w:t>, the wakeup receiver is shut down.</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264C3C0E" w14:textId="77777777" w:rsidR="0028778C" w:rsidRPr="00644911" w:rsidRDefault="0028778C" w:rsidP="0028778C">
                  <w:pPr>
                    <w:pStyle w:val="B2"/>
                    <w:spacing w:after="0" w:line="240" w:lineRule="auto"/>
                    <w:ind w:left="0" w:firstLine="0"/>
                    <w:jc w:val="center"/>
                    <w:rPr>
                      <w:b/>
                      <w:lang w:eastAsia="zh-CN"/>
                    </w:rPr>
                  </w:pPr>
                  <w:r w:rsidRPr="00644911">
                    <w:rPr>
                      <w:b/>
                    </w:rPr>
                    <w:t>0.0</w:t>
                  </w:r>
                  <w:r w:rsidRPr="00644911">
                    <w:rPr>
                      <w:rFonts w:hint="eastAsia"/>
                      <w:b/>
                      <w:lang w:eastAsia="zh-CN"/>
                    </w:rPr>
                    <w:t>0</w:t>
                  </w:r>
                  <w:r w:rsidRPr="00644911">
                    <w:rPr>
                      <w:b/>
                    </w:rPr>
                    <w:t>1</w:t>
                  </w:r>
                </w:p>
              </w:tc>
              <w:tc>
                <w:tcPr>
                  <w:tcW w:w="940" w:type="pct"/>
                  <w:vMerge/>
                  <w:tcBorders>
                    <w:left w:val="single" w:sz="8" w:space="0" w:color="000000"/>
                    <w:right w:val="single" w:sz="8" w:space="0" w:color="000000"/>
                  </w:tcBorders>
                </w:tcPr>
                <w:p w14:paraId="55A8BD47" w14:textId="77777777" w:rsidR="0028778C" w:rsidRPr="00592766" w:rsidRDefault="0028778C" w:rsidP="0028778C">
                  <w:pPr>
                    <w:pStyle w:val="B2"/>
                    <w:spacing w:after="0" w:line="240" w:lineRule="auto"/>
                    <w:ind w:left="0" w:firstLine="0"/>
                    <w:jc w:val="center"/>
                  </w:pPr>
                </w:p>
              </w:tc>
            </w:tr>
            <w:tr w:rsidR="0028778C" w:rsidRPr="004E6862" w14:paraId="1DC6B9FF" w14:textId="77777777" w:rsidTr="00AB1BC7">
              <w:trPr>
                <w:trHeight w:val="20"/>
                <w:jc w:val="center"/>
              </w:trPr>
              <w:tc>
                <w:tcPr>
                  <w:tcW w:w="780"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60D545C" w14:textId="77777777" w:rsidR="0028778C" w:rsidRPr="00644911" w:rsidRDefault="0028778C" w:rsidP="0028778C">
                  <w:pPr>
                    <w:pStyle w:val="B2"/>
                    <w:spacing w:after="0" w:line="240" w:lineRule="auto"/>
                    <w:ind w:left="60" w:firstLine="0"/>
                    <w:jc w:val="both"/>
                    <w:rPr>
                      <w:b/>
                      <w:lang w:eastAsia="zh-CN"/>
                    </w:rPr>
                  </w:pPr>
                  <w:r w:rsidRPr="00644911">
                    <w:rPr>
                      <w:b/>
                    </w:rPr>
                    <w:t>Continuous</w:t>
                  </w:r>
                  <w:r w:rsidRPr="00644911">
                    <w:rPr>
                      <w:rFonts w:hint="eastAsia"/>
                      <w:b/>
                      <w:lang w:eastAsia="zh-CN"/>
                    </w:rPr>
                    <w:t xml:space="preserve"> </w:t>
                  </w:r>
                  <w:r w:rsidRPr="00644911">
                    <w:rPr>
                      <w:b/>
                    </w:rPr>
                    <w:t>low-power WUS</w:t>
                  </w:r>
                  <w:r w:rsidRPr="00644911">
                    <w:rPr>
                      <w:rFonts w:hint="eastAsia"/>
                      <w:b/>
                      <w:lang w:eastAsia="zh-CN"/>
                    </w:rPr>
                    <w:t xml:space="preserve"> monitoring</w:t>
                  </w:r>
                </w:p>
              </w:tc>
              <w:tc>
                <w:tcPr>
                  <w:tcW w:w="22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86A39C6" w14:textId="77777777" w:rsidR="0028778C" w:rsidRPr="00644911" w:rsidRDefault="0028778C" w:rsidP="0028778C">
                  <w:pPr>
                    <w:pStyle w:val="B2"/>
                    <w:spacing w:after="0" w:line="240" w:lineRule="auto"/>
                    <w:ind w:left="0" w:firstLine="0"/>
                    <w:jc w:val="both"/>
                    <w:rPr>
                      <w:b/>
                      <w:lang w:eastAsia="zh-CN"/>
                    </w:rPr>
                  </w:pPr>
                  <w:r w:rsidRPr="00644911">
                    <w:rPr>
                      <w:b/>
                    </w:rPr>
                    <w:t>Front end wakeup receiver with free-running clock in the active device or passive device monitoring of wakeup signals continuously</w:t>
                  </w:r>
                  <w:r w:rsidRPr="00644911">
                    <w:rPr>
                      <w:rFonts w:hint="eastAsia"/>
                      <w:b/>
                      <w:lang w:eastAsia="zh-CN"/>
                    </w:rPr>
                    <w:t>.</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6E370711" w14:textId="77777777" w:rsidR="0028778C" w:rsidRPr="00644911" w:rsidRDefault="0028778C" w:rsidP="0028778C">
                  <w:pPr>
                    <w:pStyle w:val="B2"/>
                    <w:spacing w:after="0" w:line="240" w:lineRule="auto"/>
                    <w:ind w:left="0" w:firstLine="0"/>
                    <w:jc w:val="center"/>
                    <w:rPr>
                      <w:b/>
                      <w:lang w:eastAsia="zh-CN"/>
                    </w:rPr>
                  </w:pPr>
                  <w:r w:rsidRPr="00644911">
                    <w:rPr>
                      <w:b/>
                    </w:rPr>
                    <w:t>0.01</w:t>
                  </w:r>
                </w:p>
              </w:tc>
              <w:tc>
                <w:tcPr>
                  <w:tcW w:w="940" w:type="pct"/>
                  <w:vMerge/>
                  <w:tcBorders>
                    <w:left w:val="single" w:sz="8" w:space="0" w:color="000000"/>
                    <w:bottom w:val="single" w:sz="8" w:space="0" w:color="000000"/>
                    <w:right w:val="single" w:sz="8" w:space="0" w:color="000000"/>
                  </w:tcBorders>
                </w:tcPr>
                <w:p w14:paraId="50170279" w14:textId="77777777" w:rsidR="0028778C" w:rsidRPr="00592766" w:rsidRDefault="0028778C" w:rsidP="0028778C">
                  <w:pPr>
                    <w:pStyle w:val="B2"/>
                    <w:spacing w:after="0" w:line="240" w:lineRule="auto"/>
                    <w:ind w:left="0" w:firstLine="0"/>
                    <w:jc w:val="center"/>
                  </w:pPr>
                </w:p>
              </w:tc>
            </w:tr>
          </w:tbl>
          <w:p w14:paraId="6BDA1D89" w14:textId="77777777" w:rsidR="0028778C" w:rsidRDefault="0028778C" w:rsidP="0028778C">
            <w:pPr>
              <w:rPr>
                <w:lang w:eastAsia="zh-CN"/>
              </w:rPr>
            </w:pPr>
          </w:p>
          <w:p w14:paraId="5FE0323B" w14:textId="77777777" w:rsidR="00685AB1" w:rsidRDefault="00685AB1" w:rsidP="00685AB1">
            <w:pPr>
              <w:spacing w:after="0" w:line="240" w:lineRule="auto"/>
              <w:rPr>
                <w:lang w:eastAsia="zh-CN"/>
              </w:rPr>
            </w:pPr>
            <w:r w:rsidRPr="00AA2814">
              <w:rPr>
                <w:rFonts w:hint="eastAsia"/>
                <w:b/>
                <w:lang w:eastAsia="zh-CN"/>
              </w:rPr>
              <w:t>Proposal</w:t>
            </w:r>
            <w:r>
              <w:rPr>
                <w:rFonts w:hint="eastAsia"/>
                <w:b/>
                <w:lang w:eastAsia="zh-CN"/>
              </w:rPr>
              <w:t xml:space="preserve"> 6</w:t>
            </w:r>
            <w:r w:rsidRPr="00AA2814">
              <w:rPr>
                <w:rFonts w:hint="eastAsia"/>
                <w:b/>
                <w:lang w:eastAsia="zh-CN"/>
              </w:rPr>
              <w:t xml:space="preserve">: </w:t>
            </w:r>
            <w:r>
              <w:rPr>
                <w:rFonts w:hint="eastAsia"/>
                <w:b/>
                <w:lang w:eastAsia="zh-CN"/>
              </w:rPr>
              <w:t>The</w:t>
            </w:r>
            <w:r w:rsidRPr="00AA2814">
              <w:rPr>
                <w:rFonts w:hint="eastAsia"/>
                <w:b/>
                <w:lang w:eastAsia="zh-CN"/>
              </w:rPr>
              <w:t xml:space="preserve"> </w:t>
            </w:r>
            <w:r w:rsidRPr="00AA2814">
              <w:rPr>
                <w:b/>
                <w:lang w:eastAsia="zh-CN"/>
              </w:rPr>
              <w:t>suggested</w:t>
            </w:r>
            <w:r w:rsidRPr="00AA2814">
              <w:rPr>
                <w:rFonts w:hint="eastAsia"/>
                <w:b/>
                <w:lang w:eastAsia="zh-CN"/>
              </w:rPr>
              <w:t xml:space="preserve"> power model </w:t>
            </w:r>
            <w:r w:rsidRPr="00685AB1">
              <w:rPr>
                <w:rFonts w:hint="eastAsia"/>
                <w:b/>
                <w:highlight w:val="yellow"/>
                <w:lang w:eastAsia="zh-CN"/>
              </w:rPr>
              <w:t xml:space="preserve">for </w:t>
            </w:r>
            <w:r w:rsidRPr="00685AB1">
              <w:rPr>
                <w:rFonts w:eastAsiaTheme="minorEastAsia" w:hint="eastAsia"/>
                <w:b/>
                <w:highlight w:val="yellow"/>
                <w:lang w:eastAsia="zh-CN"/>
              </w:rPr>
              <w:t>OFDM-based</w:t>
            </w:r>
            <w:r w:rsidRPr="00685AB1">
              <w:rPr>
                <w:rFonts w:hint="eastAsia"/>
                <w:b/>
                <w:highlight w:val="yellow"/>
                <w:lang w:eastAsia="zh-CN"/>
              </w:rPr>
              <w:t xml:space="preserve"> LP-WUR</w:t>
            </w:r>
            <w:r w:rsidRPr="00AA2814">
              <w:rPr>
                <w:rFonts w:hint="eastAsia"/>
                <w:b/>
                <w:lang w:eastAsia="zh-CN"/>
              </w:rPr>
              <w:t xml:space="preserve"> </w:t>
            </w:r>
            <w:r>
              <w:rPr>
                <w:rFonts w:hint="eastAsia"/>
                <w:b/>
                <w:lang w:eastAsia="zh-CN"/>
              </w:rPr>
              <w:t>is as follows:</w:t>
            </w:r>
          </w:p>
          <w:tbl>
            <w:tblPr>
              <w:tblStyle w:val="aff2"/>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44"/>
              <w:gridCol w:w="1510"/>
              <w:gridCol w:w="1983"/>
              <w:gridCol w:w="2639"/>
            </w:tblGrid>
            <w:tr w:rsidR="00685AB1" w14:paraId="41245C32" w14:textId="77777777" w:rsidTr="00AB1BC7">
              <w:trPr>
                <w:jc w:val="center"/>
              </w:trPr>
              <w:tc>
                <w:tcPr>
                  <w:tcW w:w="0" w:type="auto"/>
                </w:tcPr>
                <w:p w14:paraId="36F3D880" w14:textId="77777777" w:rsidR="00685AB1" w:rsidRDefault="00685AB1" w:rsidP="00685AB1">
                  <w:pPr>
                    <w:rPr>
                      <w:lang w:eastAsia="zh-CN"/>
                    </w:rPr>
                  </w:pPr>
                  <w:r w:rsidRPr="00115379">
                    <w:rPr>
                      <w:b/>
                    </w:rPr>
                    <w:lastRenderedPageBreak/>
                    <w:t>Power State</w:t>
                  </w:r>
                </w:p>
              </w:tc>
              <w:tc>
                <w:tcPr>
                  <w:tcW w:w="0" w:type="auto"/>
                </w:tcPr>
                <w:p w14:paraId="43C582E3" w14:textId="77777777" w:rsidR="00685AB1" w:rsidRDefault="00685AB1" w:rsidP="00685AB1">
                  <w:pPr>
                    <w:rPr>
                      <w:lang w:eastAsia="zh-CN"/>
                    </w:rPr>
                  </w:pPr>
                  <w:r w:rsidRPr="00115379">
                    <w:rPr>
                      <w:b/>
                    </w:rPr>
                    <w:t xml:space="preserve">Relative Power </w:t>
                  </w:r>
                </w:p>
              </w:tc>
              <w:tc>
                <w:tcPr>
                  <w:tcW w:w="0" w:type="auto"/>
                </w:tcPr>
                <w:p w14:paraId="0B3B16E2" w14:textId="77777777" w:rsidR="00685AB1" w:rsidRDefault="00685AB1" w:rsidP="00685AB1">
                  <w:pPr>
                    <w:rPr>
                      <w:lang w:eastAsia="zh-CN"/>
                    </w:rPr>
                  </w:pPr>
                  <w:r w:rsidRPr="006850DB">
                    <w:rPr>
                      <w:b/>
                      <w:color w:val="000000" w:themeColor="text1"/>
                    </w:rPr>
                    <w:t>Total transition time</w:t>
                  </w:r>
                </w:p>
              </w:tc>
              <w:tc>
                <w:tcPr>
                  <w:tcW w:w="0" w:type="auto"/>
                </w:tcPr>
                <w:p w14:paraId="74E99C76" w14:textId="77777777" w:rsidR="00685AB1" w:rsidRDefault="00685AB1" w:rsidP="00685AB1">
                  <w:pPr>
                    <w:rPr>
                      <w:lang w:eastAsia="zh-CN"/>
                    </w:rPr>
                  </w:pPr>
                  <w:r w:rsidRPr="003A5AB6">
                    <w:rPr>
                      <w:b/>
                      <w:color w:val="000000" w:themeColor="text1"/>
                    </w:rPr>
                    <w:t>Additional transition energy</w:t>
                  </w:r>
                </w:p>
              </w:tc>
            </w:tr>
            <w:tr w:rsidR="00685AB1" w14:paraId="22611701" w14:textId="77777777" w:rsidTr="00AB1BC7">
              <w:trPr>
                <w:jc w:val="center"/>
              </w:trPr>
              <w:tc>
                <w:tcPr>
                  <w:tcW w:w="0" w:type="auto"/>
                </w:tcPr>
                <w:p w14:paraId="2AF1B16C" w14:textId="77777777" w:rsidR="00685AB1" w:rsidRDefault="00685AB1" w:rsidP="00685AB1">
                  <w:pPr>
                    <w:rPr>
                      <w:lang w:eastAsia="zh-CN"/>
                    </w:rPr>
                  </w:pPr>
                  <w:r w:rsidRPr="00717F43">
                    <w:rPr>
                      <w:rFonts w:hint="eastAsia"/>
                      <w:b/>
                      <w:lang w:eastAsia="zh-CN"/>
                    </w:rPr>
                    <w:t>ON</w:t>
                  </w:r>
                </w:p>
              </w:tc>
              <w:tc>
                <w:tcPr>
                  <w:tcW w:w="0" w:type="auto"/>
                </w:tcPr>
                <w:p w14:paraId="15304C1C" w14:textId="77777777" w:rsidR="00685AB1" w:rsidRDefault="00685AB1" w:rsidP="00685AB1">
                  <w:pPr>
                    <w:rPr>
                      <w:lang w:eastAsia="zh-CN"/>
                    </w:rPr>
                  </w:pPr>
                  <w:r w:rsidRPr="00717F43">
                    <w:rPr>
                      <w:rFonts w:hint="eastAsia"/>
                      <w:b/>
                      <w:lang w:eastAsia="zh-CN"/>
                    </w:rPr>
                    <w:t>30</w:t>
                  </w:r>
                </w:p>
              </w:tc>
              <w:tc>
                <w:tcPr>
                  <w:tcW w:w="0" w:type="auto"/>
                  <w:vMerge w:val="restart"/>
                  <w:vAlign w:val="center"/>
                </w:tcPr>
                <w:p w14:paraId="78E499C5" w14:textId="77777777" w:rsidR="00685AB1" w:rsidRDefault="00685AB1" w:rsidP="00685AB1">
                  <w:pPr>
                    <w:jc w:val="center"/>
                    <w:rPr>
                      <w:lang w:eastAsia="zh-CN"/>
                    </w:rPr>
                  </w:pPr>
                  <w:r w:rsidRPr="00685AB1">
                    <w:rPr>
                      <w:rFonts w:hint="eastAsia"/>
                      <w:b/>
                      <w:highlight w:val="yellow"/>
                      <w:lang w:eastAsia="zh-CN"/>
                    </w:rPr>
                    <w:t>20ms</w:t>
                  </w:r>
                </w:p>
              </w:tc>
              <w:tc>
                <w:tcPr>
                  <w:tcW w:w="0" w:type="auto"/>
                  <w:vMerge w:val="restart"/>
                  <w:vAlign w:val="center"/>
                </w:tcPr>
                <w:p w14:paraId="74EC2555" w14:textId="77777777" w:rsidR="00685AB1" w:rsidRPr="00FC1443" w:rsidRDefault="00685AB1" w:rsidP="00685AB1">
                  <w:pPr>
                    <w:jc w:val="center"/>
                    <w:rPr>
                      <w:rFonts w:eastAsiaTheme="minorEastAsia"/>
                      <w:lang w:eastAsia="zh-CN"/>
                    </w:rPr>
                  </w:pPr>
                  <w:r>
                    <w:rPr>
                      <w:rFonts w:hint="eastAsia"/>
                      <w:b/>
                      <w:lang w:eastAsia="zh-CN"/>
                    </w:rPr>
                    <w:t>290</w:t>
                  </w:r>
                  <w:r w:rsidRPr="00FC1443">
                    <w:rPr>
                      <w:rFonts w:eastAsiaTheme="minorEastAsia" w:hint="eastAsia"/>
                      <w:b/>
                      <w:vertAlign w:val="superscript"/>
                      <w:lang w:eastAsia="zh-CN"/>
                    </w:rPr>
                    <w:t>Note</w:t>
                  </w:r>
                </w:p>
              </w:tc>
            </w:tr>
            <w:tr w:rsidR="00685AB1" w14:paraId="257BDAEE" w14:textId="77777777" w:rsidTr="00AB1BC7">
              <w:trPr>
                <w:jc w:val="center"/>
              </w:trPr>
              <w:tc>
                <w:tcPr>
                  <w:tcW w:w="0" w:type="auto"/>
                </w:tcPr>
                <w:p w14:paraId="01BC5536" w14:textId="77777777" w:rsidR="00685AB1" w:rsidRDefault="00685AB1" w:rsidP="00685AB1">
                  <w:pPr>
                    <w:rPr>
                      <w:lang w:eastAsia="zh-CN"/>
                    </w:rPr>
                  </w:pPr>
                  <w:r w:rsidRPr="00717F43">
                    <w:rPr>
                      <w:b/>
                    </w:rPr>
                    <w:t>OFF</w:t>
                  </w:r>
                </w:p>
              </w:tc>
              <w:tc>
                <w:tcPr>
                  <w:tcW w:w="0" w:type="auto"/>
                </w:tcPr>
                <w:p w14:paraId="311DB5E9" w14:textId="77777777" w:rsidR="00685AB1" w:rsidRDefault="00685AB1" w:rsidP="00685AB1">
                  <w:pPr>
                    <w:rPr>
                      <w:lang w:eastAsia="zh-CN"/>
                    </w:rPr>
                  </w:pPr>
                  <w:r w:rsidRPr="00717F43">
                    <w:rPr>
                      <w:rFonts w:hint="eastAsia"/>
                      <w:b/>
                      <w:lang w:eastAsia="zh-CN"/>
                    </w:rPr>
                    <w:t>1</w:t>
                  </w:r>
                </w:p>
              </w:tc>
              <w:tc>
                <w:tcPr>
                  <w:tcW w:w="0" w:type="auto"/>
                  <w:vMerge/>
                </w:tcPr>
                <w:p w14:paraId="5BD87573" w14:textId="77777777" w:rsidR="00685AB1" w:rsidRDefault="00685AB1" w:rsidP="00685AB1">
                  <w:pPr>
                    <w:rPr>
                      <w:lang w:eastAsia="zh-CN"/>
                    </w:rPr>
                  </w:pPr>
                </w:p>
              </w:tc>
              <w:tc>
                <w:tcPr>
                  <w:tcW w:w="0" w:type="auto"/>
                  <w:vMerge/>
                </w:tcPr>
                <w:p w14:paraId="1A1EAA66" w14:textId="77777777" w:rsidR="00685AB1" w:rsidRDefault="00685AB1" w:rsidP="00685AB1">
                  <w:pPr>
                    <w:rPr>
                      <w:lang w:eastAsia="zh-CN"/>
                    </w:rPr>
                  </w:pPr>
                </w:p>
              </w:tc>
            </w:tr>
            <w:tr w:rsidR="00685AB1" w14:paraId="315E5238" w14:textId="77777777" w:rsidTr="00AB1BC7">
              <w:trPr>
                <w:jc w:val="center"/>
              </w:trPr>
              <w:tc>
                <w:tcPr>
                  <w:tcW w:w="0" w:type="auto"/>
                  <w:gridSpan w:val="4"/>
                </w:tcPr>
                <w:p w14:paraId="1B8AA811" w14:textId="77777777" w:rsidR="00685AB1" w:rsidRPr="00FC1443" w:rsidRDefault="00685AB1" w:rsidP="00685AB1">
                  <w:pPr>
                    <w:rPr>
                      <w:rFonts w:eastAsiaTheme="minorEastAsia"/>
                      <w:b/>
                      <w:lang w:eastAsia="zh-CN"/>
                    </w:rPr>
                  </w:pPr>
                  <w:r w:rsidRPr="00FC1443">
                    <w:rPr>
                      <w:b/>
                      <w:lang w:eastAsia="zh-CN"/>
                    </w:rPr>
                    <w:t>Note</w:t>
                  </w:r>
                  <w:r w:rsidRPr="00086498">
                    <w:rPr>
                      <w:rFonts w:hint="eastAsia"/>
                      <w:b/>
                      <w:lang w:eastAsia="zh-CN"/>
                    </w:rPr>
                    <w:t>: S</w:t>
                  </w:r>
                  <w:r w:rsidRPr="00FC1443">
                    <w:rPr>
                      <w:b/>
                      <w:lang w:eastAsia="zh-CN"/>
                    </w:rPr>
                    <w:t>imilar definition as the additional transition energy in TR38.840</w:t>
                  </w:r>
                  <w:r w:rsidRPr="00FC1443">
                    <w:rPr>
                      <w:rFonts w:eastAsiaTheme="minorEastAsia" w:hint="eastAsia"/>
                      <w:b/>
                      <w:lang w:eastAsia="zh-CN"/>
                    </w:rPr>
                    <w:t>.</w:t>
                  </w:r>
                </w:p>
              </w:tc>
            </w:tr>
          </w:tbl>
          <w:p w14:paraId="2CDD0570" w14:textId="77777777" w:rsidR="0028778C" w:rsidRPr="00685AB1" w:rsidRDefault="0028778C" w:rsidP="005E4BD0">
            <w:pPr>
              <w:rPr>
                <w:b/>
                <w:highlight w:val="cyan"/>
                <w:lang w:eastAsia="zh-CN"/>
              </w:rPr>
            </w:pPr>
          </w:p>
        </w:tc>
      </w:tr>
      <w:tr w:rsidR="0012291A" w14:paraId="201D8191" w14:textId="77777777" w:rsidTr="0012291A">
        <w:tc>
          <w:tcPr>
            <w:tcW w:w="1299" w:type="dxa"/>
          </w:tcPr>
          <w:p w14:paraId="29B3C753" w14:textId="5A41DC94" w:rsidR="0012291A" w:rsidRDefault="0012291A" w:rsidP="0012291A">
            <w:pPr>
              <w:snapToGrid w:val="0"/>
              <w:spacing w:after="0" w:line="240" w:lineRule="auto"/>
              <w:rPr>
                <w:lang w:eastAsia="zh-CN"/>
              </w:rPr>
            </w:pPr>
            <w:proofErr w:type="spellStart"/>
            <w:r>
              <w:rPr>
                <w:rFonts w:hint="eastAsia"/>
                <w:lang w:eastAsia="zh-CN"/>
              </w:rPr>
              <w:lastRenderedPageBreak/>
              <w:t>InterDigital</w:t>
            </w:r>
            <w:proofErr w:type="spellEnd"/>
          </w:p>
        </w:tc>
        <w:tc>
          <w:tcPr>
            <w:tcW w:w="8889" w:type="dxa"/>
          </w:tcPr>
          <w:p w14:paraId="2BB7F09C" w14:textId="77777777" w:rsidR="0012291A" w:rsidRDefault="0012291A" w:rsidP="0012291A">
            <w:pPr>
              <w:snapToGrid w:val="0"/>
              <w:spacing w:before="0" w:after="0" w:line="240" w:lineRule="auto"/>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2</w:t>
            </w:r>
            <w:r w:rsidRPr="00C913E6">
              <w:rPr>
                <w:rFonts w:ascii="Arial" w:hAnsi="Arial" w:cs="Arial"/>
                <w:b/>
                <w:bCs/>
                <w:i/>
                <w:iCs/>
              </w:rPr>
              <w:t>:</w:t>
            </w:r>
            <w:r>
              <w:rPr>
                <w:rFonts w:ascii="Arial" w:hAnsi="Arial" w:cs="Arial"/>
                <w:i/>
                <w:iCs/>
              </w:rPr>
              <w:t xml:space="preserve"> Confirm the relative power value 0.015 for Ultra-deep sleep of MR</w:t>
            </w:r>
          </w:p>
          <w:p w14:paraId="4A965827" w14:textId="77777777" w:rsidR="0012291A" w:rsidRDefault="0012291A" w:rsidP="0012291A">
            <w:pPr>
              <w:spacing w:line="276" w:lineRule="auto"/>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5</w:t>
            </w:r>
            <w:r w:rsidRPr="00C913E6">
              <w:rPr>
                <w:rFonts w:ascii="Arial" w:hAnsi="Arial" w:cs="Arial"/>
                <w:b/>
                <w:bCs/>
                <w:i/>
                <w:iCs/>
              </w:rPr>
              <w:t>:</w:t>
            </w:r>
            <w:r>
              <w:rPr>
                <w:rFonts w:ascii="Arial" w:hAnsi="Arial" w:cs="Arial"/>
                <w:i/>
                <w:iCs/>
              </w:rPr>
              <w:t xml:space="preserve"> For relative power unit of LP-WUR on state, define three categories of candidate values. The candidate values for each category can be further discussed and the following categorization can be a starting point.  </w:t>
            </w:r>
          </w:p>
          <w:p w14:paraId="04C0B4F3" w14:textId="77777777" w:rsidR="0012291A" w:rsidRPr="00620F9B" w:rsidRDefault="0012291A" w:rsidP="0012291A">
            <w:pPr>
              <w:pStyle w:val="affa"/>
              <w:widowControl w:val="0"/>
              <w:numPr>
                <w:ilvl w:val="0"/>
                <w:numId w:val="97"/>
              </w:numPr>
              <w:spacing w:line="276" w:lineRule="auto"/>
              <w:rPr>
                <w:rFonts w:ascii="Arial" w:hAnsi="Arial" w:cs="Arial"/>
                <w:i/>
                <w:iCs/>
              </w:rPr>
            </w:pPr>
            <w:r w:rsidRPr="00620F9B">
              <w:rPr>
                <w:rFonts w:ascii="Arial" w:hAnsi="Arial" w:cs="Arial"/>
                <w:i/>
                <w:iCs/>
              </w:rPr>
              <w:t>Cat 1: 0.01 and 0.05</w:t>
            </w:r>
          </w:p>
          <w:p w14:paraId="6FEA8D84" w14:textId="77777777" w:rsidR="0012291A" w:rsidRPr="00620F9B" w:rsidRDefault="0012291A" w:rsidP="0012291A">
            <w:pPr>
              <w:pStyle w:val="affa"/>
              <w:widowControl w:val="0"/>
              <w:numPr>
                <w:ilvl w:val="0"/>
                <w:numId w:val="97"/>
              </w:numPr>
              <w:spacing w:line="276" w:lineRule="auto"/>
              <w:rPr>
                <w:rFonts w:ascii="Arial" w:hAnsi="Arial" w:cs="Arial"/>
                <w:i/>
                <w:iCs/>
              </w:rPr>
            </w:pPr>
            <w:r w:rsidRPr="00620F9B">
              <w:rPr>
                <w:rFonts w:ascii="Arial" w:hAnsi="Arial" w:cs="Arial"/>
                <w:i/>
                <w:iCs/>
              </w:rPr>
              <w:t>Cat 2: 0.1 and 0.5</w:t>
            </w:r>
          </w:p>
          <w:p w14:paraId="1443E67C" w14:textId="77777777" w:rsidR="0012291A" w:rsidRDefault="0012291A" w:rsidP="0012291A">
            <w:pPr>
              <w:pStyle w:val="affa"/>
              <w:widowControl w:val="0"/>
              <w:numPr>
                <w:ilvl w:val="0"/>
                <w:numId w:val="97"/>
              </w:numPr>
              <w:spacing w:line="276" w:lineRule="auto"/>
              <w:rPr>
                <w:rFonts w:ascii="Arial" w:hAnsi="Arial" w:cs="Arial"/>
                <w:i/>
                <w:iCs/>
              </w:rPr>
            </w:pPr>
            <w:r w:rsidRPr="00620F9B">
              <w:rPr>
                <w:rFonts w:ascii="Arial" w:hAnsi="Arial" w:cs="Arial"/>
                <w:i/>
                <w:iCs/>
              </w:rPr>
              <w:t>Cat 3: 1, 2 and 4</w:t>
            </w:r>
          </w:p>
          <w:p w14:paraId="0BEDDB52" w14:textId="77777777" w:rsidR="0012291A" w:rsidRPr="002E1782" w:rsidRDefault="0012291A" w:rsidP="0012291A">
            <w:pPr>
              <w:pStyle w:val="affa"/>
              <w:widowControl w:val="0"/>
              <w:numPr>
                <w:ilvl w:val="0"/>
                <w:numId w:val="97"/>
              </w:numPr>
              <w:spacing w:line="276" w:lineRule="auto"/>
              <w:rPr>
                <w:rFonts w:ascii="Arial" w:hAnsi="Arial" w:cs="Arial"/>
                <w:i/>
                <w:iCs/>
              </w:rPr>
            </w:pPr>
            <w:r w:rsidRPr="002E1782">
              <w:rPr>
                <w:rFonts w:ascii="Arial" w:hAnsi="Arial" w:cs="Arial"/>
                <w:i/>
                <w:iCs/>
              </w:rPr>
              <w:t>Cat 4: 10, 20 and 30</w:t>
            </w:r>
          </w:p>
          <w:p w14:paraId="70F27272" w14:textId="77777777" w:rsidR="0012291A" w:rsidRPr="00AA2814" w:rsidRDefault="0012291A" w:rsidP="0012291A">
            <w:pPr>
              <w:rPr>
                <w:b/>
                <w:lang w:eastAsia="zh-CN"/>
              </w:rPr>
            </w:pPr>
          </w:p>
        </w:tc>
      </w:tr>
      <w:tr w:rsidR="0012291A" w14:paraId="7ECAC536" w14:textId="77777777" w:rsidTr="0012291A">
        <w:tc>
          <w:tcPr>
            <w:tcW w:w="1299" w:type="dxa"/>
          </w:tcPr>
          <w:p w14:paraId="5DB4B8D9" w14:textId="3F039C13" w:rsidR="0012291A" w:rsidRDefault="0012291A" w:rsidP="0012291A">
            <w:pPr>
              <w:snapToGrid w:val="0"/>
              <w:spacing w:after="0" w:line="240" w:lineRule="auto"/>
              <w:rPr>
                <w:lang w:eastAsia="zh-CN"/>
              </w:rPr>
            </w:pPr>
            <w:proofErr w:type="spellStart"/>
            <w:r>
              <w:rPr>
                <w:rFonts w:hint="eastAsia"/>
                <w:lang w:eastAsia="zh-CN"/>
              </w:rPr>
              <w:t>Spreadtrum</w:t>
            </w:r>
            <w:proofErr w:type="spellEnd"/>
          </w:p>
        </w:tc>
        <w:tc>
          <w:tcPr>
            <w:tcW w:w="8889" w:type="dxa"/>
          </w:tcPr>
          <w:p w14:paraId="08876317" w14:textId="77777777" w:rsidR="0012291A" w:rsidRDefault="0012291A" w:rsidP="0012291A">
            <w:pPr>
              <w:rPr>
                <w:b/>
                <w:i/>
                <w:lang w:eastAsia="zh-CN"/>
              </w:rPr>
            </w:pPr>
            <w:r>
              <w:rPr>
                <w:b/>
                <w:i/>
                <w:lang w:eastAsia="zh-CN"/>
              </w:rPr>
              <w:t>Proposal</w:t>
            </w:r>
            <w:r w:rsidRPr="00FD3E0A">
              <w:rPr>
                <w:b/>
                <w:i/>
                <w:lang w:eastAsia="zh-CN"/>
              </w:rPr>
              <w:t xml:space="preserve"> </w:t>
            </w:r>
            <w:r>
              <w:rPr>
                <w:b/>
                <w:i/>
                <w:lang w:eastAsia="zh-CN"/>
              </w:rPr>
              <w:t>2</w:t>
            </w:r>
            <w:r w:rsidRPr="00FD3E0A">
              <w:rPr>
                <w:b/>
                <w:i/>
                <w:lang w:eastAsia="zh-CN"/>
              </w:rPr>
              <w:t xml:space="preserve">: </w:t>
            </w:r>
            <w:r>
              <w:rPr>
                <w:b/>
                <w:i/>
                <w:lang w:eastAsia="zh-CN"/>
              </w:rPr>
              <w:t>Add the power values 10/20/30 for LP-WUR on state without explicit relationship between them and receiver type or components.</w:t>
            </w:r>
          </w:p>
          <w:p w14:paraId="4CF12932" w14:textId="77777777" w:rsidR="0012291A" w:rsidRPr="00EE6D76" w:rsidRDefault="0012291A" w:rsidP="0012291A">
            <w:pPr>
              <w:jc w:val="center"/>
              <w:rPr>
                <w:b/>
                <w:lang w:eastAsia="zh-CN"/>
              </w:rPr>
            </w:pPr>
            <w:r w:rsidRPr="0048323A">
              <w:rPr>
                <w:b/>
                <w:lang w:eastAsia="zh-CN"/>
              </w:rPr>
              <w:t>Table 2: The re</w:t>
            </w:r>
            <w:r w:rsidRPr="00EE6D76">
              <w:rPr>
                <w:b/>
                <w:lang w:eastAsia="zh-CN"/>
              </w:rPr>
              <w:t>lative power values for the LP-WUR</w:t>
            </w:r>
          </w:p>
          <w:tbl>
            <w:tblPr>
              <w:tblStyle w:val="aff2"/>
              <w:tblW w:w="0" w:type="auto"/>
              <w:jc w:val="center"/>
              <w:tblLook w:val="04A0" w:firstRow="1" w:lastRow="0" w:firstColumn="1" w:lastColumn="0" w:noHBand="0" w:noVBand="1"/>
            </w:tblPr>
            <w:tblGrid>
              <w:gridCol w:w="1202"/>
              <w:gridCol w:w="2932"/>
              <w:gridCol w:w="4423"/>
            </w:tblGrid>
            <w:tr w:rsidR="0012291A" w:rsidRPr="00EE6D76" w14:paraId="36915B7B" w14:textId="77777777" w:rsidTr="0054340F">
              <w:trPr>
                <w:trHeight w:val="198"/>
                <w:jc w:val="center"/>
              </w:trPr>
              <w:tc>
                <w:tcPr>
                  <w:tcW w:w="1202" w:type="dxa"/>
                </w:tcPr>
                <w:p w14:paraId="5AC633B6" w14:textId="77777777" w:rsidR="0012291A" w:rsidRPr="00435535" w:rsidRDefault="0012291A" w:rsidP="0012291A">
                  <w:pPr>
                    <w:jc w:val="center"/>
                    <w:rPr>
                      <w:b/>
                      <w:lang w:eastAsia="zh-CN"/>
                    </w:rPr>
                  </w:pPr>
                </w:p>
              </w:tc>
              <w:tc>
                <w:tcPr>
                  <w:tcW w:w="2932" w:type="dxa"/>
                </w:tcPr>
                <w:p w14:paraId="00BAB113" w14:textId="77777777" w:rsidR="0012291A" w:rsidRPr="00435535" w:rsidRDefault="0012291A" w:rsidP="0012291A">
                  <w:pPr>
                    <w:jc w:val="center"/>
                    <w:rPr>
                      <w:b/>
                      <w:lang w:eastAsia="zh-CN"/>
                    </w:rPr>
                  </w:pPr>
                  <w:r w:rsidRPr="00435535">
                    <w:rPr>
                      <w:b/>
                      <w:lang w:eastAsia="zh-CN"/>
                    </w:rPr>
                    <w:t>R</w:t>
                  </w:r>
                  <w:r w:rsidRPr="00435535">
                    <w:rPr>
                      <w:rFonts w:hint="eastAsia"/>
                      <w:b/>
                      <w:lang w:eastAsia="zh-CN"/>
                    </w:rPr>
                    <w:t xml:space="preserve">elative </w:t>
                  </w:r>
                  <w:r>
                    <w:rPr>
                      <w:b/>
                      <w:lang w:eastAsia="zh-CN"/>
                    </w:rPr>
                    <w:t>power (unit)</w:t>
                  </w:r>
                </w:p>
              </w:tc>
              <w:tc>
                <w:tcPr>
                  <w:tcW w:w="4423" w:type="dxa"/>
                </w:tcPr>
                <w:p w14:paraId="1527E538" w14:textId="77777777" w:rsidR="0012291A" w:rsidRPr="00070A66" w:rsidRDefault="0012291A" w:rsidP="0012291A">
                  <w:pPr>
                    <w:keepNext/>
                    <w:spacing w:line="252" w:lineRule="auto"/>
                    <w:jc w:val="center"/>
                    <w:rPr>
                      <w:rFonts w:ascii="Arial" w:hAnsi="Arial" w:cs="Arial"/>
                      <w:b/>
                      <w:bCs/>
                      <w:sz w:val="16"/>
                      <w:szCs w:val="16"/>
                      <w:lang w:eastAsia="zh-CN"/>
                    </w:rPr>
                  </w:pPr>
                  <w:r>
                    <w:rPr>
                      <w:rFonts w:ascii="Arial" w:hAnsi="Arial" w:cs="Arial" w:hint="eastAsia"/>
                      <w:b/>
                      <w:bCs/>
                      <w:sz w:val="16"/>
                      <w:szCs w:val="16"/>
                      <w:lang w:eastAsia="zh-CN"/>
                    </w:rPr>
                    <w:t>Note</w:t>
                  </w:r>
                </w:p>
              </w:tc>
            </w:tr>
            <w:tr w:rsidR="0012291A" w:rsidRPr="00EE6D76" w14:paraId="38541298" w14:textId="77777777" w:rsidTr="0054340F">
              <w:trPr>
                <w:trHeight w:val="169"/>
                <w:jc w:val="center"/>
              </w:trPr>
              <w:tc>
                <w:tcPr>
                  <w:tcW w:w="1202" w:type="dxa"/>
                  <w:vMerge w:val="restart"/>
                </w:tcPr>
                <w:p w14:paraId="016F3D44" w14:textId="77777777" w:rsidR="0012291A" w:rsidRPr="00EE6D76" w:rsidRDefault="0012291A" w:rsidP="0012291A">
                  <w:pPr>
                    <w:jc w:val="center"/>
                    <w:rPr>
                      <w:lang w:eastAsia="zh-CN"/>
                    </w:rPr>
                  </w:pPr>
                  <w:r>
                    <w:rPr>
                      <w:lang w:eastAsia="zh-CN"/>
                    </w:rPr>
                    <w:t>Category 1 (Case 1)</w:t>
                  </w:r>
                </w:p>
              </w:tc>
              <w:tc>
                <w:tcPr>
                  <w:tcW w:w="2932" w:type="dxa"/>
                </w:tcPr>
                <w:p w14:paraId="238DFEB8" w14:textId="77777777" w:rsidR="0012291A" w:rsidRPr="00EE6D76" w:rsidRDefault="0012291A" w:rsidP="0012291A">
                  <w:pPr>
                    <w:jc w:val="center"/>
                    <w:rPr>
                      <w:lang w:eastAsia="zh-CN"/>
                    </w:rPr>
                  </w:pPr>
                  <w:r>
                    <w:rPr>
                      <w:lang w:eastAsia="zh-CN"/>
                    </w:rPr>
                    <w:t xml:space="preserve">Off state: </w:t>
                  </w:r>
                  <w:r>
                    <w:rPr>
                      <w:rFonts w:hint="eastAsia"/>
                      <w:lang w:eastAsia="zh-CN"/>
                    </w:rPr>
                    <w:t>0.001</w:t>
                  </w:r>
                </w:p>
              </w:tc>
              <w:tc>
                <w:tcPr>
                  <w:tcW w:w="4423" w:type="dxa"/>
                </w:tcPr>
                <w:p w14:paraId="1971A859" w14:textId="77777777" w:rsidR="0012291A" w:rsidRDefault="0012291A" w:rsidP="0012291A">
                  <w:pPr>
                    <w:jc w:val="center"/>
                    <w:rPr>
                      <w:lang w:eastAsia="zh-CN"/>
                    </w:rPr>
                  </w:pPr>
                  <w:r w:rsidRPr="00666DBF">
                    <w:rPr>
                      <w:color w:val="FF0000"/>
                      <w:lang w:eastAsia="zh-CN"/>
                    </w:rPr>
                    <w:t>RTC</w:t>
                  </w:r>
                </w:p>
              </w:tc>
            </w:tr>
            <w:tr w:rsidR="0012291A" w:rsidRPr="00EE6D76" w14:paraId="2CFCACCF" w14:textId="77777777" w:rsidTr="0054340F">
              <w:trPr>
                <w:trHeight w:val="169"/>
                <w:jc w:val="center"/>
              </w:trPr>
              <w:tc>
                <w:tcPr>
                  <w:tcW w:w="1202" w:type="dxa"/>
                  <w:vMerge/>
                </w:tcPr>
                <w:p w14:paraId="0C5A3284" w14:textId="77777777" w:rsidR="0012291A" w:rsidRDefault="0012291A" w:rsidP="0012291A">
                  <w:pPr>
                    <w:jc w:val="center"/>
                    <w:rPr>
                      <w:lang w:eastAsia="zh-CN"/>
                    </w:rPr>
                  </w:pPr>
                </w:p>
              </w:tc>
              <w:tc>
                <w:tcPr>
                  <w:tcW w:w="2932" w:type="dxa"/>
                </w:tcPr>
                <w:p w14:paraId="7B50B34A" w14:textId="77777777" w:rsidR="0012291A" w:rsidRDefault="0012291A" w:rsidP="0012291A">
                  <w:pPr>
                    <w:jc w:val="center"/>
                    <w:rPr>
                      <w:lang w:eastAsia="zh-CN"/>
                    </w:rPr>
                  </w:pPr>
                  <w:r>
                    <w:rPr>
                      <w:rFonts w:hint="eastAsia"/>
                      <w:lang w:eastAsia="zh-CN"/>
                    </w:rPr>
                    <w:t>On</w:t>
                  </w:r>
                  <w:r>
                    <w:rPr>
                      <w:lang w:eastAsia="zh-CN"/>
                    </w:rPr>
                    <w:t xml:space="preserve"> state</w:t>
                  </w:r>
                  <w:r>
                    <w:rPr>
                      <w:rFonts w:hint="eastAsia"/>
                      <w:lang w:eastAsia="zh-CN"/>
                    </w:rPr>
                    <w:t xml:space="preserve">: </w:t>
                  </w:r>
                  <w:r w:rsidRPr="00973958">
                    <w:rPr>
                      <w:lang w:eastAsia="zh-CN"/>
                    </w:rPr>
                    <w:t>0.01/0.05/0.1/0.2/0.5</w:t>
                  </w:r>
                </w:p>
              </w:tc>
              <w:tc>
                <w:tcPr>
                  <w:tcW w:w="4423" w:type="dxa"/>
                </w:tcPr>
                <w:p w14:paraId="61FB06B5" w14:textId="77777777" w:rsidR="0012291A" w:rsidRDefault="0012291A" w:rsidP="0012291A">
                  <w:pPr>
                    <w:jc w:val="center"/>
                    <w:rPr>
                      <w:lang w:eastAsia="zh-CN"/>
                    </w:rPr>
                  </w:pPr>
                  <w:r w:rsidRPr="00BD6048">
                    <w:rPr>
                      <w:color w:val="FF0000"/>
                      <w:lang w:eastAsia="zh-CN"/>
                    </w:rPr>
                    <w:t>Oscillator, FLL</w:t>
                  </w:r>
                </w:p>
                <w:p w14:paraId="763D2C16" w14:textId="77777777" w:rsidR="0012291A" w:rsidRDefault="0012291A" w:rsidP="0012291A">
                  <w:pPr>
                    <w:jc w:val="center"/>
                    <w:rPr>
                      <w:lang w:eastAsia="zh-CN"/>
                    </w:rPr>
                  </w:pPr>
                  <w:r>
                    <w:rPr>
                      <w:lang w:eastAsia="zh-CN"/>
                    </w:rPr>
                    <w:t>R</w:t>
                  </w:r>
                  <w:r>
                    <w:rPr>
                      <w:rFonts w:hint="eastAsia"/>
                      <w:lang w:eastAsia="zh-CN"/>
                    </w:rPr>
                    <w:t xml:space="preserve">esidual </w:t>
                  </w:r>
                  <w:r>
                    <w:rPr>
                      <w:lang w:eastAsia="zh-CN"/>
                    </w:rPr>
                    <w:t>frequency/time error is large</w:t>
                  </w:r>
                </w:p>
                <w:p w14:paraId="23D13C22" w14:textId="77777777" w:rsidR="0012291A" w:rsidRDefault="0012291A" w:rsidP="0012291A">
                  <w:pPr>
                    <w:jc w:val="center"/>
                    <w:rPr>
                      <w:lang w:eastAsia="zh-CN"/>
                    </w:rPr>
                  </w:pPr>
                  <w:r>
                    <w:rPr>
                      <w:lang w:eastAsia="zh-CN"/>
                    </w:rPr>
                    <w:t>Example: envelope detection architecture</w:t>
                  </w:r>
                </w:p>
              </w:tc>
            </w:tr>
            <w:tr w:rsidR="0012291A" w:rsidRPr="00EE6D76" w14:paraId="0010FDF8" w14:textId="77777777" w:rsidTr="0054340F">
              <w:trPr>
                <w:trHeight w:val="293"/>
                <w:jc w:val="center"/>
              </w:trPr>
              <w:tc>
                <w:tcPr>
                  <w:tcW w:w="1202" w:type="dxa"/>
                  <w:vMerge w:val="restart"/>
                </w:tcPr>
                <w:p w14:paraId="747E4D79" w14:textId="77777777" w:rsidR="0012291A" w:rsidRPr="00EE6D76" w:rsidRDefault="0012291A" w:rsidP="0012291A">
                  <w:pPr>
                    <w:jc w:val="center"/>
                    <w:rPr>
                      <w:lang w:eastAsia="zh-CN"/>
                    </w:rPr>
                  </w:pPr>
                  <w:r>
                    <w:rPr>
                      <w:lang w:eastAsia="zh-CN"/>
                    </w:rPr>
                    <w:t>Category 2 (low-complexity architecture in Case 2)</w:t>
                  </w:r>
                </w:p>
              </w:tc>
              <w:tc>
                <w:tcPr>
                  <w:tcW w:w="2932" w:type="dxa"/>
                </w:tcPr>
                <w:p w14:paraId="2C6F17B7" w14:textId="77777777" w:rsidR="0012291A" w:rsidRPr="008C71C1" w:rsidRDefault="0012291A" w:rsidP="0012291A">
                  <w:pPr>
                    <w:jc w:val="center"/>
                    <w:rPr>
                      <w:lang w:eastAsia="zh-CN"/>
                    </w:rPr>
                  </w:pPr>
                  <w:r>
                    <w:rPr>
                      <w:lang w:eastAsia="zh-CN"/>
                    </w:rPr>
                    <w:t>Off state: 0.01</w:t>
                  </w:r>
                </w:p>
              </w:tc>
              <w:tc>
                <w:tcPr>
                  <w:tcW w:w="4423" w:type="dxa"/>
                </w:tcPr>
                <w:p w14:paraId="3CED8B97" w14:textId="77777777" w:rsidR="0012291A" w:rsidRDefault="0012291A" w:rsidP="0012291A">
                  <w:pPr>
                    <w:jc w:val="center"/>
                    <w:rPr>
                      <w:lang w:eastAsia="zh-CN"/>
                    </w:rPr>
                  </w:pPr>
                  <w:r w:rsidRPr="00666DBF">
                    <w:rPr>
                      <w:color w:val="FF0000"/>
                      <w:lang w:eastAsia="zh-CN"/>
                    </w:rPr>
                    <w:t>O</w:t>
                  </w:r>
                  <w:r w:rsidRPr="00666DBF">
                    <w:rPr>
                      <w:rFonts w:hint="eastAsia"/>
                      <w:color w:val="FF0000"/>
                      <w:lang w:eastAsia="zh-CN"/>
                    </w:rPr>
                    <w:t>scillator</w:t>
                  </w:r>
                </w:p>
              </w:tc>
            </w:tr>
            <w:tr w:rsidR="0012291A" w:rsidRPr="00EE6D76" w14:paraId="49BB9814" w14:textId="77777777" w:rsidTr="0054340F">
              <w:trPr>
                <w:trHeight w:val="468"/>
                <w:jc w:val="center"/>
              </w:trPr>
              <w:tc>
                <w:tcPr>
                  <w:tcW w:w="1202" w:type="dxa"/>
                  <w:vMerge/>
                </w:tcPr>
                <w:p w14:paraId="26EBCBF7" w14:textId="77777777" w:rsidR="0012291A" w:rsidRDefault="0012291A" w:rsidP="0012291A">
                  <w:pPr>
                    <w:jc w:val="center"/>
                    <w:rPr>
                      <w:lang w:eastAsia="zh-CN"/>
                    </w:rPr>
                  </w:pPr>
                </w:p>
              </w:tc>
              <w:tc>
                <w:tcPr>
                  <w:tcW w:w="2932" w:type="dxa"/>
                </w:tcPr>
                <w:p w14:paraId="3EFC9767" w14:textId="77777777" w:rsidR="0012291A" w:rsidRDefault="0012291A" w:rsidP="0012291A">
                  <w:pPr>
                    <w:jc w:val="center"/>
                    <w:rPr>
                      <w:lang w:eastAsia="zh-CN"/>
                    </w:rPr>
                  </w:pPr>
                  <w:r>
                    <w:rPr>
                      <w:rFonts w:hint="eastAsia"/>
                      <w:lang w:eastAsia="zh-CN"/>
                    </w:rPr>
                    <w:t>On</w:t>
                  </w:r>
                  <w:r>
                    <w:rPr>
                      <w:lang w:eastAsia="zh-CN"/>
                    </w:rPr>
                    <w:t xml:space="preserve"> state</w:t>
                  </w:r>
                  <w:r>
                    <w:rPr>
                      <w:rFonts w:hint="eastAsia"/>
                      <w:lang w:eastAsia="zh-CN"/>
                    </w:rPr>
                    <w:t xml:space="preserve">: </w:t>
                  </w:r>
                  <w:r>
                    <w:rPr>
                      <w:lang w:eastAsia="zh-CN"/>
                    </w:rPr>
                    <w:t>1/2/4</w:t>
                  </w:r>
                </w:p>
              </w:tc>
              <w:tc>
                <w:tcPr>
                  <w:tcW w:w="4423" w:type="dxa"/>
                </w:tcPr>
                <w:p w14:paraId="7B491545" w14:textId="77777777" w:rsidR="0012291A" w:rsidRDefault="0012291A" w:rsidP="0012291A">
                  <w:pPr>
                    <w:jc w:val="center"/>
                    <w:rPr>
                      <w:lang w:eastAsia="zh-CN"/>
                    </w:rPr>
                  </w:pPr>
                  <w:r w:rsidRPr="00BD6048">
                    <w:rPr>
                      <w:color w:val="FF0000"/>
                      <w:lang w:eastAsia="zh-CN"/>
                    </w:rPr>
                    <w:t>Oscillator, FLL</w:t>
                  </w:r>
                </w:p>
                <w:p w14:paraId="3DC1E384" w14:textId="77777777" w:rsidR="0012291A" w:rsidRDefault="0012291A" w:rsidP="0012291A">
                  <w:pPr>
                    <w:jc w:val="center"/>
                    <w:rPr>
                      <w:lang w:eastAsia="zh-CN"/>
                    </w:rPr>
                  </w:pPr>
                  <w:r>
                    <w:rPr>
                      <w:lang w:eastAsia="zh-CN"/>
                    </w:rPr>
                    <w:t>R</w:t>
                  </w:r>
                  <w:r>
                    <w:rPr>
                      <w:rFonts w:hint="eastAsia"/>
                      <w:lang w:eastAsia="zh-CN"/>
                    </w:rPr>
                    <w:t xml:space="preserve">esidual </w:t>
                  </w:r>
                  <w:r>
                    <w:rPr>
                      <w:lang w:eastAsia="zh-CN"/>
                    </w:rPr>
                    <w:t>frequency/time error is medium</w:t>
                  </w:r>
                </w:p>
                <w:p w14:paraId="524204B6" w14:textId="77777777" w:rsidR="0012291A" w:rsidRDefault="0012291A" w:rsidP="0012291A">
                  <w:pPr>
                    <w:jc w:val="center"/>
                    <w:rPr>
                      <w:lang w:eastAsia="zh-CN"/>
                    </w:rPr>
                  </w:pPr>
                  <w:r>
                    <w:rPr>
                      <w:lang w:eastAsia="zh-CN"/>
                    </w:rPr>
                    <w:t>Example: Parallel envelope detection architecture</w:t>
                  </w:r>
                </w:p>
              </w:tc>
            </w:tr>
            <w:tr w:rsidR="0012291A" w:rsidRPr="00EE6D76" w14:paraId="28ADF204" w14:textId="77777777" w:rsidTr="0054340F">
              <w:trPr>
                <w:trHeight w:val="283"/>
                <w:jc w:val="center"/>
              </w:trPr>
              <w:tc>
                <w:tcPr>
                  <w:tcW w:w="1202" w:type="dxa"/>
                  <w:vMerge w:val="restart"/>
                </w:tcPr>
                <w:p w14:paraId="3CC60890" w14:textId="77777777" w:rsidR="0012291A" w:rsidRDefault="0012291A" w:rsidP="0012291A">
                  <w:pPr>
                    <w:jc w:val="center"/>
                    <w:rPr>
                      <w:lang w:eastAsia="zh-CN"/>
                    </w:rPr>
                  </w:pPr>
                  <w:r>
                    <w:rPr>
                      <w:lang w:eastAsia="zh-CN"/>
                    </w:rPr>
                    <w:t>Category 3 (high-complexity architecture in Case 2)</w:t>
                  </w:r>
                </w:p>
              </w:tc>
              <w:tc>
                <w:tcPr>
                  <w:tcW w:w="2932" w:type="dxa"/>
                </w:tcPr>
                <w:p w14:paraId="1443593A" w14:textId="77777777" w:rsidR="0012291A" w:rsidRDefault="0012291A" w:rsidP="0012291A">
                  <w:pPr>
                    <w:jc w:val="center"/>
                    <w:rPr>
                      <w:lang w:eastAsia="zh-CN"/>
                    </w:rPr>
                  </w:pPr>
                  <w:r>
                    <w:rPr>
                      <w:lang w:eastAsia="zh-CN"/>
                    </w:rPr>
                    <w:t xml:space="preserve">Off state: </w:t>
                  </w:r>
                  <w:r>
                    <w:rPr>
                      <w:rFonts w:hint="eastAsia"/>
                      <w:lang w:eastAsia="zh-CN"/>
                    </w:rPr>
                    <w:t>0.1</w:t>
                  </w:r>
                </w:p>
              </w:tc>
              <w:tc>
                <w:tcPr>
                  <w:tcW w:w="4423" w:type="dxa"/>
                </w:tcPr>
                <w:p w14:paraId="76C2C289" w14:textId="77777777" w:rsidR="0012291A" w:rsidRDefault="0012291A" w:rsidP="0012291A">
                  <w:pPr>
                    <w:jc w:val="center"/>
                    <w:rPr>
                      <w:lang w:eastAsia="zh-CN"/>
                    </w:rPr>
                  </w:pPr>
                  <w:r w:rsidRPr="00666DBF">
                    <w:rPr>
                      <w:color w:val="FF0000"/>
                      <w:lang w:eastAsia="zh-CN"/>
                    </w:rPr>
                    <w:t>O</w:t>
                  </w:r>
                  <w:r w:rsidRPr="00666DBF">
                    <w:rPr>
                      <w:rFonts w:hint="eastAsia"/>
                      <w:color w:val="FF0000"/>
                      <w:lang w:eastAsia="zh-CN"/>
                    </w:rPr>
                    <w:t>scillator</w:t>
                  </w:r>
                </w:p>
              </w:tc>
            </w:tr>
            <w:tr w:rsidR="0012291A" w:rsidRPr="00EE6D76" w14:paraId="21512E8D" w14:textId="77777777" w:rsidTr="0054340F">
              <w:trPr>
                <w:trHeight w:val="333"/>
                <w:jc w:val="center"/>
              </w:trPr>
              <w:tc>
                <w:tcPr>
                  <w:tcW w:w="1202" w:type="dxa"/>
                  <w:vMerge/>
                </w:tcPr>
                <w:p w14:paraId="342A3AD4" w14:textId="77777777" w:rsidR="0012291A" w:rsidRDefault="0012291A" w:rsidP="0012291A">
                  <w:pPr>
                    <w:jc w:val="center"/>
                    <w:rPr>
                      <w:lang w:eastAsia="zh-CN"/>
                    </w:rPr>
                  </w:pPr>
                </w:p>
              </w:tc>
              <w:tc>
                <w:tcPr>
                  <w:tcW w:w="2932" w:type="dxa"/>
                </w:tcPr>
                <w:p w14:paraId="531F9368" w14:textId="77777777" w:rsidR="0012291A" w:rsidRDefault="0012291A" w:rsidP="0012291A">
                  <w:pPr>
                    <w:jc w:val="center"/>
                    <w:rPr>
                      <w:lang w:eastAsia="zh-CN"/>
                    </w:rPr>
                  </w:pPr>
                  <w:r>
                    <w:rPr>
                      <w:rFonts w:hint="eastAsia"/>
                      <w:lang w:eastAsia="zh-CN"/>
                    </w:rPr>
                    <w:t>On</w:t>
                  </w:r>
                  <w:r>
                    <w:rPr>
                      <w:lang w:eastAsia="zh-CN"/>
                    </w:rPr>
                    <w:t xml:space="preserve"> state</w:t>
                  </w:r>
                  <w:r>
                    <w:rPr>
                      <w:rFonts w:hint="eastAsia"/>
                      <w:lang w:eastAsia="zh-CN"/>
                    </w:rPr>
                    <w:t xml:space="preserve">: </w:t>
                  </w:r>
                  <w:r w:rsidRPr="00973958">
                    <w:rPr>
                      <w:lang w:eastAsia="zh-CN"/>
                    </w:rPr>
                    <w:t>1</w:t>
                  </w:r>
                  <w:r>
                    <w:rPr>
                      <w:lang w:eastAsia="zh-CN"/>
                    </w:rPr>
                    <w:t>0</w:t>
                  </w:r>
                  <w:r w:rsidRPr="00973958">
                    <w:rPr>
                      <w:lang w:eastAsia="zh-CN"/>
                    </w:rPr>
                    <w:t>/2</w:t>
                  </w:r>
                  <w:r>
                    <w:rPr>
                      <w:lang w:eastAsia="zh-CN"/>
                    </w:rPr>
                    <w:t>0</w:t>
                  </w:r>
                  <w:r w:rsidRPr="00973958">
                    <w:rPr>
                      <w:lang w:eastAsia="zh-CN"/>
                    </w:rPr>
                    <w:t>/</w:t>
                  </w:r>
                  <w:r>
                    <w:rPr>
                      <w:lang w:eastAsia="zh-CN"/>
                    </w:rPr>
                    <w:t>30</w:t>
                  </w:r>
                </w:p>
              </w:tc>
              <w:tc>
                <w:tcPr>
                  <w:tcW w:w="4423" w:type="dxa"/>
                </w:tcPr>
                <w:p w14:paraId="7D66E60D" w14:textId="77777777" w:rsidR="0012291A" w:rsidRDefault="0012291A" w:rsidP="0012291A">
                  <w:pPr>
                    <w:jc w:val="center"/>
                    <w:rPr>
                      <w:lang w:eastAsia="zh-CN"/>
                    </w:rPr>
                  </w:pPr>
                  <w:r w:rsidRPr="00BD6048">
                    <w:rPr>
                      <w:color w:val="FF0000"/>
                      <w:lang w:eastAsia="zh-CN"/>
                    </w:rPr>
                    <w:t>Oscillator, PLL</w:t>
                  </w:r>
                </w:p>
                <w:p w14:paraId="6F9488CA" w14:textId="77777777" w:rsidR="0012291A" w:rsidRDefault="0012291A" w:rsidP="0012291A">
                  <w:pPr>
                    <w:jc w:val="center"/>
                    <w:rPr>
                      <w:lang w:eastAsia="zh-CN"/>
                    </w:rPr>
                  </w:pPr>
                  <w:r>
                    <w:rPr>
                      <w:lang w:eastAsia="zh-CN"/>
                    </w:rPr>
                    <w:t>R</w:t>
                  </w:r>
                  <w:r>
                    <w:rPr>
                      <w:rFonts w:hint="eastAsia"/>
                      <w:lang w:eastAsia="zh-CN"/>
                    </w:rPr>
                    <w:t xml:space="preserve">esidual </w:t>
                  </w:r>
                  <w:r>
                    <w:rPr>
                      <w:lang w:eastAsia="zh-CN"/>
                    </w:rPr>
                    <w:t>frequency/time error is medium</w:t>
                  </w:r>
                </w:p>
                <w:p w14:paraId="3050A831" w14:textId="77777777" w:rsidR="0012291A" w:rsidRDefault="0012291A" w:rsidP="0012291A">
                  <w:pPr>
                    <w:jc w:val="center"/>
                    <w:rPr>
                      <w:lang w:eastAsia="zh-CN"/>
                    </w:rPr>
                  </w:pPr>
                  <w:r>
                    <w:rPr>
                      <w:lang w:eastAsia="zh-CN"/>
                    </w:rPr>
                    <w:lastRenderedPageBreak/>
                    <w:t>Example: OFDMA-bases signal/channel base (I/Q two branches) architecture</w:t>
                  </w:r>
                </w:p>
              </w:tc>
            </w:tr>
          </w:tbl>
          <w:p w14:paraId="7924407C" w14:textId="4273AD64" w:rsidR="0012291A" w:rsidRPr="00AA2814" w:rsidRDefault="0012291A" w:rsidP="0012291A">
            <w:pPr>
              <w:rPr>
                <w:b/>
                <w:lang w:eastAsia="zh-CN"/>
              </w:rPr>
            </w:pPr>
            <w:r>
              <w:rPr>
                <w:b/>
                <w:i/>
                <w:lang w:eastAsia="zh-CN"/>
              </w:rPr>
              <w:lastRenderedPageBreak/>
              <w:t>Proposal 4</w:t>
            </w:r>
            <w:r w:rsidRPr="00E20D08">
              <w:rPr>
                <w:b/>
                <w:i/>
                <w:lang w:eastAsia="zh-CN"/>
              </w:rPr>
              <w:t xml:space="preserve">: </w:t>
            </w:r>
            <w:r>
              <w:rPr>
                <w:b/>
                <w:i/>
                <w:lang w:eastAsia="zh-CN"/>
              </w:rPr>
              <w:t>The power values for LP-WUR on/off state can be modelled in 3 categories</w:t>
            </w:r>
          </w:p>
        </w:tc>
      </w:tr>
      <w:tr w:rsidR="0012291A" w14:paraId="69AF9AD9" w14:textId="77777777" w:rsidTr="0012291A">
        <w:tc>
          <w:tcPr>
            <w:tcW w:w="1299" w:type="dxa"/>
          </w:tcPr>
          <w:p w14:paraId="36FBA438" w14:textId="5DB2C1BB" w:rsidR="0012291A" w:rsidRDefault="0012291A" w:rsidP="0012291A">
            <w:pPr>
              <w:snapToGrid w:val="0"/>
              <w:spacing w:after="0" w:line="240" w:lineRule="auto"/>
              <w:rPr>
                <w:lang w:eastAsia="zh-CN"/>
              </w:rPr>
            </w:pPr>
            <w:r>
              <w:rPr>
                <w:rFonts w:hint="eastAsia"/>
                <w:lang w:eastAsia="zh-CN"/>
              </w:rPr>
              <w:lastRenderedPageBreak/>
              <w:t>O</w:t>
            </w:r>
            <w:r>
              <w:rPr>
                <w:lang w:eastAsia="zh-CN"/>
              </w:rPr>
              <w:t>PPO</w:t>
            </w:r>
          </w:p>
        </w:tc>
        <w:tc>
          <w:tcPr>
            <w:tcW w:w="8889" w:type="dxa"/>
          </w:tcPr>
          <w:p w14:paraId="2DBF022B" w14:textId="77777777" w:rsidR="0012291A" w:rsidRPr="00217E9B" w:rsidRDefault="0012291A" w:rsidP="0012291A">
            <w:pPr>
              <w:rPr>
                <w:rFonts w:eastAsiaTheme="minorEastAsia"/>
                <w:b/>
                <w:i/>
                <w:lang w:eastAsia="zh-CN"/>
              </w:rPr>
            </w:pPr>
            <w:r w:rsidRPr="00217E9B">
              <w:rPr>
                <w:rFonts w:eastAsiaTheme="minorEastAsia"/>
                <w:b/>
                <w:i/>
                <w:lang w:eastAsia="zh-CN"/>
              </w:rPr>
              <w:t xml:space="preserve">Proposal </w:t>
            </w:r>
            <w:r>
              <w:rPr>
                <w:rFonts w:eastAsiaTheme="minorEastAsia"/>
                <w:b/>
                <w:i/>
                <w:lang w:eastAsia="zh-CN"/>
              </w:rPr>
              <w:t>1</w:t>
            </w:r>
            <w:r w:rsidRPr="00217E9B">
              <w:rPr>
                <w:rFonts w:eastAsiaTheme="minorEastAsia"/>
                <w:b/>
                <w:i/>
                <w:lang w:eastAsia="zh-CN"/>
              </w:rPr>
              <w:t>: For I-DRX cycle, the different value of “</w:t>
            </w:r>
            <w:r w:rsidRPr="00217E9B">
              <w:rPr>
                <w:b/>
                <w:bCs/>
                <w:i/>
                <w:color w:val="000000"/>
                <w:sz w:val="18"/>
                <w:szCs w:val="18"/>
                <w:lang w:eastAsia="zh-CN"/>
              </w:rPr>
              <w:t xml:space="preserve">additional transition energy from ultra-deep sleep” will </w:t>
            </w:r>
            <w:r>
              <w:rPr>
                <w:b/>
                <w:bCs/>
                <w:i/>
                <w:color w:val="000000"/>
                <w:sz w:val="18"/>
                <w:szCs w:val="18"/>
                <w:lang w:eastAsia="zh-CN"/>
              </w:rPr>
              <w:t>cause</w:t>
            </w:r>
            <w:r w:rsidRPr="00217E9B">
              <w:rPr>
                <w:b/>
                <w:bCs/>
                <w:i/>
                <w:color w:val="000000"/>
                <w:sz w:val="18"/>
                <w:szCs w:val="18"/>
                <w:lang w:eastAsia="zh-CN"/>
              </w:rPr>
              <w:t xml:space="preserve"> different conclusion of whether LP-WUR has power saving gain compared to I-DRX with PEI or not. Prioritize the</w:t>
            </w:r>
            <w:r>
              <w:rPr>
                <w:b/>
                <w:bCs/>
                <w:i/>
                <w:color w:val="000000"/>
                <w:sz w:val="18"/>
                <w:szCs w:val="18"/>
                <w:lang w:eastAsia="zh-CN"/>
              </w:rPr>
              <w:t xml:space="preserve"> case </w:t>
            </w:r>
            <w:r w:rsidRPr="00006B95">
              <w:rPr>
                <w:rFonts w:eastAsiaTheme="minorEastAsia"/>
                <w:b/>
                <w:i/>
                <w:lang w:eastAsia="zh-CN"/>
              </w:rPr>
              <w:t>‘LP-WUR on state’ is</w:t>
            </w:r>
            <w:r>
              <w:rPr>
                <w:rFonts w:eastAsiaTheme="minorEastAsia"/>
                <w:b/>
                <w:i/>
                <w:lang w:eastAsia="zh-CN"/>
              </w:rPr>
              <w:t xml:space="preserve"> smaller than 1</w:t>
            </w:r>
            <w:r w:rsidRPr="00217E9B">
              <w:rPr>
                <w:b/>
                <w:bCs/>
                <w:i/>
                <w:color w:val="000000"/>
                <w:sz w:val="18"/>
                <w:szCs w:val="18"/>
                <w:lang w:eastAsia="zh-CN"/>
              </w:rPr>
              <w:t>.</w:t>
            </w:r>
          </w:p>
          <w:p w14:paraId="13C3004B" w14:textId="77777777" w:rsidR="0012291A" w:rsidRDefault="0012291A" w:rsidP="0012291A">
            <w:pPr>
              <w:rPr>
                <w:rFonts w:eastAsiaTheme="minorEastAsia"/>
                <w:b/>
                <w:i/>
                <w:lang w:eastAsia="zh-CN"/>
              </w:rPr>
            </w:pPr>
            <w:r w:rsidRPr="0074111B">
              <w:rPr>
                <w:rFonts w:eastAsiaTheme="minorEastAsia"/>
                <w:b/>
                <w:i/>
                <w:lang w:eastAsia="zh-CN"/>
              </w:rPr>
              <w:t xml:space="preserve">Proposal </w:t>
            </w:r>
            <w:r>
              <w:rPr>
                <w:rFonts w:eastAsiaTheme="minorEastAsia"/>
                <w:b/>
                <w:i/>
                <w:lang w:eastAsia="zh-CN"/>
              </w:rPr>
              <w:t>2</w:t>
            </w:r>
            <w:r w:rsidRPr="0074111B">
              <w:rPr>
                <w:rFonts w:eastAsiaTheme="minorEastAsia"/>
                <w:b/>
                <w:i/>
                <w:lang w:eastAsia="zh-CN"/>
              </w:rPr>
              <w:t xml:space="preserve">: </w:t>
            </w:r>
            <w:r>
              <w:rPr>
                <w:rFonts w:eastAsiaTheme="minorEastAsia"/>
                <w:b/>
                <w:i/>
                <w:lang w:eastAsia="zh-CN"/>
              </w:rPr>
              <w:t xml:space="preserve">Both </w:t>
            </w:r>
            <w:r w:rsidRPr="008D58C4">
              <w:rPr>
                <w:rFonts w:eastAsiaTheme="minorEastAsia" w:hint="eastAsia"/>
                <w:b/>
                <w:i/>
                <w:lang w:eastAsia="zh-CN"/>
              </w:rPr>
              <w:t>“</w:t>
            </w:r>
            <w:r w:rsidRPr="008D58C4">
              <w:rPr>
                <w:rFonts w:eastAsiaTheme="minorEastAsia"/>
                <w:b/>
                <w:i/>
                <w:lang w:eastAsia="zh-CN"/>
              </w:rPr>
              <w:t>continuously monitoring”</w:t>
            </w:r>
            <w:r>
              <w:rPr>
                <w:rFonts w:eastAsiaTheme="minorEastAsia"/>
                <w:b/>
                <w:i/>
                <w:lang w:eastAsia="zh-CN"/>
              </w:rPr>
              <w:t xml:space="preserve"> and </w:t>
            </w:r>
            <w:r w:rsidRPr="008D58C4">
              <w:rPr>
                <w:rFonts w:eastAsiaTheme="minorEastAsia" w:hint="eastAsia"/>
                <w:b/>
                <w:i/>
                <w:lang w:eastAsia="zh-CN"/>
              </w:rPr>
              <w:t>“</w:t>
            </w:r>
            <w:r w:rsidRPr="008D58C4">
              <w:rPr>
                <w:rFonts w:eastAsiaTheme="minorEastAsia"/>
                <w:b/>
                <w:i/>
                <w:lang w:eastAsia="zh-CN"/>
              </w:rPr>
              <w:t>discontinuously monitoring”</w:t>
            </w:r>
            <w:r>
              <w:rPr>
                <w:rFonts w:eastAsiaTheme="minorEastAsia"/>
                <w:b/>
                <w:i/>
                <w:lang w:eastAsia="zh-CN"/>
              </w:rPr>
              <w:t xml:space="preserve"> manner should be further studied.</w:t>
            </w:r>
          </w:p>
          <w:p w14:paraId="6ED7D913" w14:textId="77777777" w:rsidR="0012291A" w:rsidRPr="00AA2814" w:rsidRDefault="0012291A" w:rsidP="0012291A">
            <w:pPr>
              <w:rPr>
                <w:b/>
                <w:lang w:eastAsia="zh-CN"/>
              </w:rPr>
            </w:pPr>
          </w:p>
        </w:tc>
      </w:tr>
      <w:tr w:rsidR="0012291A" w14:paraId="48CE7BC9" w14:textId="77777777" w:rsidTr="0012291A">
        <w:tc>
          <w:tcPr>
            <w:tcW w:w="1299" w:type="dxa"/>
          </w:tcPr>
          <w:p w14:paraId="77D209CB" w14:textId="41FD8835" w:rsidR="0012291A" w:rsidRDefault="00997DD6" w:rsidP="0012291A">
            <w:pPr>
              <w:snapToGrid w:val="0"/>
              <w:spacing w:after="0" w:line="240" w:lineRule="auto"/>
              <w:rPr>
                <w:lang w:eastAsia="zh-CN"/>
              </w:rPr>
            </w:pPr>
            <w:r>
              <w:rPr>
                <w:lang w:eastAsia="zh-CN"/>
              </w:rPr>
              <w:t>Samsung</w:t>
            </w:r>
          </w:p>
        </w:tc>
        <w:tc>
          <w:tcPr>
            <w:tcW w:w="8889" w:type="dxa"/>
          </w:tcPr>
          <w:p w14:paraId="7D0B6A10" w14:textId="77777777" w:rsidR="0012291A" w:rsidRPr="002C2962" w:rsidRDefault="0012291A" w:rsidP="0012291A">
            <w:pPr>
              <w:spacing w:after="0"/>
              <w:rPr>
                <w:b/>
                <w:color w:val="000000" w:themeColor="text1"/>
                <w:u w:val="single"/>
              </w:rPr>
            </w:pPr>
            <w:r w:rsidRPr="002C2962">
              <w:rPr>
                <w:b/>
                <w:color w:val="000000" w:themeColor="text1"/>
                <w:u w:val="single"/>
              </w:rPr>
              <w:t xml:space="preserve">Proposal </w:t>
            </w:r>
            <w:r>
              <w:rPr>
                <w:b/>
                <w:color w:val="000000" w:themeColor="text1"/>
                <w:u w:val="single"/>
              </w:rPr>
              <w:t>4</w:t>
            </w:r>
            <w:r w:rsidRPr="002C2962">
              <w:rPr>
                <w:b/>
                <w:color w:val="000000" w:themeColor="text1"/>
                <w:u w:val="single"/>
              </w:rPr>
              <w:t xml:space="preserve">: </w:t>
            </w:r>
            <w:r>
              <w:rPr>
                <w:b/>
                <w:color w:val="000000" w:themeColor="text1"/>
                <w:u w:val="single"/>
              </w:rPr>
              <w:t xml:space="preserve">Ramp-up time and transition energy </w:t>
            </w:r>
            <w:r w:rsidRPr="002C2962">
              <w:rPr>
                <w:b/>
                <w:color w:val="000000" w:themeColor="text1"/>
                <w:u w:val="single"/>
              </w:rPr>
              <w:t>from</w:t>
            </w:r>
            <w:r>
              <w:rPr>
                <w:b/>
                <w:color w:val="000000" w:themeColor="text1"/>
                <w:u w:val="single"/>
              </w:rPr>
              <w:t xml:space="preserve"> </w:t>
            </w:r>
            <w:r w:rsidRPr="002C2962">
              <w:rPr>
                <w:b/>
                <w:color w:val="000000" w:themeColor="text1"/>
                <w:u w:val="single"/>
              </w:rPr>
              <w:t>‘</w:t>
            </w:r>
            <w:r>
              <w:rPr>
                <w:b/>
                <w:color w:val="000000" w:themeColor="text1"/>
                <w:u w:val="single"/>
              </w:rPr>
              <w:t>off</w:t>
            </w:r>
            <w:r w:rsidRPr="002C2962">
              <w:rPr>
                <w:b/>
                <w:color w:val="000000" w:themeColor="text1"/>
                <w:u w:val="single"/>
              </w:rPr>
              <w:t xml:space="preserve">’ </w:t>
            </w:r>
            <w:r>
              <w:rPr>
                <w:b/>
                <w:color w:val="000000" w:themeColor="text1"/>
                <w:u w:val="single"/>
              </w:rPr>
              <w:t>to</w:t>
            </w:r>
            <w:r w:rsidRPr="002C2962">
              <w:rPr>
                <w:b/>
                <w:color w:val="000000" w:themeColor="text1"/>
                <w:u w:val="single"/>
              </w:rPr>
              <w:t xml:space="preserve"> ‘</w:t>
            </w:r>
            <w:r>
              <w:rPr>
                <w:b/>
                <w:color w:val="000000" w:themeColor="text1"/>
                <w:u w:val="single"/>
              </w:rPr>
              <w:t>on</w:t>
            </w:r>
            <w:r w:rsidRPr="002C2962">
              <w:rPr>
                <w:b/>
                <w:color w:val="000000" w:themeColor="text1"/>
                <w:u w:val="single"/>
              </w:rPr>
              <w:t>’ states should be different according to the power level of ‘on’ state</w:t>
            </w:r>
            <w:r>
              <w:rPr>
                <w:b/>
                <w:color w:val="000000" w:themeColor="text1"/>
                <w:u w:val="single"/>
              </w:rPr>
              <w:t xml:space="preserve"> for LR</w:t>
            </w:r>
            <w:r w:rsidRPr="002C2962">
              <w:rPr>
                <w:b/>
                <w:color w:val="000000" w:themeColor="text1"/>
                <w:u w:val="single"/>
              </w:rPr>
              <w:t>.</w:t>
            </w:r>
          </w:p>
          <w:p w14:paraId="39F0E8EA" w14:textId="77777777" w:rsidR="0012291A" w:rsidRDefault="0012291A" w:rsidP="0012291A">
            <w:pPr>
              <w:pStyle w:val="affa"/>
              <w:numPr>
                <w:ilvl w:val="0"/>
                <w:numId w:val="98"/>
              </w:numPr>
              <w:spacing w:line="240" w:lineRule="auto"/>
              <w:rPr>
                <w:b/>
                <w:color w:val="000000" w:themeColor="text1"/>
                <w:u w:val="single"/>
              </w:rPr>
            </w:pPr>
            <w:r w:rsidRPr="009400CC">
              <w:rPr>
                <w:b/>
                <w:color w:val="000000" w:themeColor="text1"/>
                <w:u w:val="single"/>
              </w:rPr>
              <w:t>E.g., on state for 1/2/4 relative power unit, ramp-up time should not be neglected.</w:t>
            </w:r>
          </w:p>
          <w:p w14:paraId="6A2431A5" w14:textId="77777777" w:rsidR="0012291A" w:rsidRPr="00962E7F" w:rsidRDefault="0012291A" w:rsidP="0012291A">
            <w:pPr>
              <w:spacing w:after="0"/>
              <w:rPr>
                <w:b/>
                <w:u w:val="single"/>
              </w:rPr>
            </w:pPr>
            <w:r w:rsidRPr="00962E7F">
              <w:rPr>
                <w:rFonts w:hint="eastAsia"/>
                <w:b/>
                <w:u w:val="single"/>
              </w:rPr>
              <w:t>Pro</w:t>
            </w:r>
            <w:r w:rsidRPr="00962E7F">
              <w:rPr>
                <w:b/>
                <w:u w:val="single"/>
              </w:rPr>
              <w:t>posal</w:t>
            </w:r>
            <w:r>
              <w:rPr>
                <w:b/>
                <w:u w:val="single"/>
              </w:rPr>
              <w:t xml:space="preserve"> 5: </w:t>
            </w:r>
            <w:r>
              <w:rPr>
                <w:rFonts w:hint="eastAsia"/>
                <w:b/>
                <w:u w:val="single"/>
              </w:rPr>
              <w:t xml:space="preserve">To reflect the </w:t>
            </w:r>
            <w:r>
              <w:rPr>
                <w:b/>
                <w:u w:val="single"/>
              </w:rPr>
              <w:t xml:space="preserve">higher </w:t>
            </w:r>
            <w:r>
              <w:rPr>
                <w:rFonts w:hint="eastAsia"/>
                <w:b/>
                <w:u w:val="single"/>
              </w:rPr>
              <w:t>power consumption of receiver architecture</w:t>
            </w:r>
            <w:r>
              <w:rPr>
                <w:b/>
                <w:u w:val="single"/>
              </w:rPr>
              <w:t>s for various waveform e.g., OFDMA-based signal, FSK waveform, the following approaches should be considered for LR power model.</w:t>
            </w:r>
          </w:p>
          <w:p w14:paraId="09918294" w14:textId="77777777" w:rsidR="0012291A" w:rsidRPr="00962E7F" w:rsidRDefault="0012291A" w:rsidP="0012291A">
            <w:pPr>
              <w:pStyle w:val="affa"/>
              <w:numPr>
                <w:ilvl w:val="0"/>
                <w:numId w:val="96"/>
              </w:numPr>
              <w:spacing w:line="240" w:lineRule="auto"/>
              <w:rPr>
                <w:b/>
                <w:u w:val="single"/>
              </w:rPr>
            </w:pPr>
            <w:r>
              <w:rPr>
                <w:b/>
                <w:u w:val="single"/>
              </w:rPr>
              <w:t>Company can use higher on/off power for LR, and the details for assumed receiver architecture should be provided.</w:t>
            </w:r>
          </w:p>
          <w:p w14:paraId="2E4B1001" w14:textId="77777777" w:rsidR="0012291A" w:rsidRPr="002528BC" w:rsidRDefault="0012291A" w:rsidP="0012291A">
            <w:pPr>
              <w:pStyle w:val="affa"/>
              <w:numPr>
                <w:ilvl w:val="0"/>
                <w:numId w:val="96"/>
              </w:numPr>
              <w:spacing w:after="180" w:line="240" w:lineRule="auto"/>
              <w:rPr>
                <w:b/>
                <w:u w:val="single"/>
              </w:rPr>
            </w:pPr>
            <w:r>
              <w:rPr>
                <w:b/>
                <w:u w:val="single"/>
              </w:rPr>
              <w:t>Candidates of LR power model for higher power-consumed LR can be added. e.g., 10, 20, 40 for on-state of LR.</w:t>
            </w:r>
          </w:p>
          <w:p w14:paraId="4FCEBA50" w14:textId="77777777" w:rsidR="0012291A" w:rsidRPr="00AA2814" w:rsidRDefault="0012291A" w:rsidP="0012291A">
            <w:pPr>
              <w:rPr>
                <w:b/>
                <w:lang w:eastAsia="zh-CN"/>
              </w:rPr>
            </w:pPr>
          </w:p>
        </w:tc>
      </w:tr>
    </w:tbl>
    <w:p w14:paraId="530DF5C8" w14:textId="77777777" w:rsidR="00C92201" w:rsidRDefault="00C92201" w:rsidP="00C92201">
      <w:pPr>
        <w:rPr>
          <w:lang w:eastAsia="zh-CN"/>
        </w:rPr>
      </w:pPr>
    </w:p>
    <w:p w14:paraId="5ABF9B66" w14:textId="77777777" w:rsidR="00C92201" w:rsidRPr="00C92201" w:rsidRDefault="00C92201" w:rsidP="00C92201">
      <w:pPr>
        <w:rPr>
          <w:lang w:eastAsia="zh-CN"/>
        </w:rPr>
      </w:pPr>
    </w:p>
    <w:p w14:paraId="03B97EA3" w14:textId="123B133E" w:rsidR="00B0657B" w:rsidRDefault="00B0657B" w:rsidP="00B0657B">
      <w:pPr>
        <w:pStyle w:val="2"/>
        <w:rPr>
          <w:szCs w:val="22"/>
          <w:lang w:val="en-US" w:eastAsia="zh-CN"/>
        </w:rPr>
      </w:pPr>
      <w:r>
        <w:rPr>
          <w:rFonts w:hint="eastAsia"/>
          <w:szCs w:val="22"/>
          <w:lang w:val="en-US" w:eastAsia="zh-CN"/>
        </w:rPr>
        <w:t xml:space="preserve">Issue </w:t>
      </w:r>
      <w:r>
        <w:rPr>
          <w:szCs w:val="22"/>
          <w:lang w:val="en-US" w:eastAsia="zh-CN"/>
        </w:rPr>
        <w:t>2</w:t>
      </w:r>
      <w:r w:rsidRPr="00B0657B">
        <w:rPr>
          <w:szCs w:val="22"/>
          <w:lang w:val="en-US" w:eastAsia="zh-CN"/>
        </w:rPr>
        <w:t xml:space="preserve">: </w:t>
      </w:r>
      <w:r>
        <w:rPr>
          <w:szCs w:val="22"/>
          <w:lang w:val="en-US" w:eastAsia="zh-CN"/>
        </w:rPr>
        <w:t>frequency/time error model</w:t>
      </w:r>
    </w:p>
    <w:p w14:paraId="7F5DDEED" w14:textId="1383D111" w:rsidR="00101BB3" w:rsidRPr="00101BB3" w:rsidRDefault="00101BB3" w:rsidP="00101BB3">
      <w:pPr>
        <w:rPr>
          <w:lang w:eastAsia="zh-CN"/>
        </w:rPr>
      </w:pPr>
      <w:r>
        <w:rPr>
          <w:rFonts w:hint="eastAsia"/>
          <w:lang w:eastAsia="zh-CN"/>
        </w:rPr>
        <w:t>In</w:t>
      </w:r>
      <w:r>
        <w:rPr>
          <w:lang w:eastAsia="zh-CN"/>
        </w:rPr>
        <w:t xml:space="preserve"> RAN1#112-bis, it is agreed</w:t>
      </w:r>
    </w:p>
    <w:tbl>
      <w:tblPr>
        <w:tblStyle w:val="aff2"/>
        <w:tblW w:w="0" w:type="auto"/>
        <w:tblLook w:val="04A0" w:firstRow="1" w:lastRow="0" w:firstColumn="1" w:lastColumn="0" w:noHBand="0" w:noVBand="1"/>
      </w:tblPr>
      <w:tblGrid>
        <w:gridCol w:w="9926"/>
      </w:tblGrid>
      <w:tr w:rsidR="00101BB3" w14:paraId="540656C1" w14:textId="77777777" w:rsidTr="00815D97">
        <w:tc>
          <w:tcPr>
            <w:tcW w:w="9060" w:type="dxa"/>
          </w:tcPr>
          <w:p w14:paraId="18C8DEB5" w14:textId="77777777" w:rsidR="00101BB3" w:rsidRPr="000153D5" w:rsidRDefault="00101BB3" w:rsidP="00815D97">
            <w:pPr>
              <w:rPr>
                <w:rStyle w:val="150"/>
                <w:rFonts w:ascii="Times New Roman" w:eastAsia="Batang" w:hAnsi="Times New Roman" w:hint="default"/>
                <w:highlight w:val="darkYellow"/>
              </w:rPr>
            </w:pPr>
            <w:r w:rsidRPr="000153D5">
              <w:rPr>
                <w:rStyle w:val="150"/>
                <w:rFonts w:ascii="Times New Roman" w:eastAsia="Batang" w:hAnsi="Times New Roman" w:hint="default"/>
                <w:highlight w:val="darkYellow"/>
              </w:rPr>
              <w:t>Working Assumption</w:t>
            </w:r>
          </w:p>
          <w:p w14:paraId="6D1485D1" w14:textId="77777777" w:rsidR="00101BB3" w:rsidRPr="000153D5" w:rsidRDefault="00101BB3" w:rsidP="00815D97">
            <w:pPr>
              <w:rPr>
                <w:rFonts w:eastAsia="Batang"/>
              </w:rPr>
            </w:pPr>
            <w:r w:rsidRPr="000153D5">
              <w:rPr>
                <w:rStyle w:val="150"/>
                <w:rFonts w:ascii="Times New Roman" w:eastAsia="Batang" w:hAnsi="Times New Roman" w:hint="default"/>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101BB3" w:rsidRPr="00B2389F" w14:paraId="5005138F" w14:textId="77777777" w:rsidTr="00815D9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E8861" w14:textId="77777777" w:rsidR="00101BB3" w:rsidRPr="000153D5" w:rsidRDefault="00101BB3" w:rsidP="00815D97">
                  <w:r w:rsidRPr="000153D5">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A2C8FC" w14:textId="77777777" w:rsidR="00101BB3" w:rsidRPr="000153D5" w:rsidRDefault="00101BB3" w:rsidP="00815D97">
                  <w:r w:rsidRPr="000153D5">
                    <w:t>Assumptions on the clock usage</w:t>
                  </w:r>
                </w:p>
              </w:tc>
            </w:tr>
            <w:tr w:rsidR="00101BB3" w:rsidRPr="00B2389F" w14:paraId="1B90452B" w14:textId="77777777" w:rsidTr="00815D9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C2EA3" w14:textId="77777777" w:rsidR="00101BB3" w:rsidRPr="000153D5" w:rsidRDefault="00101BB3" w:rsidP="00815D97">
                  <w:r w:rsidRPr="000153D5">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4D260D50" w14:textId="77777777" w:rsidR="00101BB3" w:rsidRPr="000153D5" w:rsidRDefault="00101BB3" w:rsidP="00815D97">
                  <w:r w:rsidRPr="000153D5">
                    <w:t>When LP-WUR is OFF</w:t>
                  </w:r>
                </w:p>
                <w:p w14:paraId="47D997B2" w14:textId="77777777" w:rsidR="00101BB3" w:rsidRPr="000153D5" w:rsidRDefault="00101BB3" w:rsidP="00101BB3">
                  <w:pPr>
                    <w:numPr>
                      <w:ilvl w:val="1"/>
                      <w:numId w:val="108"/>
                    </w:numPr>
                    <w:overflowPunct/>
                    <w:autoSpaceDE/>
                    <w:autoSpaceDN/>
                    <w:adjustRightInd/>
                    <w:spacing w:after="0" w:line="240" w:lineRule="auto"/>
                    <w:ind w:left="429" w:hanging="278"/>
                    <w:textAlignment w:val="auto"/>
                  </w:pPr>
                  <w:r w:rsidRPr="000153D5">
                    <w:t xml:space="preserve">Time offset cumulated in the off period cannot be calculated based on the parameters of the oscillator option 1/2/3/4. RTC should be </w:t>
                  </w:r>
                  <w:proofErr w:type="gramStart"/>
                  <w:r w:rsidRPr="000153D5">
                    <w:t>used(</w:t>
                  </w:r>
                  <w:proofErr w:type="gramEnd"/>
                  <w:r w:rsidRPr="000153D5">
                    <w:t>Only RTC is running during sleep.)</w:t>
                  </w:r>
                </w:p>
                <w:p w14:paraId="019D5525" w14:textId="77777777" w:rsidR="00101BB3" w:rsidRPr="000153D5" w:rsidRDefault="00101BB3" w:rsidP="00815D97">
                  <w:r w:rsidRPr="000153D5">
                    <w:t>When LP-WUR is ON, frequency offset and time offset calculation can follow the parameters of the oscillator option 1/2/3/4 [Note2] (cumulating based on the frequency drift and not exceed maximum frequency error)</w:t>
                  </w:r>
                </w:p>
                <w:p w14:paraId="0BD818E1" w14:textId="77777777" w:rsidR="00101BB3" w:rsidRPr="000153D5" w:rsidRDefault="00101BB3" w:rsidP="00101BB3">
                  <w:pPr>
                    <w:numPr>
                      <w:ilvl w:val="1"/>
                      <w:numId w:val="108"/>
                    </w:numPr>
                    <w:overflowPunct/>
                    <w:autoSpaceDE/>
                    <w:autoSpaceDN/>
                    <w:adjustRightInd/>
                    <w:spacing w:after="0" w:line="240" w:lineRule="auto"/>
                    <w:ind w:left="429" w:hanging="278"/>
                    <w:textAlignment w:val="auto"/>
                  </w:pPr>
                  <w:r w:rsidRPr="000153D5">
                    <w:lastRenderedPageBreak/>
                    <w:t>The initial frequency offset when LP-WUR switches on can be set to the [FFS: maximum frequency error or a random value within the maximum frequency error] following the parameters of the oscillator option 1/2/3/4[Note2].</w:t>
                  </w:r>
                </w:p>
                <w:p w14:paraId="7C3F1833" w14:textId="77777777" w:rsidR="00101BB3" w:rsidRPr="000153D5" w:rsidRDefault="00101BB3" w:rsidP="00101BB3">
                  <w:pPr>
                    <w:numPr>
                      <w:ilvl w:val="1"/>
                      <w:numId w:val="108"/>
                    </w:numPr>
                    <w:overflowPunct/>
                    <w:autoSpaceDE/>
                    <w:autoSpaceDN/>
                    <w:adjustRightInd/>
                    <w:spacing w:after="0" w:line="240" w:lineRule="auto"/>
                    <w:ind w:left="429" w:hanging="278"/>
                    <w:textAlignment w:val="auto"/>
                    <w:rPr>
                      <w:sz w:val="24"/>
                    </w:rPr>
                  </w:pPr>
                  <w:r w:rsidRPr="000153D5">
                    <w:t>When LP-WUR is synced with LP-SS/SSB or MR is used to assist to calibrate LP-WUR to correct the time/frequency error, residual frequency error Fr is assumed at the time when the synchronization/calibration is done.</w:t>
                  </w:r>
                </w:p>
              </w:tc>
            </w:tr>
            <w:tr w:rsidR="00101BB3" w:rsidRPr="00B2389F" w14:paraId="3F0EFDDE" w14:textId="77777777" w:rsidTr="00815D9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A3C65" w14:textId="77777777" w:rsidR="00101BB3" w:rsidRPr="000153D5" w:rsidRDefault="00101BB3" w:rsidP="00815D97">
                  <w:r w:rsidRPr="000153D5">
                    <w:lastRenderedPageBreak/>
                    <w:t>TBD: value(s)</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6BABA3E3" w14:textId="77777777" w:rsidR="00101BB3" w:rsidRPr="000153D5" w:rsidRDefault="00101BB3" w:rsidP="00815D97">
                  <w:r w:rsidRPr="000153D5">
                    <w:t>For both LP-WUR OFF and ON</w:t>
                  </w:r>
                </w:p>
                <w:p w14:paraId="32BB3A52" w14:textId="77777777" w:rsidR="00101BB3" w:rsidRPr="000153D5" w:rsidRDefault="00101BB3" w:rsidP="00101BB3">
                  <w:pPr>
                    <w:numPr>
                      <w:ilvl w:val="1"/>
                      <w:numId w:val="108"/>
                    </w:numPr>
                    <w:overflowPunct/>
                    <w:autoSpaceDE/>
                    <w:autoSpaceDN/>
                    <w:adjustRightInd/>
                    <w:spacing w:after="0" w:line="240" w:lineRule="auto"/>
                    <w:ind w:left="429" w:hanging="278"/>
                    <w:textAlignment w:val="auto"/>
                  </w:pPr>
                  <w:r w:rsidRPr="000153D5">
                    <w:t>Time offset cumulated in the off period can be calculated based on the parameter of the oscillator option 1/2 or option 3/4[Note2]. RTC can be used too. </w:t>
                  </w:r>
                </w:p>
                <w:p w14:paraId="53B92332" w14:textId="77777777" w:rsidR="00101BB3" w:rsidRPr="000153D5" w:rsidRDefault="00101BB3" w:rsidP="00101BB3">
                  <w:pPr>
                    <w:numPr>
                      <w:ilvl w:val="1"/>
                      <w:numId w:val="108"/>
                    </w:numPr>
                    <w:overflowPunct/>
                    <w:autoSpaceDE/>
                    <w:autoSpaceDN/>
                    <w:adjustRightInd/>
                    <w:spacing w:after="0" w:line="240" w:lineRule="auto"/>
                    <w:ind w:left="429" w:hanging="278"/>
                    <w:textAlignment w:val="auto"/>
                  </w:pPr>
                  <w:r w:rsidRPr="000153D5">
                    <w:t>Frequency offset calculation can follow the parameter of the oscillator option 1/2 or option 3/4[Note2] (cumulating based on the second value in the value pair and not exceed maximum frequency error). </w:t>
                  </w:r>
                </w:p>
                <w:p w14:paraId="008812FA" w14:textId="77777777" w:rsidR="00101BB3" w:rsidRPr="000153D5" w:rsidRDefault="00101BB3" w:rsidP="00815D97">
                  <w:r w:rsidRPr="000153D5">
                    <w:t>When at the time point after LP-WUR is synced with LP-SS/SSB or if MR can assist to calibrate LP-WUR to correct the frequency error</w:t>
                  </w:r>
                </w:p>
                <w:p w14:paraId="7F4CC42D" w14:textId="77777777" w:rsidR="00101BB3" w:rsidRPr="000153D5" w:rsidRDefault="00101BB3" w:rsidP="00101BB3">
                  <w:pPr>
                    <w:numPr>
                      <w:ilvl w:val="1"/>
                      <w:numId w:val="108"/>
                    </w:numPr>
                    <w:overflowPunct/>
                    <w:autoSpaceDE/>
                    <w:autoSpaceDN/>
                    <w:adjustRightInd/>
                    <w:spacing w:after="0" w:line="240" w:lineRule="auto"/>
                    <w:ind w:left="429" w:hanging="278"/>
                    <w:textAlignment w:val="auto"/>
                  </w:pPr>
                  <w:r w:rsidRPr="000153D5">
                    <w:t>Frequency offset is the Fr, which is residual frequency error from previous synchronization/calibration</w:t>
                  </w:r>
                </w:p>
              </w:tc>
            </w:tr>
          </w:tbl>
          <w:p w14:paraId="3D2DF4E8" w14:textId="77777777" w:rsidR="00101BB3" w:rsidRPr="000153D5" w:rsidRDefault="00101BB3" w:rsidP="00815D97">
            <w:pPr>
              <w:rPr>
                <w:rFonts w:eastAsia="Batang"/>
                <w:sz w:val="24"/>
              </w:rPr>
            </w:pPr>
            <w:r w:rsidRPr="000153D5">
              <w:t xml:space="preserve">[Note1: Any additional LO/FLL/PLL could start running during LP-WUR </w:t>
            </w:r>
            <w:proofErr w:type="gramStart"/>
            <w:r w:rsidRPr="000153D5">
              <w:t>On</w:t>
            </w:r>
            <w:proofErr w:type="gramEnd"/>
            <w:r w:rsidRPr="000153D5">
              <w:t xml:space="preserve"> duration. The power consumption of any of those LO/FLL/PLL is captured in LP-WUR </w:t>
            </w:r>
            <w:proofErr w:type="gramStart"/>
            <w:r w:rsidRPr="000153D5">
              <w:t>On</w:t>
            </w:r>
            <w:proofErr w:type="gramEnd"/>
            <w:r w:rsidRPr="000153D5">
              <w:t xml:space="preserve"> power]</w:t>
            </w:r>
          </w:p>
          <w:p w14:paraId="27193828" w14:textId="77777777" w:rsidR="00101BB3" w:rsidRPr="000153D5" w:rsidRDefault="00101BB3" w:rsidP="00815D97">
            <w:pPr>
              <w:rPr>
                <w:color w:val="FF0000"/>
              </w:rPr>
            </w:pPr>
            <w:r w:rsidRPr="000153D5">
              <w:rPr>
                <w:color w:val="FF0000"/>
              </w:rPr>
              <w:t xml:space="preserve">FFS: </w:t>
            </w:r>
            <w:r w:rsidRPr="000153D5">
              <w:t>Note2: option 3/4 can only be assumed when LP-WUR ON power value and LP-WUR OFF power value&gt;=TBD2, option 1/2 can only be assumed when LP-WUR ON power value and LP-WUR OFF power value&gt;=TBD1</w:t>
            </w:r>
          </w:p>
          <w:p w14:paraId="0D8C2223" w14:textId="77777777" w:rsidR="00101BB3" w:rsidRPr="000153D5" w:rsidRDefault="00101BB3" w:rsidP="00815D97">
            <w:r w:rsidRPr="000153D5">
              <w:t xml:space="preserve">Note3: The clock error (of both RTC and LO) could be improved to be less than max ppm error of option 1,2,3,4 with clock </w:t>
            </w:r>
            <w:proofErr w:type="spellStart"/>
            <w:r w:rsidRPr="000153D5">
              <w:t>calibation</w:t>
            </w:r>
            <w:proofErr w:type="spellEnd"/>
            <w:r w:rsidRPr="000153D5">
              <w:t xml:space="preserve"> based on sync signal such as LP-SS or preamble.</w:t>
            </w:r>
          </w:p>
        </w:tc>
      </w:tr>
    </w:tbl>
    <w:p w14:paraId="7B983226" w14:textId="77777777" w:rsidR="00101BB3" w:rsidRPr="00101BB3" w:rsidRDefault="00101BB3" w:rsidP="00101BB3">
      <w:pPr>
        <w:rPr>
          <w:lang w:eastAsia="zh-CN"/>
        </w:rPr>
      </w:pPr>
    </w:p>
    <w:p w14:paraId="5BEC6BD5" w14:textId="77777777" w:rsidR="008912C1" w:rsidRDefault="008912C1" w:rsidP="008912C1">
      <w:pPr>
        <w:pStyle w:val="affa"/>
        <w:numPr>
          <w:ilvl w:val="0"/>
          <w:numId w:val="92"/>
        </w:numPr>
        <w:jc w:val="both"/>
        <w:rPr>
          <w:b/>
          <w:lang w:eastAsia="zh-CN"/>
        </w:rPr>
      </w:pPr>
      <w:r w:rsidRPr="00FC5E6A">
        <w:rPr>
          <w:rFonts w:hint="eastAsia"/>
          <w:b/>
          <w:lang w:eastAsia="zh-CN"/>
        </w:rPr>
        <w:t>O</w:t>
      </w:r>
      <w:r w:rsidRPr="00FC5E6A">
        <w:rPr>
          <w:b/>
          <w:lang w:eastAsia="zh-CN"/>
        </w:rPr>
        <w:t>n timing and frequency error modelling</w:t>
      </w:r>
    </w:p>
    <w:p w14:paraId="17F1C1F8" w14:textId="77777777" w:rsidR="008912C1" w:rsidRDefault="008912C1" w:rsidP="008912C1">
      <w:pPr>
        <w:jc w:val="both"/>
        <w:rPr>
          <w:b/>
          <w:lang w:eastAsia="zh-CN"/>
        </w:rPr>
      </w:pPr>
    </w:p>
    <w:p w14:paraId="30AAF6AD" w14:textId="77777777" w:rsidR="008912C1" w:rsidRDefault="008912C1" w:rsidP="008912C1">
      <w:pPr>
        <w:jc w:val="both"/>
        <w:rPr>
          <w:b/>
          <w:lang w:eastAsia="zh-CN"/>
        </w:rPr>
      </w:pPr>
      <w:r>
        <w:rPr>
          <w:rFonts w:hint="eastAsia"/>
          <w:b/>
          <w:lang w:eastAsia="zh-CN"/>
        </w:rPr>
        <w:t>H</w:t>
      </w:r>
      <w:r>
        <w:rPr>
          <w:b/>
          <w:lang w:eastAsia="zh-CN"/>
        </w:rPr>
        <w:t>uawei</w:t>
      </w:r>
    </w:p>
    <w:p w14:paraId="29C60B70" w14:textId="77777777" w:rsidR="008912C1" w:rsidRPr="00E42856" w:rsidRDefault="008912C1" w:rsidP="008912C1">
      <w:pPr>
        <w:pStyle w:val="affa"/>
        <w:spacing w:line="240" w:lineRule="auto"/>
        <w:ind w:left="0"/>
        <w:rPr>
          <w:lang w:eastAsia="zh-CN"/>
        </w:rPr>
      </w:pPr>
      <w:r w:rsidRPr="00E42856">
        <w:rPr>
          <w:lang w:eastAsia="zh-CN"/>
        </w:rPr>
        <w:t>For Model 1 of frequency error, Fr is:</w:t>
      </w:r>
    </w:p>
    <w:p w14:paraId="2DB19132" w14:textId="77777777" w:rsidR="008912C1" w:rsidRPr="00E42856" w:rsidRDefault="008912C1" w:rsidP="008912C1">
      <w:pPr>
        <w:pStyle w:val="affa"/>
        <w:numPr>
          <w:ilvl w:val="1"/>
          <w:numId w:val="25"/>
        </w:numPr>
        <w:spacing w:line="240" w:lineRule="auto"/>
        <w:rPr>
          <w:lang w:eastAsia="zh-CN"/>
        </w:rPr>
      </w:pPr>
      <w:r w:rsidRPr="00E42856">
        <w:rPr>
          <w:lang w:eastAsia="zh-CN"/>
        </w:rPr>
        <w:t xml:space="preserve">0.1 ppm, if MR can assist to calibrate LP-WUR to correct the frequency error </w:t>
      </w:r>
    </w:p>
    <w:p w14:paraId="101BE5E9" w14:textId="77777777" w:rsidR="008912C1" w:rsidRPr="00E42856" w:rsidRDefault="008912C1" w:rsidP="008912C1">
      <w:pPr>
        <w:pStyle w:val="affa"/>
        <w:numPr>
          <w:ilvl w:val="1"/>
          <w:numId w:val="25"/>
        </w:numPr>
        <w:spacing w:line="240" w:lineRule="auto"/>
        <w:rPr>
          <w:lang w:eastAsia="zh-CN"/>
        </w:rPr>
      </w:pPr>
      <w:r w:rsidRPr="00E42856">
        <w:rPr>
          <w:lang w:eastAsia="zh-CN"/>
        </w:rPr>
        <w:t>5 ppm, if LP-WUR can only correct the frequency error based on LP-WUS synchronization signal</w:t>
      </w:r>
    </w:p>
    <w:p w14:paraId="194FDEB5" w14:textId="77777777" w:rsidR="008912C1" w:rsidRPr="00555FA5" w:rsidRDefault="008912C1" w:rsidP="008912C1">
      <w:pPr>
        <w:jc w:val="both"/>
        <w:rPr>
          <w:b/>
          <w:lang w:eastAsia="zh-CN"/>
        </w:rPr>
      </w:pPr>
    </w:p>
    <w:p w14:paraId="281F8F09" w14:textId="77777777" w:rsidR="008912C1" w:rsidRPr="00853FB3" w:rsidRDefault="008912C1" w:rsidP="008912C1">
      <w:pPr>
        <w:rPr>
          <w:b/>
          <w:lang w:eastAsia="zh-CN"/>
        </w:rPr>
      </w:pPr>
      <w:r>
        <w:rPr>
          <w:rFonts w:hint="eastAsia"/>
          <w:b/>
          <w:lang w:eastAsia="zh-CN"/>
        </w:rPr>
        <w:t>M</w:t>
      </w:r>
      <w:r>
        <w:rPr>
          <w:b/>
          <w:lang w:eastAsia="zh-CN"/>
        </w:rPr>
        <w:t xml:space="preserve">TK: </w:t>
      </w:r>
      <w:r w:rsidRPr="00853FB3">
        <w:rPr>
          <w:lang w:eastAsia="zh-CN"/>
        </w:rPr>
        <w:t>Assume a residual frequency error (Fr) less than 2 ppm, as one-shot detection should not achieve a 0.1 ppm residual frequency error.</w:t>
      </w:r>
    </w:p>
    <w:p w14:paraId="5DBF1878" w14:textId="77777777" w:rsidR="008912C1" w:rsidRPr="00E702C9" w:rsidRDefault="008912C1" w:rsidP="008912C1">
      <w:pPr>
        <w:jc w:val="both"/>
        <w:rPr>
          <w:b/>
          <w:lang w:eastAsia="zh-CN"/>
        </w:rPr>
      </w:pPr>
    </w:p>
    <w:p w14:paraId="071AA963" w14:textId="77777777" w:rsidR="008912C1" w:rsidRPr="009521CB" w:rsidRDefault="008912C1" w:rsidP="008912C1">
      <w:pPr>
        <w:snapToGrid w:val="0"/>
        <w:spacing w:after="0" w:line="240" w:lineRule="auto"/>
        <w:jc w:val="both"/>
        <w:rPr>
          <w:b/>
          <w:lang w:eastAsia="zh-CN"/>
        </w:rPr>
      </w:pPr>
      <w:r>
        <w:rPr>
          <w:rFonts w:hint="eastAsia"/>
          <w:b/>
          <w:lang w:eastAsia="zh-CN"/>
        </w:rPr>
        <w:t>N</w:t>
      </w:r>
      <w:r>
        <w:rPr>
          <w:b/>
          <w:lang w:eastAsia="zh-CN"/>
        </w:rPr>
        <w:t>okia</w:t>
      </w:r>
    </w:p>
    <w:p w14:paraId="24E0DCC2" w14:textId="77777777" w:rsidR="008912C1" w:rsidRPr="00FC5E6A" w:rsidRDefault="008912C1" w:rsidP="008912C1">
      <w:pPr>
        <w:pStyle w:val="affa"/>
        <w:numPr>
          <w:ilvl w:val="0"/>
          <w:numId w:val="79"/>
        </w:numPr>
        <w:jc w:val="both"/>
        <w:rPr>
          <w:lang w:eastAsia="zh-CN"/>
        </w:rPr>
      </w:pPr>
      <w:r w:rsidRPr="00FC5E6A">
        <w:rPr>
          <w:lang w:val="en-GB"/>
        </w:rPr>
        <w:t xml:space="preserve">Using </w:t>
      </w:r>
      <w:r w:rsidRPr="00C30B46">
        <w:rPr>
          <w:b/>
          <w:lang w:val="en-GB"/>
        </w:rPr>
        <w:t>RTC</w:t>
      </w:r>
      <w:r w:rsidRPr="00FC5E6A">
        <w:rPr>
          <w:lang w:val="en-GB"/>
        </w:rPr>
        <w:t xml:space="preserve"> (e.g. with 32kHz), would seem mostly appropriate only for determining the approximate time </w:t>
      </w:r>
      <w:r w:rsidRPr="00C30B46">
        <w:rPr>
          <w:b/>
          <w:lang w:val="en-GB"/>
        </w:rPr>
        <w:t>for waking the LR</w:t>
      </w:r>
      <w:r w:rsidRPr="00FC5E6A">
        <w:rPr>
          <w:lang w:val="en-GB"/>
        </w:rPr>
        <w:t xml:space="preserve"> (from OFF to ON) and </w:t>
      </w:r>
      <w:r w:rsidRPr="00C30B46">
        <w:rPr>
          <w:b/>
          <w:lang w:val="en-GB"/>
        </w:rPr>
        <w:t>different clock</w:t>
      </w:r>
      <w:r w:rsidRPr="00FC5E6A">
        <w:rPr>
          <w:lang w:val="en-GB"/>
        </w:rPr>
        <w:t xml:space="preserve"> could be needed for determining the sampling timing and RF frequency </w:t>
      </w:r>
      <w:r w:rsidRPr="00C30B46">
        <w:rPr>
          <w:b/>
          <w:lang w:val="en-GB"/>
        </w:rPr>
        <w:t>for the actual reception</w:t>
      </w:r>
      <w:r w:rsidRPr="00FC5E6A">
        <w:rPr>
          <w:lang w:val="en-GB"/>
        </w:rPr>
        <w:t xml:space="preserve">. To enable feasible operation with designs where lower rate clock is used as </w:t>
      </w:r>
      <w:r w:rsidRPr="00C30B46">
        <w:rPr>
          <w:b/>
          <w:lang w:val="en-GB"/>
        </w:rPr>
        <w:t>a ‘sleep clock’ to preserve power and additional clocks are used for actual reception,</w:t>
      </w:r>
      <w:r w:rsidRPr="00FC5E6A">
        <w:rPr>
          <w:lang w:val="en-GB"/>
        </w:rPr>
        <w:t xml:space="preserve"> the LP-WUS design would need to enable the UE to re-acquire the timing and frequency synchronisation before LP-WUS reception is needed.</w:t>
      </w:r>
    </w:p>
    <w:p w14:paraId="6181D53E" w14:textId="77777777" w:rsidR="008912C1" w:rsidRPr="00FC5E6A" w:rsidRDefault="008912C1" w:rsidP="008912C1">
      <w:pPr>
        <w:pStyle w:val="affa"/>
        <w:numPr>
          <w:ilvl w:val="0"/>
          <w:numId w:val="79"/>
        </w:numPr>
        <w:jc w:val="both"/>
        <w:rPr>
          <w:lang w:val="en-GB"/>
        </w:rPr>
      </w:pPr>
      <w:r w:rsidRPr="00FC5E6A">
        <w:rPr>
          <w:bCs/>
          <w:lang w:val="en-GB"/>
        </w:rPr>
        <w:t>Consider LP-WUS designs options that support use of preamble (at least) for timing synchronisation in a LP-WUS or have LP-SS sent prior LP-WUS.</w:t>
      </w:r>
    </w:p>
    <w:p w14:paraId="11A33BF5" w14:textId="77777777" w:rsidR="008912C1" w:rsidRDefault="008912C1" w:rsidP="00C92201">
      <w:pPr>
        <w:rPr>
          <w:lang w:eastAsia="zh-CN"/>
        </w:rPr>
      </w:pPr>
    </w:p>
    <w:p w14:paraId="48C9231A" w14:textId="77777777" w:rsidR="00FA1DDA" w:rsidRDefault="00FA1DDA" w:rsidP="00C92201">
      <w:pPr>
        <w:rPr>
          <w:lang w:eastAsia="zh-CN"/>
        </w:rPr>
      </w:pPr>
    </w:p>
    <w:p w14:paraId="6B3C34AB" w14:textId="77777777" w:rsidR="00DE46BE" w:rsidRPr="00DE46BE" w:rsidRDefault="00DE46BE" w:rsidP="00DE46BE">
      <w:pPr>
        <w:rPr>
          <w:u w:val="single"/>
          <w:lang w:eastAsia="zh-CN"/>
        </w:rPr>
      </w:pPr>
      <w:r w:rsidRPr="00DE46BE">
        <w:rPr>
          <w:rFonts w:hint="eastAsia"/>
          <w:u w:val="single"/>
          <w:lang w:eastAsia="zh-CN"/>
        </w:rPr>
        <w:lastRenderedPageBreak/>
        <w:t>Moderators</w:t>
      </w:r>
      <w:r w:rsidRPr="00DE46BE">
        <w:rPr>
          <w:u w:val="single"/>
          <w:lang w:eastAsia="zh-CN"/>
        </w:rPr>
        <w:t xml:space="preserve">’ </w:t>
      </w:r>
      <w:r>
        <w:rPr>
          <w:u w:val="single"/>
          <w:lang w:eastAsia="zh-CN"/>
        </w:rPr>
        <w:t>suggestion is as follows,</w:t>
      </w:r>
    </w:p>
    <w:tbl>
      <w:tblPr>
        <w:tblStyle w:val="aff2"/>
        <w:tblW w:w="0" w:type="auto"/>
        <w:jc w:val="center"/>
        <w:tblLook w:val="04A0" w:firstRow="1" w:lastRow="0" w:firstColumn="1" w:lastColumn="0" w:noHBand="0" w:noVBand="1"/>
      </w:tblPr>
      <w:tblGrid>
        <w:gridCol w:w="4986"/>
        <w:gridCol w:w="4976"/>
      </w:tblGrid>
      <w:tr w:rsidR="00DE46BE" w:rsidRPr="00D81A47" w14:paraId="16827615" w14:textId="77777777" w:rsidTr="00815D97">
        <w:trPr>
          <w:jc w:val="center"/>
        </w:trPr>
        <w:tc>
          <w:tcPr>
            <w:tcW w:w="5094" w:type="dxa"/>
          </w:tcPr>
          <w:p w14:paraId="7FBD8392" w14:textId="77777777" w:rsidR="00DE46BE" w:rsidRPr="00D81A47" w:rsidRDefault="00DE46BE" w:rsidP="00815D97">
            <w:pPr>
              <w:spacing w:before="0" w:after="0" w:line="240" w:lineRule="auto"/>
              <w:rPr>
                <w:b/>
                <w:lang w:eastAsia="zh-CN"/>
              </w:rPr>
            </w:pPr>
            <w:r w:rsidRPr="00D81A47">
              <w:rPr>
                <w:rFonts w:hint="eastAsia"/>
                <w:b/>
                <w:lang w:eastAsia="zh-CN"/>
              </w:rPr>
              <w:t>I</w:t>
            </w:r>
            <w:r w:rsidRPr="00D81A47">
              <w:rPr>
                <w:b/>
                <w:lang w:eastAsia="zh-CN"/>
              </w:rPr>
              <w:t>ssues</w:t>
            </w:r>
          </w:p>
        </w:tc>
        <w:tc>
          <w:tcPr>
            <w:tcW w:w="5094" w:type="dxa"/>
          </w:tcPr>
          <w:p w14:paraId="246D7732" w14:textId="77777777" w:rsidR="00DE46BE" w:rsidRPr="00D81A47" w:rsidRDefault="00DE46BE" w:rsidP="00815D97">
            <w:pPr>
              <w:spacing w:before="0" w:after="0" w:line="240" w:lineRule="auto"/>
              <w:rPr>
                <w:b/>
                <w:lang w:eastAsia="zh-CN"/>
              </w:rPr>
            </w:pPr>
            <w:r w:rsidRPr="00D81A47">
              <w:rPr>
                <w:rFonts w:hint="eastAsia"/>
                <w:b/>
                <w:lang w:eastAsia="zh-CN"/>
              </w:rPr>
              <w:t>P</w:t>
            </w:r>
            <w:r w:rsidRPr="00D81A47">
              <w:rPr>
                <w:b/>
                <w:lang w:eastAsia="zh-CN"/>
              </w:rPr>
              <w:t>roposals</w:t>
            </w:r>
          </w:p>
        </w:tc>
      </w:tr>
      <w:tr w:rsidR="00DE46BE" w14:paraId="0654F45B" w14:textId="77777777" w:rsidTr="00815D97">
        <w:trPr>
          <w:jc w:val="center"/>
        </w:trPr>
        <w:tc>
          <w:tcPr>
            <w:tcW w:w="5094" w:type="dxa"/>
          </w:tcPr>
          <w:p w14:paraId="25F8D0F5" w14:textId="77777777" w:rsidR="00DE46BE" w:rsidRPr="00D81A47" w:rsidRDefault="00DE46BE" w:rsidP="00815D97">
            <w:pPr>
              <w:spacing w:before="0" w:after="0" w:line="240" w:lineRule="auto"/>
              <w:rPr>
                <w:rFonts w:eastAsia="Batang"/>
                <w:sz w:val="24"/>
              </w:rPr>
            </w:pPr>
            <w:r w:rsidRPr="000153D5">
              <w:t xml:space="preserve"> [Note1: Any additional LO/FLL/PLL could start running during LP-WUR </w:t>
            </w:r>
            <w:proofErr w:type="gramStart"/>
            <w:r w:rsidRPr="000153D5">
              <w:t>On</w:t>
            </w:r>
            <w:proofErr w:type="gramEnd"/>
            <w:r w:rsidRPr="000153D5">
              <w:t xml:space="preserve"> duration. The power consumption of any of those LO/FLL/PLL is captured in LP-WUR </w:t>
            </w:r>
            <w:proofErr w:type="gramStart"/>
            <w:r w:rsidRPr="000153D5">
              <w:t>On</w:t>
            </w:r>
            <w:proofErr w:type="gramEnd"/>
            <w:r w:rsidRPr="000153D5">
              <w:t xml:space="preserve"> power]</w:t>
            </w:r>
          </w:p>
        </w:tc>
        <w:tc>
          <w:tcPr>
            <w:tcW w:w="5094" w:type="dxa"/>
          </w:tcPr>
          <w:p w14:paraId="55750BDD" w14:textId="77777777" w:rsidR="00DE46BE" w:rsidRDefault="00DE46BE" w:rsidP="00815D97">
            <w:pPr>
              <w:spacing w:before="0" w:after="0" w:line="240" w:lineRule="auto"/>
              <w:rPr>
                <w:lang w:eastAsia="zh-CN"/>
              </w:rPr>
            </w:pPr>
            <w:r>
              <w:rPr>
                <w:rFonts w:hint="eastAsia"/>
                <w:lang w:eastAsia="zh-CN"/>
              </w:rPr>
              <w:t>S</w:t>
            </w:r>
            <w:r>
              <w:rPr>
                <w:lang w:eastAsia="zh-CN"/>
              </w:rPr>
              <w:t>uggest to remove []</w:t>
            </w:r>
          </w:p>
        </w:tc>
      </w:tr>
      <w:tr w:rsidR="00DE46BE" w14:paraId="6C8964BA" w14:textId="77777777" w:rsidTr="00815D97">
        <w:trPr>
          <w:jc w:val="center"/>
        </w:trPr>
        <w:tc>
          <w:tcPr>
            <w:tcW w:w="5094" w:type="dxa"/>
          </w:tcPr>
          <w:p w14:paraId="042EFD16" w14:textId="77777777" w:rsidR="00DE46BE" w:rsidRDefault="00DE46BE" w:rsidP="00815D97">
            <w:pPr>
              <w:spacing w:before="0" w:after="0" w:line="240" w:lineRule="auto"/>
              <w:rPr>
                <w:lang w:eastAsia="zh-CN"/>
              </w:rPr>
            </w:pPr>
            <w:r w:rsidRPr="000153D5">
              <w:rPr>
                <w:color w:val="FF0000"/>
              </w:rPr>
              <w:t xml:space="preserve">FFS: </w:t>
            </w:r>
            <w:r w:rsidRPr="000153D5">
              <w:t>Note2: option 3/4 can only be assumed when LP-WUR ON power value and LP-WUR OFF power value&gt;=TBD2, option 1/2 can only be assumed when LP-WUR ON power value and LP-WUR OFF power value&gt;=TBD1</w:t>
            </w:r>
          </w:p>
        </w:tc>
        <w:tc>
          <w:tcPr>
            <w:tcW w:w="5094" w:type="dxa"/>
          </w:tcPr>
          <w:p w14:paraId="19AFE70C" w14:textId="77777777" w:rsidR="00DE46BE" w:rsidRDefault="00DE46BE" w:rsidP="00815D97">
            <w:pPr>
              <w:spacing w:before="0" w:after="0" w:line="240" w:lineRule="auto"/>
              <w:rPr>
                <w:lang w:eastAsia="zh-CN"/>
              </w:rPr>
            </w:pPr>
            <w:r>
              <w:rPr>
                <w:rFonts w:hint="eastAsia"/>
                <w:lang w:eastAsia="zh-CN"/>
              </w:rPr>
              <w:t>S</w:t>
            </w:r>
            <w:r>
              <w:rPr>
                <w:lang w:eastAsia="zh-CN"/>
              </w:rPr>
              <w:t>uggest the following</w:t>
            </w:r>
          </w:p>
          <w:p w14:paraId="0C3F77BA" w14:textId="77777777" w:rsidR="00DE46BE" w:rsidRDefault="00DE46BE" w:rsidP="00815D97">
            <w:pPr>
              <w:spacing w:before="0" w:after="0" w:line="240" w:lineRule="auto"/>
              <w:rPr>
                <w:lang w:eastAsia="zh-CN"/>
              </w:rPr>
            </w:pPr>
          </w:p>
          <w:p w14:paraId="79E0CF2B" w14:textId="77777777" w:rsidR="00DE46BE" w:rsidRDefault="00DE46BE" w:rsidP="00815D97">
            <w:pPr>
              <w:spacing w:before="0" w:after="0" w:line="240" w:lineRule="auto"/>
              <w:rPr>
                <w:lang w:eastAsia="zh-CN"/>
              </w:rPr>
            </w:pPr>
            <w:r>
              <w:rPr>
                <w:rFonts w:hint="eastAsia"/>
                <w:lang w:eastAsia="zh-CN"/>
              </w:rPr>
              <w:t>N</w:t>
            </w:r>
            <w:r>
              <w:rPr>
                <w:lang w:eastAsia="zh-CN"/>
              </w:rPr>
              <w:t xml:space="preserve">ote2: </w:t>
            </w:r>
          </w:p>
          <w:p w14:paraId="40789217" w14:textId="77777777" w:rsidR="00DE46BE" w:rsidRDefault="00DE46BE" w:rsidP="00815D97">
            <w:pPr>
              <w:spacing w:before="0" w:after="0" w:line="240" w:lineRule="auto"/>
              <w:rPr>
                <w:lang w:eastAsia="zh-CN"/>
              </w:rPr>
            </w:pPr>
          </w:p>
        </w:tc>
      </w:tr>
      <w:tr w:rsidR="00DE46BE" w14:paraId="233DC1FE" w14:textId="77777777" w:rsidTr="00815D97">
        <w:trPr>
          <w:jc w:val="center"/>
        </w:trPr>
        <w:tc>
          <w:tcPr>
            <w:tcW w:w="5094" w:type="dxa"/>
          </w:tcPr>
          <w:p w14:paraId="6DEA34BF" w14:textId="77777777" w:rsidR="00DE46BE" w:rsidRPr="000153D5" w:rsidRDefault="00DE46BE" w:rsidP="00815D97">
            <w:pPr>
              <w:spacing w:after="0" w:line="240" w:lineRule="auto"/>
              <w:rPr>
                <w:color w:val="FF0000"/>
              </w:rPr>
            </w:pPr>
            <w:r w:rsidRPr="000153D5">
              <w:t>TBD: value(s)</w:t>
            </w:r>
          </w:p>
        </w:tc>
        <w:tc>
          <w:tcPr>
            <w:tcW w:w="5094" w:type="dxa"/>
          </w:tcPr>
          <w:p w14:paraId="4CF662EB" w14:textId="77777777" w:rsidR="00DE46BE" w:rsidRDefault="00DE46BE" w:rsidP="00815D97">
            <w:pPr>
              <w:spacing w:after="0" w:line="240" w:lineRule="auto"/>
              <w:rPr>
                <w:lang w:eastAsia="zh-CN"/>
              </w:rPr>
            </w:pPr>
            <w:r>
              <w:rPr>
                <w:rFonts w:hint="eastAsia"/>
                <w:lang w:eastAsia="zh-CN"/>
              </w:rPr>
              <w:t>S</w:t>
            </w:r>
            <w:r>
              <w:rPr>
                <w:lang w:eastAsia="zh-CN"/>
              </w:rPr>
              <w:t>uggest to be &gt;0.001</w:t>
            </w:r>
          </w:p>
        </w:tc>
      </w:tr>
    </w:tbl>
    <w:p w14:paraId="10F028BC" w14:textId="4AECA858" w:rsidR="00C92201" w:rsidRDefault="00C92201" w:rsidP="00C92201">
      <w:pPr>
        <w:pStyle w:val="5"/>
        <w:numPr>
          <w:ilvl w:val="0"/>
          <w:numId w:val="0"/>
        </w:numPr>
        <w:ind w:left="1008" w:hanging="1008"/>
        <w:rPr>
          <w:highlight w:val="yellow"/>
          <w:lang w:eastAsia="zh-CN"/>
        </w:rPr>
      </w:pPr>
      <w:r>
        <w:rPr>
          <w:highlight w:val="yellow"/>
          <w:lang w:eastAsia="zh-CN"/>
        </w:rPr>
        <w:t xml:space="preserve">[H] Proposals </w:t>
      </w:r>
      <w:r w:rsidR="00502EB1">
        <w:rPr>
          <w:highlight w:val="yellow"/>
          <w:lang w:eastAsia="zh-CN"/>
        </w:rPr>
        <w:t>2</w:t>
      </w:r>
      <w:r>
        <w:rPr>
          <w:highlight w:val="yellow"/>
          <w:lang w:eastAsia="zh-CN"/>
        </w:rPr>
        <w:t>-v1:</w:t>
      </w:r>
    </w:p>
    <w:p w14:paraId="31A4C0F6" w14:textId="42F37F71" w:rsidR="005D0008" w:rsidRPr="005D0008" w:rsidRDefault="005D0008" w:rsidP="005D0008">
      <w:pPr>
        <w:rPr>
          <w:lang w:val="en-GB" w:eastAsia="zh-CN"/>
        </w:rPr>
      </w:pPr>
      <w:r w:rsidRPr="005D0008">
        <w:rPr>
          <w:rFonts w:hint="eastAsia"/>
          <w:lang w:val="en-GB" w:eastAsia="zh-CN"/>
        </w:rPr>
        <w:t>Confirm</w:t>
      </w:r>
      <w:r w:rsidRPr="005D0008">
        <w:rPr>
          <w:lang w:val="en-GB" w:eastAsia="zh-CN"/>
        </w:rPr>
        <w:t xml:space="preserve"> the following WA with the following changes</w:t>
      </w:r>
    </w:p>
    <w:p w14:paraId="1C0AFF3F" w14:textId="77777777" w:rsidR="005D0008" w:rsidRPr="000153D5" w:rsidRDefault="005D0008" w:rsidP="005D0008">
      <w:pPr>
        <w:rPr>
          <w:rStyle w:val="150"/>
          <w:rFonts w:ascii="Times New Roman" w:eastAsia="Batang" w:hAnsi="Times New Roman" w:hint="default"/>
          <w:highlight w:val="darkYellow"/>
        </w:rPr>
      </w:pPr>
      <w:r w:rsidRPr="000153D5">
        <w:rPr>
          <w:rStyle w:val="150"/>
          <w:rFonts w:ascii="Times New Roman" w:eastAsia="Batang" w:hAnsi="Times New Roman" w:hint="default"/>
          <w:highlight w:val="darkYellow"/>
        </w:rPr>
        <w:t>Working Assumption</w:t>
      </w:r>
    </w:p>
    <w:p w14:paraId="6CEEC9C2" w14:textId="77777777" w:rsidR="005D0008" w:rsidRPr="005D0008" w:rsidRDefault="005D0008" w:rsidP="005D0008">
      <w:pPr>
        <w:rPr>
          <w:rFonts w:eastAsia="Batang"/>
        </w:rPr>
      </w:pPr>
      <w:r w:rsidRPr="005D0008">
        <w:rPr>
          <w:rStyle w:val="150"/>
          <w:rFonts w:ascii="Times New Roman" w:eastAsia="Batang" w:hAnsi="Times New Roman" w:hint="default"/>
          <w:color w:val="auto"/>
          <w:u w:val="none"/>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5D0008" w:rsidRPr="00B2389F" w14:paraId="19CE8EA6" w14:textId="77777777" w:rsidTr="00815D9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BF0852" w14:textId="77777777" w:rsidR="005D0008" w:rsidRPr="000153D5" w:rsidRDefault="005D0008" w:rsidP="00815D97">
            <w:r w:rsidRPr="000153D5">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AEFA8A" w14:textId="77777777" w:rsidR="005D0008" w:rsidRPr="000153D5" w:rsidRDefault="005D0008" w:rsidP="00815D97">
            <w:r w:rsidRPr="000153D5">
              <w:t>Assumptions on the clock usage</w:t>
            </w:r>
          </w:p>
        </w:tc>
      </w:tr>
      <w:tr w:rsidR="005D0008" w:rsidRPr="00B2389F" w14:paraId="1956C316" w14:textId="77777777" w:rsidTr="00815D9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33C5D" w14:textId="77777777" w:rsidR="005D0008" w:rsidRPr="000153D5" w:rsidRDefault="005D0008" w:rsidP="00815D97">
            <w:r w:rsidRPr="000153D5">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426F8F41" w14:textId="77777777" w:rsidR="005D0008" w:rsidRPr="000153D5" w:rsidRDefault="005D0008" w:rsidP="00815D97">
            <w:r w:rsidRPr="000153D5">
              <w:t>When LP-WUR is OFF</w:t>
            </w:r>
          </w:p>
          <w:p w14:paraId="4CD797CA" w14:textId="77777777" w:rsidR="005D0008" w:rsidRPr="000153D5" w:rsidRDefault="005D0008" w:rsidP="00815D97">
            <w:pPr>
              <w:numPr>
                <w:ilvl w:val="1"/>
                <w:numId w:val="108"/>
              </w:numPr>
              <w:overflowPunct/>
              <w:autoSpaceDE/>
              <w:autoSpaceDN/>
              <w:adjustRightInd/>
              <w:spacing w:after="0" w:line="240" w:lineRule="auto"/>
              <w:ind w:left="429" w:hanging="278"/>
              <w:textAlignment w:val="auto"/>
            </w:pPr>
            <w:r w:rsidRPr="000153D5">
              <w:t xml:space="preserve">Time offset cumulated in the off period cannot be calculated based on the parameters of the oscillator option 1/2/3/4. RTC should be </w:t>
            </w:r>
            <w:proofErr w:type="gramStart"/>
            <w:r w:rsidRPr="000153D5">
              <w:t>used(</w:t>
            </w:r>
            <w:proofErr w:type="gramEnd"/>
            <w:r w:rsidRPr="000153D5">
              <w:t>Only RTC is running during sleep.)</w:t>
            </w:r>
          </w:p>
          <w:p w14:paraId="05E6FECC" w14:textId="77777777" w:rsidR="005D0008" w:rsidRPr="000153D5" w:rsidRDefault="005D0008" w:rsidP="00815D97">
            <w:r w:rsidRPr="000153D5">
              <w:t xml:space="preserve">When LP-WUR is ON, frequency offset and time offset calculation can follow the parameters of the oscillator option 1/2/3/4 </w:t>
            </w:r>
            <w:r w:rsidRPr="006C48B3">
              <w:rPr>
                <w:strike/>
                <w:color w:val="FF0000"/>
              </w:rPr>
              <w:t>[Note2]</w:t>
            </w:r>
            <w:r w:rsidRPr="000153D5">
              <w:t xml:space="preserve"> (cumulating based on the frequency drift and not exceed maximum frequency error)</w:t>
            </w:r>
          </w:p>
          <w:p w14:paraId="09C9867E" w14:textId="77777777" w:rsidR="005D0008" w:rsidRPr="000153D5" w:rsidRDefault="005D0008" w:rsidP="00815D97">
            <w:pPr>
              <w:numPr>
                <w:ilvl w:val="1"/>
                <w:numId w:val="108"/>
              </w:numPr>
              <w:overflowPunct/>
              <w:autoSpaceDE/>
              <w:autoSpaceDN/>
              <w:adjustRightInd/>
              <w:spacing w:after="0" w:line="240" w:lineRule="auto"/>
              <w:ind w:left="429" w:hanging="278"/>
              <w:textAlignment w:val="auto"/>
            </w:pPr>
            <w:r w:rsidRPr="000153D5">
              <w:t>The initial frequency offset when LP-WUR switches on can be set to the [FFS: maximum frequency error or a random value within the maximum frequency error] following the parameters of the oscillator option 1/2/3/4</w:t>
            </w:r>
            <w:r w:rsidRPr="006C48B3">
              <w:rPr>
                <w:strike/>
                <w:color w:val="FF0000"/>
              </w:rPr>
              <w:t>[Note2]</w:t>
            </w:r>
            <w:r w:rsidRPr="000153D5">
              <w:t>.</w:t>
            </w:r>
          </w:p>
          <w:p w14:paraId="133953F6" w14:textId="77777777" w:rsidR="005D0008" w:rsidRPr="000153D5" w:rsidRDefault="005D0008" w:rsidP="00815D97">
            <w:pPr>
              <w:numPr>
                <w:ilvl w:val="1"/>
                <w:numId w:val="108"/>
              </w:numPr>
              <w:overflowPunct/>
              <w:autoSpaceDE/>
              <w:autoSpaceDN/>
              <w:adjustRightInd/>
              <w:spacing w:after="0" w:line="240" w:lineRule="auto"/>
              <w:ind w:left="429" w:hanging="278"/>
              <w:textAlignment w:val="auto"/>
              <w:rPr>
                <w:sz w:val="24"/>
              </w:rPr>
            </w:pPr>
            <w:r w:rsidRPr="000153D5">
              <w:t>When LP-WUR is synced with LP-SS/SSB or MR is used to assist to calibrate LP-WUR to correct the time/frequency error, residual frequency error Fr is assumed at the time when the synchronization/calibration is done.</w:t>
            </w:r>
          </w:p>
        </w:tc>
      </w:tr>
      <w:tr w:rsidR="005D0008" w:rsidRPr="00B2389F" w14:paraId="2FF83C97" w14:textId="77777777" w:rsidTr="00815D9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7A5AA" w14:textId="77777777" w:rsidR="005D0008" w:rsidRDefault="005D0008" w:rsidP="00815D97">
            <w:pPr>
              <w:rPr>
                <w:strike/>
                <w:color w:val="FF0000"/>
              </w:rPr>
            </w:pPr>
            <w:r w:rsidRPr="005D0008">
              <w:rPr>
                <w:strike/>
                <w:color w:val="FF0000"/>
              </w:rPr>
              <w:t>TBD: value(s)</w:t>
            </w:r>
          </w:p>
          <w:p w14:paraId="3086D7BE" w14:textId="3CD89C89" w:rsidR="005D0008" w:rsidRPr="005D0008" w:rsidRDefault="005D0008" w:rsidP="00815D97">
            <w:pPr>
              <w:rPr>
                <w:color w:val="FF0000"/>
                <w:lang w:eastAsia="zh-CN"/>
              </w:rPr>
            </w:pPr>
            <w:r w:rsidRPr="005D0008">
              <w:rPr>
                <w:rFonts w:hint="eastAsia"/>
                <w:color w:val="FF0000"/>
                <w:lang w:eastAsia="zh-CN"/>
              </w:rPr>
              <w:t>&gt;</w:t>
            </w:r>
            <w:r w:rsidRPr="005D0008">
              <w:rPr>
                <w:color w:val="FF0000"/>
                <w:lang w:eastAsia="zh-CN"/>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400F6911" w14:textId="77777777" w:rsidR="005D0008" w:rsidRPr="000153D5" w:rsidRDefault="005D0008" w:rsidP="00815D97">
            <w:r w:rsidRPr="000153D5">
              <w:t>For both LP-WUR OFF and ON</w:t>
            </w:r>
          </w:p>
          <w:p w14:paraId="2A3E913C" w14:textId="77777777" w:rsidR="005D0008" w:rsidRPr="000153D5" w:rsidRDefault="005D0008" w:rsidP="00815D97">
            <w:pPr>
              <w:numPr>
                <w:ilvl w:val="1"/>
                <w:numId w:val="108"/>
              </w:numPr>
              <w:overflowPunct/>
              <w:autoSpaceDE/>
              <w:autoSpaceDN/>
              <w:adjustRightInd/>
              <w:spacing w:after="0" w:line="240" w:lineRule="auto"/>
              <w:ind w:left="429" w:hanging="278"/>
              <w:textAlignment w:val="auto"/>
            </w:pPr>
            <w:r w:rsidRPr="000153D5">
              <w:t>Time offset cumulated in the off period can be calculated based on the parameter of the oscillator option 1/2 or option 3/4</w:t>
            </w:r>
            <w:r w:rsidRPr="006C48B3">
              <w:rPr>
                <w:strike/>
                <w:color w:val="FF0000"/>
              </w:rPr>
              <w:t>[Note2]</w:t>
            </w:r>
            <w:r w:rsidRPr="000153D5">
              <w:t>. RTC can be used too. </w:t>
            </w:r>
          </w:p>
          <w:p w14:paraId="3D567F64" w14:textId="77777777" w:rsidR="005D0008" w:rsidRPr="000153D5" w:rsidRDefault="005D0008" w:rsidP="00815D97">
            <w:pPr>
              <w:numPr>
                <w:ilvl w:val="1"/>
                <w:numId w:val="108"/>
              </w:numPr>
              <w:overflowPunct/>
              <w:autoSpaceDE/>
              <w:autoSpaceDN/>
              <w:adjustRightInd/>
              <w:spacing w:after="0" w:line="240" w:lineRule="auto"/>
              <w:ind w:left="429" w:hanging="278"/>
              <w:textAlignment w:val="auto"/>
            </w:pPr>
            <w:r w:rsidRPr="000153D5">
              <w:t>Frequency offset calculation can follow the parameter of the oscillator option 1/2 or option 3/4</w:t>
            </w:r>
            <w:r w:rsidRPr="006C48B3">
              <w:rPr>
                <w:strike/>
                <w:color w:val="FF0000"/>
              </w:rPr>
              <w:t>[Note2]</w:t>
            </w:r>
            <w:r w:rsidRPr="000153D5">
              <w:t> (cumulating based on the second value in the value pair and not exceed maximum frequency error). </w:t>
            </w:r>
          </w:p>
          <w:p w14:paraId="3A61FBF1" w14:textId="77777777" w:rsidR="005D0008" w:rsidRPr="000153D5" w:rsidRDefault="005D0008" w:rsidP="00815D97">
            <w:r w:rsidRPr="000153D5">
              <w:t>When at the time point after LP-WUR is synced with LP-SS/SSB or if MR can assist to calibrate LP-WUR to correct the frequency error</w:t>
            </w:r>
          </w:p>
          <w:p w14:paraId="5C0B1382" w14:textId="77777777" w:rsidR="005D0008" w:rsidRPr="000153D5" w:rsidRDefault="005D0008" w:rsidP="00815D97">
            <w:pPr>
              <w:numPr>
                <w:ilvl w:val="1"/>
                <w:numId w:val="108"/>
              </w:numPr>
              <w:overflowPunct/>
              <w:autoSpaceDE/>
              <w:autoSpaceDN/>
              <w:adjustRightInd/>
              <w:spacing w:after="0" w:line="240" w:lineRule="auto"/>
              <w:ind w:left="429" w:hanging="278"/>
              <w:textAlignment w:val="auto"/>
            </w:pPr>
            <w:r w:rsidRPr="000153D5">
              <w:t>Frequency offset is the Fr, which is residual frequency error from previous synchronization/calibration</w:t>
            </w:r>
          </w:p>
        </w:tc>
      </w:tr>
    </w:tbl>
    <w:p w14:paraId="613948F1" w14:textId="77777777" w:rsidR="005D0008" w:rsidRPr="000153D5" w:rsidRDefault="005D0008" w:rsidP="005D0008">
      <w:pPr>
        <w:rPr>
          <w:rFonts w:eastAsia="Batang"/>
          <w:sz w:val="24"/>
        </w:rPr>
      </w:pPr>
      <w:r w:rsidRPr="000153D5">
        <w:t xml:space="preserve">[Note1: Any additional LO/FLL/PLL could start running during LP-WUR </w:t>
      </w:r>
      <w:proofErr w:type="gramStart"/>
      <w:r w:rsidRPr="000153D5">
        <w:t>On</w:t>
      </w:r>
      <w:proofErr w:type="gramEnd"/>
      <w:r w:rsidRPr="000153D5">
        <w:t xml:space="preserve"> duration. The power consumption of any of those LO/FLL/PLL is captured in LP-WUR </w:t>
      </w:r>
      <w:proofErr w:type="gramStart"/>
      <w:r w:rsidRPr="000153D5">
        <w:t>On</w:t>
      </w:r>
      <w:proofErr w:type="gramEnd"/>
      <w:r w:rsidRPr="000153D5">
        <w:t xml:space="preserve"> power]</w:t>
      </w:r>
    </w:p>
    <w:p w14:paraId="6DB02874" w14:textId="36E4FE24" w:rsidR="005D0008" w:rsidRPr="00F33FAD" w:rsidRDefault="005D0008" w:rsidP="005D0008">
      <w:pPr>
        <w:rPr>
          <w:strike/>
          <w:color w:val="FF0000"/>
        </w:rPr>
      </w:pPr>
      <w:r w:rsidRPr="00F33FAD">
        <w:rPr>
          <w:strike/>
          <w:color w:val="FF0000"/>
        </w:rPr>
        <w:t>FFS: Note2: option 3/4 can only be assumed when LP-WUR ON power value and LP-WUR OFF power value&gt;=TBD2, option 1/2 can only be assumed when LP-WUR ON power value and LP-WUR OFF power value&gt;=TBD1</w:t>
      </w:r>
    </w:p>
    <w:p w14:paraId="68575E2E" w14:textId="4FFF78CB" w:rsidR="00C92201" w:rsidRDefault="005D0008" w:rsidP="005D0008">
      <w:pPr>
        <w:rPr>
          <w:lang w:eastAsia="zh-CN"/>
        </w:rPr>
      </w:pPr>
      <w:r w:rsidRPr="000153D5">
        <w:lastRenderedPageBreak/>
        <w:t xml:space="preserve">Note3: The clock error (of both RTC and LO) could be improved to be less than max ppm error of option 1,2,3,4 with clock </w:t>
      </w:r>
      <w:r w:rsidR="00D43F24" w:rsidRPr="000153D5">
        <w:t>calibration</w:t>
      </w:r>
      <w:r w:rsidRPr="000153D5">
        <w:t xml:space="preserve"> based on sync signal such as LP-SS or preamble.</w:t>
      </w:r>
    </w:p>
    <w:tbl>
      <w:tblPr>
        <w:tblW w:w="0" w:type="auto"/>
        <w:tblLook w:val="04A0" w:firstRow="1" w:lastRow="0" w:firstColumn="1" w:lastColumn="0" w:noHBand="0" w:noVBand="1"/>
      </w:tblPr>
      <w:tblGrid>
        <w:gridCol w:w="1555"/>
        <w:gridCol w:w="8407"/>
      </w:tblGrid>
      <w:tr w:rsidR="00C92201" w14:paraId="52FED896" w14:textId="77777777" w:rsidTr="0001704A">
        <w:trPr>
          <w:trHeight w:val="303"/>
        </w:trPr>
        <w:tc>
          <w:tcPr>
            <w:tcW w:w="1555" w:type="dxa"/>
            <w:tcBorders>
              <w:top w:val="single" w:sz="4" w:space="0" w:color="auto"/>
              <w:left w:val="single" w:sz="4" w:space="0" w:color="auto"/>
              <w:bottom w:val="single" w:sz="4" w:space="0" w:color="auto"/>
              <w:right w:val="single" w:sz="4" w:space="0" w:color="auto"/>
            </w:tcBorders>
          </w:tcPr>
          <w:p w14:paraId="7AC4F927" w14:textId="77777777" w:rsidR="00C92201" w:rsidRDefault="00C92201" w:rsidP="0001704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1974354" w14:textId="77777777" w:rsidR="00C92201" w:rsidRDefault="00C92201" w:rsidP="0001704A">
            <w:pPr>
              <w:spacing w:after="0" w:line="240" w:lineRule="auto"/>
              <w:rPr>
                <w:b/>
                <w:szCs w:val="22"/>
                <w:lang w:eastAsia="zh-CN"/>
              </w:rPr>
            </w:pPr>
            <w:r>
              <w:rPr>
                <w:b/>
                <w:szCs w:val="22"/>
                <w:lang w:eastAsia="zh-CN"/>
              </w:rPr>
              <w:t>Comments</w:t>
            </w:r>
          </w:p>
        </w:tc>
      </w:tr>
      <w:tr w:rsidR="00C92201" w14:paraId="79BDB0E7" w14:textId="77777777" w:rsidTr="0001704A">
        <w:tc>
          <w:tcPr>
            <w:tcW w:w="1555" w:type="dxa"/>
            <w:tcBorders>
              <w:top w:val="single" w:sz="4" w:space="0" w:color="auto"/>
              <w:left w:val="single" w:sz="4" w:space="0" w:color="auto"/>
              <w:bottom w:val="single" w:sz="4" w:space="0" w:color="auto"/>
              <w:right w:val="single" w:sz="4" w:space="0" w:color="auto"/>
            </w:tcBorders>
          </w:tcPr>
          <w:p w14:paraId="15C7E210" w14:textId="77777777" w:rsidR="00C92201" w:rsidRDefault="00C92201" w:rsidP="0001704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3038450C" w14:textId="77777777" w:rsidR="00C92201" w:rsidRDefault="00C92201" w:rsidP="0001704A">
            <w:pPr>
              <w:spacing w:after="0" w:line="240" w:lineRule="auto"/>
              <w:rPr>
                <w:szCs w:val="22"/>
                <w:lang w:eastAsia="zh-CN"/>
              </w:rPr>
            </w:pPr>
          </w:p>
        </w:tc>
      </w:tr>
      <w:tr w:rsidR="00C92201" w14:paraId="3C061661" w14:textId="77777777" w:rsidTr="0001704A">
        <w:tc>
          <w:tcPr>
            <w:tcW w:w="1555" w:type="dxa"/>
            <w:tcBorders>
              <w:top w:val="single" w:sz="4" w:space="0" w:color="auto"/>
              <w:left w:val="single" w:sz="4" w:space="0" w:color="auto"/>
              <w:bottom w:val="single" w:sz="4" w:space="0" w:color="auto"/>
              <w:right w:val="single" w:sz="4" w:space="0" w:color="auto"/>
            </w:tcBorders>
          </w:tcPr>
          <w:p w14:paraId="7D387C0F" w14:textId="77777777" w:rsidR="00C92201" w:rsidRDefault="00C92201" w:rsidP="0001704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7AFC4C3F" w14:textId="77777777" w:rsidR="00C92201" w:rsidRDefault="00C92201" w:rsidP="0001704A">
            <w:pPr>
              <w:spacing w:after="0" w:line="240" w:lineRule="auto"/>
              <w:rPr>
                <w:lang w:eastAsia="zh-CN"/>
              </w:rPr>
            </w:pPr>
          </w:p>
        </w:tc>
      </w:tr>
      <w:tr w:rsidR="00C92201" w14:paraId="21B7B816" w14:textId="77777777" w:rsidTr="0001704A">
        <w:tc>
          <w:tcPr>
            <w:tcW w:w="1555" w:type="dxa"/>
            <w:tcBorders>
              <w:top w:val="single" w:sz="4" w:space="0" w:color="auto"/>
              <w:left w:val="single" w:sz="4" w:space="0" w:color="auto"/>
              <w:bottom w:val="single" w:sz="4" w:space="0" w:color="auto"/>
              <w:right w:val="single" w:sz="4" w:space="0" w:color="auto"/>
            </w:tcBorders>
          </w:tcPr>
          <w:p w14:paraId="50956D11" w14:textId="77777777" w:rsidR="00C92201" w:rsidRDefault="00C92201" w:rsidP="0001704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0F85F940" w14:textId="77777777" w:rsidR="00C92201" w:rsidRDefault="00C92201" w:rsidP="0001704A">
            <w:pPr>
              <w:spacing w:after="0" w:line="240" w:lineRule="auto"/>
              <w:rPr>
                <w:szCs w:val="22"/>
                <w:lang w:eastAsia="zh-CN"/>
              </w:rPr>
            </w:pPr>
          </w:p>
        </w:tc>
      </w:tr>
    </w:tbl>
    <w:p w14:paraId="201DE170" w14:textId="77777777" w:rsidR="00C92201" w:rsidRPr="00C92201" w:rsidRDefault="00C92201" w:rsidP="00C92201">
      <w:pPr>
        <w:rPr>
          <w:lang w:eastAsia="zh-CN"/>
        </w:rPr>
      </w:pPr>
    </w:p>
    <w:p w14:paraId="355E3711" w14:textId="30980C83" w:rsidR="00B0657B" w:rsidRDefault="00B0657B" w:rsidP="00B0657B">
      <w:pPr>
        <w:pStyle w:val="2"/>
        <w:rPr>
          <w:szCs w:val="22"/>
          <w:lang w:val="en-US" w:eastAsia="zh-CN"/>
        </w:rPr>
      </w:pPr>
      <w:r>
        <w:rPr>
          <w:rFonts w:hint="eastAsia"/>
          <w:szCs w:val="22"/>
          <w:lang w:val="en-US" w:eastAsia="zh-CN"/>
        </w:rPr>
        <w:t>Issue</w:t>
      </w:r>
      <w:r>
        <w:rPr>
          <w:szCs w:val="22"/>
          <w:lang w:val="en-US" w:eastAsia="zh-CN"/>
        </w:rPr>
        <w:t xml:space="preserve"> </w:t>
      </w:r>
      <w:r w:rsidR="00C40A57">
        <w:rPr>
          <w:szCs w:val="22"/>
          <w:lang w:val="en-US" w:eastAsia="zh-CN"/>
        </w:rPr>
        <w:t>3</w:t>
      </w:r>
      <w:r>
        <w:rPr>
          <w:rFonts w:hint="eastAsia"/>
          <w:szCs w:val="22"/>
          <w:lang w:val="en-US" w:eastAsia="zh-CN"/>
        </w:rPr>
        <w:t>:</w:t>
      </w:r>
      <w:r>
        <w:rPr>
          <w:szCs w:val="22"/>
          <w:lang w:val="en-US" w:eastAsia="zh-CN"/>
        </w:rPr>
        <w:t xml:space="preserve"> </w:t>
      </w:r>
      <w:r w:rsidRPr="00B0657B">
        <w:rPr>
          <w:szCs w:val="22"/>
          <w:lang w:val="en-US" w:eastAsia="zh-CN"/>
        </w:rPr>
        <w:t>LR Ramp-up time</w:t>
      </w:r>
    </w:p>
    <w:p w14:paraId="3B4C584B" w14:textId="1A22610F" w:rsidR="00885A9F" w:rsidRPr="003046DA" w:rsidRDefault="00885A9F" w:rsidP="006B33F8">
      <w:pPr>
        <w:snapToGrid w:val="0"/>
        <w:spacing w:after="120" w:line="240" w:lineRule="auto"/>
        <w:jc w:val="both"/>
        <w:rPr>
          <w:b/>
          <w:i/>
          <w:u w:val="single"/>
          <w:lang w:eastAsia="zh-CN"/>
        </w:rPr>
      </w:pPr>
      <w:r w:rsidRPr="003046DA">
        <w:rPr>
          <w:b/>
          <w:i/>
          <w:u w:val="single"/>
          <w:lang w:eastAsia="zh-CN"/>
        </w:rPr>
        <w:t>Summary:</w:t>
      </w:r>
    </w:p>
    <w:p w14:paraId="33F241C2" w14:textId="08239398" w:rsidR="00885A9F" w:rsidRDefault="00885A9F" w:rsidP="006B33F8">
      <w:pPr>
        <w:snapToGrid w:val="0"/>
        <w:spacing w:after="120" w:line="240" w:lineRule="auto"/>
        <w:jc w:val="both"/>
        <w:rPr>
          <w:lang w:eastAsia="zh-CN"/>
        </w:rPr>
      </w:pPr>
      <w:r>
        <w:rPr>
          <w:rFonts w:hint="eastAsia"/>
          <w:lang w:eastAsia="zh-CN"/>
        </w:rPr>
        <w:t>1</w:t>
      </w:r>
      <w:r>
        <w:rPr>
          <w:lang w:eastAsia="zh-CN"/>
        </w:rPr>
        <w:t>0ms</w:t>
      </w:r>
      <w:r w:rsidR="008530FC">
        <w:rPr>
          <w:lang w:eastAsia="zh-CN"/>
        </w:rPr>
        <w:t xml:space="preserve">: Nokia, </w:t>
      </w:r>
      <w:proofErr w:type="gramStart"/>
      <w:r w:rsidR="008530FC">
        <w:rPr>
          <w:lang w:eastAsia="zh-CN"/>
        </w:rPr>
        <w:t>ZTE(</w:t>
      </w:r>
      <w:proofErr w:type="gramEnd"/>
      <w:r w:rsidR="008530FC">
        <w:rPr>
          <w:lang w:eastAsia="zh-CN"/>
        </w:rPr>
        <w:t>FFS for OFDM based WUR), vivo</w:t>
      </w:r>
      <w:r w:rsidR="00CE498D">
        <w:rPr>
          <w:lang w:eastAsia="zh-CN"/>
        </w:rPr>
        <w:t xml:space="preserve"> (for WUR ON power more than 1 unit)</w:t>
      </w:r>
      <w:r w:rsidR="00C139AC">
        <w:rPr>
          <w:lang w:eastAsia="zh-CN"/>
        </w:rPr>
        <w:t>, MTK (for WUR ON power more than 1 unit)</w:t>
      </w:r>
    </w:p>
    <w:p w14:paraId="74DD9988" w14:textId="7AC2E204" w:rsidR="00CE498D" w:rsidRDefault="00001AE6" w:rsidP="006B33F8">
      <w:pPr>
        <w:snapToGrid w:val="0"/>
        <w:spacing w:after="120" w:line="240" w:lineRule="auto"/>
        <w:jc w:val="both"/>
        <w:rPr>
          <w:lang w:eastAsia="zh-CN"/>
        </w:rPr>
      </w:pPr>
      <w:r w:rsidRPr="00001AE6">
        <w:rPr>
          <w:lang w:eastAsia="zh-CN"/>
        </w:rPr>
        <w:t>1ms or 5ms</w:t>
      </w:r>
      <w:r>
        <w:rPr>
          <w:lang w:eastAsia="zh-CN"/>
        </w:rPr>
        <w:t>: vivo (</w:t>
      </w:r>
      <w:r w:rsidRPr="00001AE6">
        <w:rPr>
          <w:lang w:eastAsia="zh-CN"/>
        </w:rPr>
        <w:t>LP-WUR ON is no more than 1 unit</w:t>
      </w:r>
      <w:r>
        <w:rPr>
          <w:lang w:eastAsia="zh-CN"/>
        </w:rPr>
        <w:t>)</w:t>
      </w:r>
    </w:p>
    <w:p w14:paraId="2165B65B" w14:textId="750E4D60" w:rsidR="0028778C" w:rsidRDefault="0028778C" w:rsidP="006B33F8">
      <w:pPr>
        <w:snapToGrid w:val="0"/>
        <w:spacing w:after="120" w:line="240" w:lineRule="auto"/>
        <w:jc w:val="both"/>
        <w:rPr>
          <w:lang w:eastAsia="zh-CN"/>
        </w:rPr>
      </w:pPr>
      <w:r>
        <w:rPr>
          <w:rFonts w:hint="eastAsia"/>
          <w:lang w:eastAsia="zh-CN"/>
        </w:rPr>
        <w:t>1</w:t>
      </w:r>
      <w:r>
        <w:rPr>
          <w:lang w:eastAsia="zh-CN"/>
        </w:rPr>
        <w:t>ms</w:t>
      </w:r>
      <w:r w:rsidR="00685AB1">
        <w:rPr>
          <w:lang w:eastAsia="zh-CN"/>
        </w:rPr>
        <w:t xml:space="preserve"> or 20ms</w:t>
      </w:r>
      <w:r>
        <w:rPr>
          <w:lang w:eastAsia="zh-CN"/>
        </w:rPr>
        <w:t>: CATT</w:t>
      </w:r>
      <w:r w:rsidR="00685AB1">
        <w:rPr>
          <w:lang w:eastAsia="zh-CN"/>
        </w:rPr>
        <w:t xml:space="preserve"> (20ms is the total transition time</w:t>
      </w:r>
      <w:r w:rsidR="00C31A06">
        <w:rPr>
          <w:lang w:eastAsia="zh-CN"/>
        </w:rPr>
        <w:t xml:space="preserve"> and adopted</w:t>
      </w:r>
      <w:r w:rsidR="00685AB1">
        <w:rPr>
          <w:lang w:eastAsia="zh-CN"/>
        </w:rPr>
        <w:t xml:space="preserve"> for OFDM based WUR)</w:t>
      </w:r>
    </w:p>
    <w:p w14:paraId="4EAA094B" w14:textId="4882ED97" w:rsidR="00C139AC" w:rsidRDefault="00C139AC" w:rsidP="006B33F8">
      <w:pPr>
        <w:snapToGrid w:val="0"/>
        <w:spacing w:after="120" w:line="240" w:lineRule="auto"/>
        <w:jc w:val="both"/>
        <w:rPr>
          <w:lang w:eastAsia="zh-CN"/>
        </w:rPr>
      </w:pPr>
      <w:r>
        <w:rPr>
          <w:lang w:eastAsia="zh-CN"/>
        </w:rPr>
        <w:t>No larger than 5ms: MTK (</w:t>
      </w:r>
      <w:r w:rsidRPr="00001AE6">
        <w:rPr>
          <w:lang w:eastAsia="zh-CN"/>
        </w:rPr>
        <w:t>LP-WUR ON is no more than 1 unit</w:t>
      </w:r>
      <w:r>
        <w:rPr>
          <w:lang w:eastAsia="zh-CN"/>
        </w:rPr>
        <w:t>)</w:t>
      </w:r>
    </w:p>
    <w:p w14:paraId="61E19963" w14:textId="69C8E36C" w:rsidR="00FE761B" w:rsidRDefault="00FE761B" w:rsidP="006B33F8">
      <w:pPr>
        <w:snapToGrid w:val="0"/>
        <w:spacing w:after="120" w:line="240" w:lineRule="auto"/>
        <w:jc w:val="both"/>
        <w:rPr>
          <w:lang w:eastAsia="zh-CN"/>
        </w:rPr>
      </w:pPr>
      <w:r>
        <w:rPr>
          <w:rFonts w:hint="eastAsia"/>
          <w:lang w:eastAsia="zh-CN"/>
        </w:rPr>
        <w:t>1</w:t>
      </w:r>
      <w:r>
        <w:rPr>
          <w:lang w:eastAsia="zh-CN"/>
        </w:rPr>
        <w:t>ms,</w:t>
      </w:r>
      <w:r w:rsidR="00D22757">
        <w:rPr>
          <w:lang w:eastAsia="zh-CN"/>
        </w:rPr>
        <w:t>5</w:t>
      </w:r>
      <w:r>
        <w:rPr>
          <w:lang w:eastAsia="zh-CN"/>
        </w:rPr>
        <w:t>ms,</w:t>
      </w:r>
      <w:r w:rsidR="00D22757">
        <w:rPr>
          <w:lang w:eastAsia="zh-CN"/>
        </w:rPr>
        <w:t>20</w:t>
      </w:r>
      <w:r>
        <w:rPr>
          <w:lang w:eastAsia="zh-CN"/>
        </w:rPr>
        <w:t xml:space="preserve">ms: </w:t>
      </w:r>
      <w:proofErr w:type="spellStart"/>
      <w:r>
        <w:rPr>
          <w:lang w:eastAsia="zh-CN"/>
        </w:rPr>
        <w:t>Spr</w:t>
      </w:r>
      <w:r w:rsidR="00D22757">
        <w:rPr>
          <w:lang w:eastAsia="zh-CN"/>
        </w:rPr>
        <w:t>eadtrum</w:t>
      </w:r>
      <w:proofErr w:type="spellEnd"/>
    </w:p>
    <w:p w14:paraId="5AC9938E" w14:textId="3B7DD1E3" w:rsidR="00277579" w:rsidRDefault="00277579" w:rsidP="006B33F8">
      <w:pPr>
        <w:snapToGrid w:val="0"/>
        <w:spacing w:after="120" w:line="240" w:lineRule="auto"/>
        <w:jc w:val="both"/>
        <w:rPr>
          <w:lang w:eastAsia="zh-CN"/>
        </w:rPr>
      </w:pPr>
    </w:p>
    <w:p w14:paraId="184B854B" w14:textId="0989E9BE" w:rsidR="00A935E2" w:rsidRDefault="00A935E2" w:rsidP="006B33F8">
      <w:pPr>
        <w:snapToGrid w:val="0"/>
        <w:spacing w:after="120" w:line="240" w:lineRule="auto"/>
        <w:jc w:val="both"/>
        <w:rPr>
          <w:lang w:eastAsia="zh-CN"/>
        </w:rPr>
      </w:pPr>
    </w:p>
    <w:p w14:paraId="3DE0CB08" w14:textId="300392EE" w:rsidR="00502EB1" w:rsidRDefault="00650E96" w:rsidP="00502EB1">
      <w:pPr>
        <w:pStyle w:val="5"/>
        <w:numPr>
          <w:ilvl w:val="0"/>
          <w:numId w:val="0"/>
        </w:numPr>
        <w:ind w:left="1008" w:hanging="1008"/>
        <w:rPr>
          <w:highlight w:val="yellow"/>
          <w:lang w:eastAsia="zh-CN"/>
        </w:rPr>
      </w:pPr>
      <w:r>
        <w:rPr>
          <w:highlight w:val="yellow"/>
          <w:lang w:eastAsia="zh-CN"/>
        </w:rPr>
        <w:t>[</w:t>
      </w:r>
      <w:r w:rsidR="00502EB1">
        <w:rPr>
          <w:highlight w:val="yellow"/>
          <w:lang w:eastAsia="zh-CN"/>
        </w:rPr>
        <w:t>H] Proposals 3-v1:</w:t>
      </w:r>
    </w:p>
    <w:p w14:paraId="2EFD117E" w14:textId="36C97AC0" w:rsidR="00650E96" w:rsidRDefault="00650E96" w:rsidP="00650E96">
      <w:pPr>
        <w:pStyle w:val="affa"/>
        <w:numPr>
          <w:ilvl w:val="0"/>
          <w:numId w:val="103"/>
        </w:numPr>
        <w:rPr>
          <w:color w:val="FF0000"/>
          <w:lang w:eastAsia="ja-JP"/>
        </w:rPr>
      </w:pPr>
      <w:r>
        <w:rPr>
          <w:color w:val="FF0000"/>
          <w:lang w:val="en-GB" w:eastAsia="ja-JP"/>
        </w:rPr>
        <w:t xml:space="preserve">When the relative power of LP-WUR ON is </w:t>
      </w:r>
      <w:r w:rsidR="00687907">
        <w:rPr>
          <w:color w:val="FF0000"/>
          <w:lang w:val="en-GB" w:eastAsia="ja-JP"/>
        </w:rPr>
        <w:t xml:space="preserve">[TBD: </w:t>
      </w:r>
      <w:r>
        <w:rPr>
          <w:color w:val="FF0000"/>
          <w:lang w:val="en-GB" w:eastAsia="ja-JP"/>
        </w:rPr>
        <w:t>no more than 1unit</w:t>
      </w:r>
      <w:r w:rsidR="00687907">
        <w:rPr>
          <w:color w:val="FF0000"/>
          <w:lang w:val="en-GB" w:eastAsia="ja-JP"/>
        </w:rPr>
        <w:t xml:space="preserve"> or cat1]</w:t>
      </w:r>
      <w:r>
        <w:rPr>
          <w:color w:val="FF0000"/>
          <w:lang w:val="en-GB" w:eastAsia="ja-JP"/>
        </w:rPr>
        <w:t xml:space="preserve"> </w:t>
      </w:r>
    </w:p>
    <w:p w14:paraId="3D94E2C5" w14:textId="549B756F" w:rsidR="00650E96" w:rsidRDefault="00650E96" w:rsidP="00650E96">
      <w:pPr>
        <w:pStyle w:val="affa"/>
        <w:numPr>
          <w:ilvl w:val="1"/>
          <w:numId w:val="103"/>
        </w:numPr>
        <w:rPr>
          <w:rFonts w:eastAsiaTheme="minorEastAsia"/>
          <w:color w:val="FF0000"/>
          <w:lang w:eastAsia="zh-CN"/>
        </w:rPr>
      </w:pPr>
      <w:r>
        <w:rPr>
          <w:color w:val="FF0000"/>
          <w:lang w:eastAsia="ja-JP"/>
        </w:rPr>
        <w:t xml:space="preserve">The ramp-up time from LP-WUR ‘OFF (0.001unit) to ‘ON is assumed as </w:t>
      </w:r>
      <w:r w:rsidR="00687907">
        <w:rPr>
          <w:color w:val="FF0000"/>
          <w:lang w:eastAsia="ja-JP"/>
        </w:rPr>
        <w:t xml:space="preserve">[TBD: 1ms / </w:t>
      </w:r>
      <w:r>
        <w:rPr>
          <w:color w:val="FF0000"/>
          <w:lang w:eastAsia="ja-JP"/>
        </w:rPr>
        <w:t xml:space="preserve">5 </w:t>
      </w:r>
      <w:proofErr w:type="spellStart"/>
      <w:r>
        <w:rPr>
          <w:color w:val="FF0000"/>
          <w:lang w:eastAsia="ja-JP"/>
        </w:rPr>
        <w:t>ms</w:t>
      </w:r>
      <w:proofErr w:type="spellEnd"/>
      <w:r w:rsidR="00687907">
        <w:rPr>
          <w:color w:val="FF0000"/>
          <w:lang w:eastAsia="ja-JP"/>
        </w:rPr>
        <w:t>]</w:t>
      </w:r>
      <w:r>
        <w:rPr>
          <w:color w:val="FF0000"/>
          <w:lang w:eastAsia="ja-JP"/>
        </w:rPr>
        <w:t xml:space="preserve"> for evaluation</w:t>
      </w:r>
      <w:r>
        <w:rPr>
          <w:rFonts w:eastAsiaTheme="minorEastAsia"/>
          <w:color w:val="FF0000"/>
          <w:lang w:eastAsia="zh-CN"/>
        </w:rPr>
        <w:t xml:space="preserve">. </w:t>
      </w:r>
    </w:p>
    <w:p w14:paraId="13CC6ACC" w14:textId="5CBA6442" w:rsidR="00650E96" w:rsidRDefault="00650E96" w:rsidP="00650E96">
      <w:pPr>
        <w:pStyle w:val="affa"/>
        <w:numPr>
          <w:ilvl w:val="0"/>
          <w:numId w:val="103"/>
        </w:numPr>
        <w:rPr>
          <w:color w:val="FF0000"/>
          <w:lang w:eastAsia="ja-JP"/>
        </w:rPr>
      </w:pPr>
      <w:r>
        <w:rPr>
          <w:color w:val="FF0000"/>
          <w:lang w:val="en-GB" w:eastAsia="ja-JP"/>
        </w:rPr>
        <w:t xml:space="preserve">When the relative power of LP-WUR ON is </w:t>
      </w:r>
      <w:r w:rsidR="00687907">
        <w:rPr>
          <w:color w:val="FF0000"/>
          <w:lang w:val="en-GB" w:eastAsia="ja-JP"/>
        </w:rPr>
        <w:t>[TBD: more than 1unit or cat2]</w:t>
      </w:r>
      <w:r>
        <w:rPr>
          <w:color w:val="FF0000"/>
          <w:lang w:val="en-GB" w:eastAsia="ja-JP"/>
        </w:rPr>
        <w:t xml:space="preserve">, </w:t>
      </w:r>
    </w:p>
    <w:p w14:paraId="2429D5AC" w14:textId="5156DD4E" w:rsidR="00650E96" w:rsidRDefault="00650E96" w:rsidP="00650E96">
      <w:pPr>
        <w:pStyle w:val="affa"/>
        <w:numPr>
          <w:ilvl w:val="1"/>
          <w:numId w:val="103"/>
        </w:numPr>
        <w:rPr>
          <w:rFonts w:eastAsiaTheme="minorEastAsia"/>
          <w:color w:val="FF0000"/>
          <w:lang w:eastAsia="zh-CN"/>
        </w:rPr>
      </w:pPr>
      <w:r>
        <w:rPr>
          <w:color w:val="FF0000"/>
          <w:lang w:eastAsia="ja-JP"/>
        </w:rPr>
        <w:t xml:space="preserve">The ramp-up time from LP-WUR ‘OFF’ (0.001unit) to ‘ON’ is assumed as </w:t>
      </w:r>
      <w:r w:rsidR="00687907">
        <w:rPr>
          <w:color w:val="FF0000"/>
          <w:lang w:eastAsia="ja-JP"/>
        </w:rPr>
        <w:t xml:space="preserve">[TBD: </w:t>
      </w:r>
      <w:r>
        <w:rPr>
          <w:color w:val="FF0000"/>
          <w:lang w:eastAsia="ja-JP"/>
        </w:rPr>
        <w:t xml:space="preserve">10 </w:t>
      </w:r>
      <w:proofErr w:type="spellStart"/>
      <w:r>
        <w:rPr>
          <w:color w:val="FF0000"/>
          <w:lang w:eastAsia="ja-JP"/>
        </w:rPr>
        <w:t>ms</w:t>
      </w:r>
      <w:proofErr w:type="spellEnd"/>
      <w:r w:rsidR="00687907">
        <w:rPr>
          <w:color w:val="FF0000"/>
          <w:lang w:eastAsia="ja-JP"/>
        </w:rPr>
        <w:t xml:space="preserve"> / 20ms]</w:t>
      </w:r>
      <w:r>
        <w:rPr>
          <w:color w:val="FF0000"/>
          <w:lang w:eastAsia="ja-JP"/>
        </w:rPr>
        <w:t xml:space="preserve"> for evaluation</w:t>
      </w:r>
      <w:r>
        <w:rPr>
          <w:rFonts w:eastAsiaTheme="minorEastAsia"/>
          <w:color w:val="FF0000"/>
          <w:lang w:eastAsia="zh-CN"/>
        </w:rPr>
        <w:t xml:space="preserve">. </w:t>
      </w:r>
    </w:p>
    <w:p w14:paraId="73F6FED9" w14:textId="77777777" w:rsidR="00650E96" w:rsidRDefault="00650E96" w:rsidP="00650E96">
      <w:pPr>
        <w:pStyle w:val="affa"/>
        <w:numPr>
          <w:ilvl w:val="0"/>
          <w:numId w:val="103"/>
        </w:numPr>
        <w:rPr>
          <w:rFonts w:eastAsiaTheme="minorEastAsia"/>
          <w:color w:val="FF0000"/>
          <w:lang w:eastAsia="zh-CN"/>
        </w:rPr>
      </w:pPr>
      <w:r>
        <w:rPr>
          <w:rFonts w:eastAsiaTheme="minorEastAsia"/>
          <w:color w:val="FF0000"/>
          <w:lang w:eastAsia="zh-CN"/>
        </w:rPr>
        <w:t>Other values are not precluded for evaluation.</w:t>
      </w:r>
    </w:p>
    <w:p w14:paraId="73D9BD82" w14:textId="5F286EF5" w:rsidR="00502EB1" w:rsidRDefault="00502EB1" w:rsidP="00502EB1">
      <w:pPr>
        <w:rPr>
          <w:lang w:eastAsia="zh-CN"/>
        </w:rPr>
      </w:pPr>
    </w:p>
    <w:tbl>
      <w:tblPr>
        <w:tblW w:w="0" w:type="auto"/>
        <w:tblLook w:val="04A0" w:firstRow="1" w:lastRow="0" w:firstColumn="1" w:lastColumn="0" w:noHBand="0" w:noVBand="1"/>
      </w:tblPr>
      <w:tblGrid>
        <w:gridCol w:w="1555"/>
        <w:gridCol w:w="8407"/>
      </w:tblGrid>
      <w:tr w:rsidR="00502EB1" w14:paraId="3064E7CF" w14:textId="77777777" w:rsidTr="00815D97">
        <w:trPr>
          <w:trHeight w:val="303"/>
        </w:trPr>
        <w:tc>
          <w:tcPr>
            <w:tcW w:w="1555" w:type="dxa"/>
            <w:tcBorders>
              <w:top w:val="single" w:sz="4" w:space="0" w:color="auto"/>
              <w:left w:val="single" w:sz="4" w:space="0" w:color="auto"/>
              <w:bottom w:val="single" w:sz="4" w:space="0" w:color="auto"/>
              <w:right w:val="single" w:sz="4" w:space="0" w:color="auto"/>
            </w:tcBorders>
          </w:tcPr>
          <w:p w14:paraId="034808A2" w14:textId="77777777" w:rsidR="00502EB1" w:rsidRDefault="00502EB1" w:rsidP="00815D97">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D7FF19C" w14:textId="77777777" w:rsidR="00502EB1" w:rsidRDefault="00502EB1" w:rsidP="00815D97">
            <w:pPr>
              <w:spacing w:after="0" w:line="240" w:lineRule="auto"/>
              <w:rPr>
                <w:b/>
                <w:szCs w:val="22"/>
                <w:lang w:eastAsia="zh-CN"/>
              </w:rPr>
            </w:pPr>
            <w:r>
              <w:rPr>
                <w:b/>
                <w:szCs w:val="22"/>
                <w:lang w:eastAsia="zh-CN"/>
              </w:rPr>
              <w:t>Comments</w:t>
            </w:r>
          </w:p>
        </w:tc>
      </w:tr>
      <w:tr w:rsidR="00502EB1" w14:paraId="532EE6E0" w14:textId="77777777" w:rsidTr="00815D97">
        <w:tc>
          <w:tcPr>
            <w:tcW w:w="1555" w:type="dxa"/>
            <w:tcBorders>
              <w:top w:val="single" w:sz="4" w:space="0" w:color="auto"/>
              <w:left w:val="single" w:sz="4" w:space="0" w:color="auto"/>
              <w:bottom w:val="single" w:sz="4" w:space="0" w:color="auto"/>
              <w:right w:val="single" w:sz="4" w:space="0" w:color="auto"/>
            </w:tcBorders>
          </w:tcPr>
          <w:p w14:paraId="2A1DBD9A" w14:textId="3273DE2F" w:rsidR="00502EB1" w:rsidRDefault="00AB3A45" w:rsidP="00815D97">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0D1947A4" w14:textId="77777777" w:rsidR="00AB3A45" w:rsidRDefault="00AB3A45" w:rsidP="00815D97">
            <w:pPr>
              <w:spacing w:after="0" w:line="240" w:lineRule="auto"/>
              <w:rPr>
                <w:szCs w:val="22"/>
                <w:lang w:eastAsia="zh-CN"/>
              </w:rPr>
            </w:pPr>
            <w:r>
              <w:rPr>
                <w:szCs w:val="22"/>
                <w:lang w:eastAsia="zh-CN"/>
              </w:rPr>
              <w:t>G</w:t>
            </w:r>
            <w:r>
              <w:rPr>
                <w:rFonts w:hint="eastAsia"/>
                <w:szCs w:val="22"/>
                <w:lang w:eastAsia="zh-CN"/>
              </w:rPr>
              <w:t>enerally</w:t>
            </w:r>
            <w:r>
              <w:rPr>
                <w:szCs w:val="22"/>
                <w:lang w:eastAsia="zh-CN"/>
              </w:rPr>
              <w:t xml:space="preserve"> </w:t>
            </w:r>
            <w:r>
              <w:rPr>
                <w:rFonts w:hint="eastAsia"/>
                <w:szCs w:val="22"/>
                <w:lang w:eastAsia="zh-CN"/>
              </w:rPr>
              <w:t>fine</w:t>
            </w:r>
            <w:r>
              <w:rPr>
                <w:szCs w:val="22"/>
                <w:lang w:eastAsia="zh-CN"/>
              </w:rPr>
              <w:t xml:space="preserve"> </w:t>
            </w:r>
            <w:r>
              <w:rPr>
                <w:rFonts w:hint="eastAsia"/>
                <w:szCs w:val="22"/>
                <w:lang w:eastAsia="zh-CN"/>
              </w:rPr>
              <w:t>with</w:t>
            </w:r>
            <w:r>
              <w:rPr>
                <w:szCs w:val="22"/>
                <w:lang w:eastAsia="zh-CN"/>
              </w:rPr>
              <w:t xml:space="preserve"> </w:t>
            </w:r>
            <w:r>
              <w:rPr>
                <w:rFonts w:hint="eastAsia"/>
                <w:szCs w:val="22"/>
                <w:lang w:eastAsia="zh-CN"/>
              </w:rPr>
              <w:t>the</w:t>
            </w:r>
            <w:r>
              <w:rPr>
                <w:szCs w:val="22"/>
                <w:lang w:eastAsia="zh-CN"/>
              </w:rPr>
              <w:t xml:space="preserve"> </w:t>
            </w:r>
            <w:r>
              <w:rPr>
                <w:rFonts w:hint="eastAsia"/>
                <w:szCs w:val="22"/>
                <w:lang w:eastAsia="zh-CN"/>
              </w:rPr>
              <w:t>proposal</w:t>
            </w:r>
            <w:r>
              <w:rPr>
                <w:szCs w:val="22"/>
                <w:lang w:eastAsia="zh-CN"/>
              </w:rPr>
              <w:t xml:space="preserve">. </w:t>
            </w:r>
          </w:p>
          <w:p w14:paraId="51FF88C6" w14:textId="0D8E5369" w:rsidR="00502EB1" w:rsidRDefault="00AB3A45" w:rsidP="00AB3A45">
            <w:pPr>
              <w:spacing w:after="0" w:line="240" w:lineRule="auto"/>
              <w:rPr>
                <w:szCs w:val="22"/>
                <w:lang w:eastAsia="zh-CN"/>
              </w:rPr>
            </w:pPr>
            <w:r w:rsidRPr="00AB3A45">
              <w:rPr>
                <w:szCs w:val="22"/>
                <w:lang w:eastAsia="zh-CN"/>
              </w:rPr>
              <w:t xml:space="preserve">At least for cat1, </w:t>
            </w:r>
            <w:r w:rsidRPr="00735919">
              <w:rPr>
                <w:b/>
                <w:szCs w:val="22"/>
                <w:lang w:eastAsia="zh-CN"/>
              </w:rPr>
              <w:t xml:space="preserve">0ms </w:t>
            </w:r>
            <w:r w:rsidRPr="00AB3A45">
              <w:rPr>
                <w:szCs w:val="22"/>
                <w:lang w:eastAsia="zh-CN"/>
              </w:rPr>
              <w:t>should be considered as an option.</w:t>
            </w:r>
            <w:r>
              <w:rPr>
                <w:szCs w:val="22"/>
                <w:lang w:eastAsia="zh-CN"/>
              </w:rPr>
              <w:t xml:space="preserve"> </w:t>
            </w:r>
            <w:r w:rsidRPr="00AB3A45">
              <w:rPr>
                <w:szCs w:val="22"/>
                <w:lang w:eastAsia="zh-CN"/>
              </w:rPr>
              <w:t xml:space="preserve">In some extremely simple LP WUR designs, </w:t>
            </w:r>
            <w:r>
              <w:rPr>
                <w:szCs w:val="22"/>
                <w:lang w:eastAsia="zh-CN"/>
              </w:rPr>
              <w:t>t</w:t>
            </w:r>
            <w:r w:rsidRPr="00AB3A45">
              <w:rPr>
                <w:szCs w:val="22"/>
                <w:lang w:eastAsia="zh-CN"/>
              </w:rPr>
              <w:t>he ramp-up time can be ignored.</w:t>
            </w:r>
          </w:p>
        </w:tc>
      </w:tr>
      <w:tr w:rsidR="00502EB1" w14:paraId="25CBF5CC" w14:textId="77777777" w:rsidTr="00815D97">
        <w:tc>
          <w:tcPr>
            <w:tcW w:w="1555" w:type="dxa"/>
            <w:tcBorders>
              <w:top w:val="single" w:sz="4" w:space="0" w:color="auto"/>
              <w:left w:val="single" w:sz="4" w:space="0" w:color="auto"/>
              <w:bottom w:val="single" w:sz="4" w:space="0" w:color="auto"/>
              <w:right w:val="single" w:sz="4" w:space="0" w:color="auto"/>
            </w:tcBorders>
          </w:tcPr>
          <w:p w14:paraId="495BFC23" w14:textId="77777777" w:rsidR="00502EB1" w:rsidRDefault="00502EB1"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68E49F9B" w14:textId="77777777" w:rsidR="00502EB1" w:rsidRDefault="00502EB1" w:rsidP="00815D97">
            <w:pPr>
              <w:spacing w:after="0" w:line="240" w:lineRule="auto"/>
              <w:rPr>
                <w:lang w:eastAsia="zh-CN"/>
              </w:rPr>
            </w:pPr>
          </w:p>
        </w:tc>
      </w:tr>
      <w:tr w:rsidR="00502EB1" w14:paraId="347C4246" w14:textId="77777777" w:rsidTr="00815D97">
        <w:tc>
          <w:tcPr>
            <w:tcW w:w="1555" w:type="dxa"/>
            <w:tcBorders>
              <w:top w:val="single" w:sz="4" w:space="0" w:color="auto"/>
              <w:left w:val="single" w:sz="4" w:space="0" w:color="auto"/>
              <w:bottom w:val="single" w:sz="4" w:space="0" w:color="auto"/>
              <w:right w:val="single" w:sz="4" w:space="0" w:color="auto"/>
            </w:tcBorders>
          </w:tcPr>
          <w:p w14:paraId="1CA14996" w14:textId="77777777" w:rsidR="00502EB1" w:rsidRDefault="00502EB1"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7290B4FD" w14:textId="77777777" w:rsidR="00502EB1" w:rsidRDefault="00502EB1" w:rsidP="00815D97">
            <w:pPr>
              <w:spacing w:after="0" w:line="240" w:lineRule="auto"/>
              <w:rPr>
                <w:szCs w:val="22"/>
                <w:lang w:eastAsia="zh-CN"/>
              </w:rPr>
            </w:pPr>
          </w:p>
        </w:tc>
      </w:tr>
    </w:tbl>
    <w:p w14:paraId="0AD8E549" w14:textId="1E0754B8" w:rsidR="00502EB1" w:rsidRDefault="00502EB1" w:rsidP="006B33F8">
      <w:pPr>
        <w:snapToGrid w:val="0"/>
        <w:spacing w:after="120" w:line="240" w:lineRule="auto"/>
        <w:jc w:val="both"/>
        <w:rPr>
          <w:lang w:eastAsia="zh-CN"/>
        </w:rPr>
      </w:pPr>
    </w:p>
    <w:p w14:paraId="1A49CFCB" w14:textId="77777777" w:rsidR="00502EB1" w:rsidRPr="00CE498D" w:rsidRDefault="00502EB1" w:rsidP="006B33F8">
      <w:pPr>
        <w:snapToGrid w:val="0"/>
        <w:spacing w:after="120" w:line="240" w:lineRule="auto"/>
        <w:jc w:val="both"/>
        <w:rPr>
          <w:lang w:eastAsia="zh-CN"/>
        </w:rPr>
      </w:pPr>
    </w:p>
    <w:p w14:paraId="4A00BCC6" w14:textId="3FC67391" w:rsidR="006B33F8" w:rsidRDefault="006B33F8" w:rsidP="006B33F8">
      <w:pPr>
        <w:snapToGrid w:val="0"/>
        <w:spacing w:after="120" w:line="240" w:lineRule="auto"/>
        <w:jc w:val="both"/>
        <w:rPr>
          <w:lang w:eastAsia="zh-CN"/>
        </w:rPr>
      </w:pPr>
      <w:r>
        <w:rPr>
          <w:lang w:eastAsia="zh-CN"/>
        </w:rPr>
        <w:t>Proposals from contributions are as follows,</w:t>
      </w:r>
    </w:p>
    <w:tbl>
      <w:tblPr>
        <w:tblStyle w:val="aff2"/>
        <w:tblW w:w="0" w:type="auto"/>
        <w:tblLook w:val="04A0" w:firstRow="1" w:lastRow="0" w:firstColumn="1" w:lastColumn="0" w:noHBand="0" w:noVBand="1"/>
      </w:tblPr>
      <w:tblGrid>
        <w:gridCol w:w="1413"/>
        <w:gridCol w:w="8549"/>
      </w:tblGrid>
      <w:tr w:rsidR="006B33F8" w14:paraId="6F8DE95D" w14:textId="77777777" w:rsidTr="00613404">
        <w:tc>
          <w:tcPr>
            <w:tcW w:w="1413" w:type="dxa"/>
          </w:tcPr>
          <w:p w14:paraId="1956DCDC" w14:textId="3BB957F4" w:rsidR="006B33F8" w:rsidRDefault="006B33F8" w:rsidP="006B33F8">
            <w:pPr>
              <w:snapToGrid w:val="0"/>
              <w:spacing w:before="0" w:after="0" w:line="240" w:lineRule="auto"/>
              <w:rPr>
                <w:lang w:eastAsia="zh-CN"/>
              </w:rPr>
            </w:pPr>
            <w:r>
              <w:rPr>
                <w:rFonts w:hint="eastAsia"/>
                <w:bCs/>
                <w:iCs/>
                <w:lang w:eastAsia="zh-CN"/>
              </w:rPr>
              <w:t>Nokia</w:t>
            </w:r>
          </w:p>
        </w:tc>
        <w:tc>
          <w:tcPr>
            <w:tcW w:w="8549" w:type="dxa"/>
          </w:tcPr>
          <w:p w14:paraId="506FFC0A" w14:textId="77777777" w:rsidR="006B33F8" w:rsidRDefault="006B33F8" w:rsidP="006B33F8">
            <w:pPr>
              <w:pStyle w:val="Normaltimes"/>
              <w:rPr>
                <w:rFonts w:cs="Times New Roman"/>
                <w:b/>
                <w:bCs/>
                <w:lang w:val="en-GB"/>
              </w:rPr>
            </w:pPr>
            <w:r>
              <w:rPr>
                <w:b/>
                <w:bCs/>
                <w:lang w:val="en-GB"/>
              </w:rPr>
              <w:t xml:space="preserve">Table </w:t>
            </w:r>
            <w:r>
              <w:rPr>
                <w:b/>
                <w:bCs/>
                <w:lang w:val="en-GB"/>
              </w:rPr>
              <w:fldChar w:fldCharType="begin"/>
            </w:r>
            <w:r>
              <w:rPr>
                <w:b/>
                <w:bCs/>
                <w:lang w:val="en-GB"/>
              </w:rPr>
              <w:instrText>SEQ Table \* ARABIC</w:instrText>
            </w:r>
            <w:r>
              <w:rPr>
                <w:b/>
                <w:bCs/>
                <w:lang w:val="en-GB"/>
              </w:rPr>
              <w:fldChar w:fldCharType="separate"/>
            </w:r>
            <w:r>
              <w:rPr>
                <w:b/>
                <w:bCs/>
                <w:lang w:val="en-GB"/>
              </w:rPr>
              <w:t>2</w:t>
            </w:r>
            <w:r>
              <w:rPr>
                <w:b/>
                <w:bCs/>
                <w:lang w:val="en-GB"/>
              </w:rPr>
              <w:fldChar w:fldCharType="end"/>
            </w:r>
            <w:r>
              <w:rPr>
                <w:b/>
                <w:bCs/>
                <w:lang w:val="en-GB"/>
              </w:rPr>
              <w:t>. WUR power consumption assumptions</w:t>
            </w:r>
          </w:p>
          <w:tbl>
            <w:tblPr>
              <w:tblStyle w:val="140"/>
              <w:tblW w:w="7753" w:type="dxa"/>
              <w:tblCellMar>
                <w:left w:w="85" w:type="dxa"/>
                <w:right w:w="85" w:type="dxa"/>
              </w:tblCellMar>
              <w:tblLook w:val="04A0" w:firstRow="1" w:lastRow="0" w:firstColumn="1" w:lastColumn="0" w:noHBand="0" w:noVBand="1"/>
            </w:tblPr>
            <w:tblGrid>
              <w:gridCol w:w="1979"/>
              <w:gridCol w:w="2887"/>
              <w:gridCol w:w="2887"/>
            </w:tblGrid>
            <w:tr w:rsidR="006B33F8" w14:paraId="57343DFF" w14:textId="77777777" w:rsidTr="00613404">
              <w:trPr>
                <w:cnfStyle w:val="100000000000" w:firstRow="1" w:lastRow="0" w:firstColumn="0" w:lastColumn="0" w:oddVBand="0" w:evenVBand="0" w:oddHBand="0" w:evenHBand="0" w:firstRowFirstColumn="0" w:firstRowLastColumn="0" w:lastRowFirstColumn="0" w:lastRowLastColumn="0"/>
                <w:trHeight w:val="17"/>
              </w:trPr>
              <w:tc>
                <w:tcPr>
                  <w:cnfStyle w:val="001000000000" w:firstRow="0" w:lastRow="0" w:firstColumn="1" w:lastColumn="0" w:oddVBand="0" w:evenVBand="0" w:oddHBand="0" w:evenHBand="0" w:firstRowFirstColumn="0" w:firstRowLastColumn="0" w:lastRowFirstColumn="0" w:lastRowLastColumn="0"/>
                  <w:tcW w:w="1979" w:type="dxa"/>
                  <w:tcBorders>
                    <w:top w:val="double" w:sz="4" w:space="0" w:color="auto"/>
                  </w:tcBorders>
                  <w:shd w:val="clear" w:color="auto" w:fill="E7E6E6" w:themeFill="background2"/>
                </w:tcPr>
                <w:p w14:paraId="7324E1A6" w14:textId="77777777" w:rsidR="006B33F8" w:rsidRDefault="006B33F8" w:rsidP="006B33F8">
                  <w:pPr>
                    <w:keepNext/>
                    <w:keepLines/>
                    <w:spacing w:before="100" w:beforeAutospacing="1" w:after="100" w:afterAutospacing="1" w:line="231" w:lineRule="atLeast"/>
                    <w:rPr>
                      <w:rFonts w:ascii="Calibri" w:hAnsi="Calibri" w:cs="Calibri"/>
                      <w:bCs w:val="0"/>
                      <w:i/>
                      <w:sz w:val="18"/>
                      <w:szCs w:val="18"/>
                      <w:lang w:eastAsia="zh-CN"/>
                    </w:rPr>
                  </w:pPr>
                  <w:r>
                    <w:rPr>
                      <w:rFonts w:ascii="Calibri" w:hAnsi="Calibri" w:cs="Calibri"/>
                      <w:i/>
                      <w:sz w:val="18"/>
                      <w:szCs w:val="18"/>
                      <w:lang w:eastAsia="zh-CN"/>
                    </w:rPr>
                    <w:t>LP-WUR</w:t>
                  </w:r>
                </w:p>
              </w:tc>
              <w:tc>
                <w:tcPr>
                  <w:tcW w:w="2887" w:type="dxa"/>
                  <w:tcBorders>
                    <w:top w:val="double" w:sz="4" w:space="0" w:color="auto"/>
                  </w:tcBorders>
                  <w:shd w:val="clear" w:color="auto" w:fill="E7E6E6" w:themeFill="background2"/>
                </w:tcPr>
                <w:p w14:paraId="68F18B39" w14:textId="77777777" w:rsidR="006B33F8" w:rsidRDefault="006B33F8" w:rsidP="006B33F8">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szCs w:val="18"/>
                    </w:rPr>
                  </w:pPr>
                  <w:r>
                    <w:rPr>
                      <w:rFonts w:ascii="Calibri" w:hAnsi="Calibri" w:cs="Calibri"/>
                      <w:sz w:val="18"/>
                      <w:szCs w:val="18"/>
                    </w:rPr>
                    <w:t xml:space="preserve">Relative power </w:t>
                  </w:r>
                </w:p>
                <w:p w14:paraId="1576F588" w14:textId="77777777" w:rsidR="006B33F8" w:rsidRDefault="006B33F8" w:rsidP="006B33F8">
                  <w:pPr>
                    <w:keepNext/>
                    <w:keepLines/>
                    <w:spacing w:line="231" w:lineRule="atLeas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szCs w:val="18"/>
                    </w:rPr>
                  </w:pPr>
                </w:p>
              </w:tc>
              <w:tc>
                <w:tcPr>
                  <w:tcW w:w="2887" w:type="dxa"/>
                  <w:tcBorders>
                    <w:top w:val="double" w:sz="4" w:space="0" w:color="auto"/>
                  </w:tcBorders>
                  <w:shd w:val="clear" w:color="auto" w:fill="E7E6E6" w:themeFill="background2"/>
                </w:tcPr>
                <w:p w14:paraId="0FB6247F" w14:textId="77777777" w:rsidR="006B33F8" w:rsidRDefault="006B33F8" w:rsidP="006B33F8">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szCs w:val="18"/>
                    </w:rPr>
                  </w:pPr>
                  <w:r>
                    <w:rPr>
                      <w:rFonts w:ascii="Calibri" w:hAnsi="Calibri" w:cs="Calibri"/>
                      <w:sz w:val="18"/>
                      <w:szCs w:val="18"/>
                    </w:rPr>
                    <w:t>Transition time and energy</w:t>
                  </w:r>
                </w:p>
                <w:p w14:paraId="59A2D78E" w14:textId="77777777" w:rsidR="006B33F8" w:rsidRDefault="006B33F8" w:rsidP="006B33F8">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szCs w:val="18"/>
                    </w:rPr>
                  </w:pPr>
                  <w:r>
                    <w:rPr>
                      <w:rFonts w:ascii="Calibri" w:hAnsi="Calibri" w:cs="Calibri"/>
                      <w:sz w:val="18"/>
                      <w:szCs w:val="18"/>
                    </w:rPr>
                    <w:t>(if applicable)</w:t>
                  </w:r>
                </w:p>
              </w:tc>
            </w:tr>
            <w:tr w:rsidR="006B33F8" w14:paraId="5D9B296F" w14:textId="77777777" w:rsidTr="00613404">
              <w:trPr>
                <w:trHeight w:val="792"/>
              </w:trPr>
              <w:tc>
                <w:tcPr>
                  <w:cnfStyle w:val="001000000000" w:firstRow="0" w:lastRow="0" w:firstColumn="1" w:lastColumn="0" w:oddVBand="0" w:evenVBand="0" w:oddHBand="0" w:evenHBand="0" w:firstRowFirstColumn="0" w:firstRowLastColumn="0" w:lastRowFirstColumn="0" w:lastRowLastColumn="0"/>
                  <w:tcW w:w="1979" w:type="dxa"/>
                </w:tcPr>
                <w:p w14:paraId="0A3B508F" w14:textId="77777777" w:rsidR="006B33F8" w:rsidRDefault="006B33F8" w:rsidP="006B33F8">
                  <w:pPr>
                    <w:keepNext/>
                    <w:keepLines/>
                    <w:spacing w:before="100" w:beforeAutospacing="1" w:after="100" w:afterAutospacing="1" w:line="231" w:lineRule="atLeast"/>
                    <w:rPr>
                      <w:rFonts w:ascii="Calibri" w:hAnsi="Calibri" w:cs="Calibri"/>
                      <w:b w:val="0"/>
                      <w:bCs w:val="0"/>
                      <w:sz w:val="18"/>
                      <w:szCs w:val="18"/>
                      <w:lang w:eastAsia="zh-CN"/>
                    </w:rPr>
                  </w:pPr>
                  <w:r>
                    <w:rPr>
                      <w:rFonts w:ascii="Calibri" w:hAnsi="Calibri" w:cs="Calibri"/>
                      <w:sz w:val="18"/>
                      <w:szCs w:val="18"/>
                      <w:lang w:eastAsia="zh-CN"/>
                    </w:rPr>
                    <w:t xml:space="preserve">LP-WUS monitoring, always-on receiver </w:t>
                  </w:r>
                </w:p>
              </w:tc>
              <w:tc>
                <w:tcPr>
                  <w:tcW w:w="2887" w:type="dxa"/>
                </w:tcPr>
                <w:p w14:paraId="208E2729" w14:textId="77777777" w:rsidR="006B33F8" w:rsidRDefault="006B33F8" w:rsidP="006B33F8">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Pr>
                      <w:rFonts w:ascii="Calibri" w:hAnsi="Calibri" w:cs="Calibri"/>
                      <w:sz w:val="18"/>
                      <w:szCs w:val="18"/>
                    </w:rPr>
                    <w:t xml:space="preserve"> [</w:t>
                  </w:r>
                  <w:proofErr w:type="gramStart"/>
                  <w:r>
                    <w:rPr>
                      <w:rFonts w:ascii="Calibri" w:hAnsi="Calibri" w:cs="Calibri"/>
                      <w:sz w:val="18"/>
                      <w:szCs w:val="18"/>
                    </w:rPr>
                    <w:t>0.1]</w:t>
                  </w:r>
                  <w:r>
                    <w:rPr>
                      <w:rFonts w:ascii="Calibri" w:hAnsi="Calibri" w:cs="Calibri"/>
                      <w:sz w:val="18"/>
                      <w:szCs w:val="18"/>
                      <w:vertAlign w:val="superscript"/>
                    </w:rPr>
                    <w:t>*</w:t>
                  </w:r>
                  <w:proofErr w:type="gramEnd"/>
                </w:p>
              </w:tc>
              <w:tc>
                <w:tcPr>
                  <w:tcW w:w="2887" w:type="dxa"/>
                </w:tcPr>
                <w:p w14:paraId="088125FE" w14:textId="77777777" w:rsidR="006B33F8" w:rsidRDefault="006B33F8" w:rsidP="006B33F8">
                  <w:pPr>
                    <w:keepNext/>
                    <w:keepLines/>
                    <w:spacing w:line="231" w:lineRule="atLeast"/>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6B33F8" w14:paraId="66FA33D3" w14:textId="77777777" w:rsidTr="00613404">
              <w:trPr>
                <w:trHeight w:val="97"/>
              </w:trPr>
              <w:tc>
                <w:tcPr>
                  <w:cnfStyle w:val="001000000000" w:firstRow="0" w:lastRow="0" w:firstColumn="1" w:lastColumn="0" w:oddVBand="0" w:evenVBand="0" w:oddHBand="0" w:evenHBand="0" w:firstRowFirstColumn="0" w:firstRowLastColumn="0" w:lastRowFirstColumn="0" w:lastRowLastColumn="0"/>
                  <w:tcW w:w="1979" w:type="dxa"/>
                </w:tcPr>
                <w:p w14:paraId="24916EF4" w14:textId="77777777" w:rsidR="006B33F8" w:rsidRDefault="006B33F8" w:rsidP="006B33F8">
                  <w:pPr>
                    <w:keepNext/>
                    <w:keepLines/>
                    <w:spacing w:before="100" w:beforeAutospacing="1" w:after="100" w:afterAutospacing="1" w:line="231" w:lineRule="atLeast"/>
                    <w:rPr>
                      <w:rFonts w:ascii="Calibri" w:hAnsi="Calibri" w:cs="Calibri"/>
                      <w:b w:val="0"/>
                      <w:bCs w:val="0"/>
                      <w:sz w:val="18"/>
                      <w:szCs w:val="18"/>
                      <w:lang w:eastAsia="zh-CN"/>
                    </w:rPr>
                  </w:pPr>
                  <w:r>
                    <w:rPr>
                      <w:rFonts w:ascii="Calibri" w:hAnsi="Calibri" w:cs="Calibri"/>
                      <w:sz w:val="18"/>
                      <w:szCs w:val="18"/>
                      <w:lang w:eastAsia="zh-CN"/>
                    </w:rPr>
                    <w:lastRenderedPageBreak/>
                    <w:t>LP-WUS monitoring, duty cycled receiver</w:t>
                  </w:r>
                </w:p>
              </w:tc>
              <w:tc>
                <w:tcPr>
                  <w:tcW w:w="2887" w:type="dxa"/>
                </w:tcPr>
                <w:p w14:paraId="7A5A4221" w14:textId="77777777" w:rsidR="006B33F8" w:rsidRDefault="006B33F8" w:rsidP="006B33F8">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Pr>
                      <w:rFonts w:ascii="Calibri" w:hAnsi="Calibri" w:cs="Calibri"/>
                      <w:sz w:val="18"/>
                      <w:szCs w:val="18"/>
                    </w:rPr>
                    <w:t>Monitoring: [4.0] or [12.0]</w:t>
                  </w:r>
                </w:p>
                <w:p w14:paraId="73A7F4BB" w14:textId="77777777" w:rsidR="006B33F8" w:rsidRDefault="006B33F8" w:rsidP="006B33F8">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Pr>
                      <w:rFonts w:ascii="Calibri" w:hAnsi="Calibri" w:cs="Calibri"/>
                      <w:sz w:val="18"/>
                      <w:szCs w:val="18"/>
                    </w:rPr>
                    <w:t>Off: [0.001]</w:t>
                  </w:r>
                </w:p>
              </w:tc>
              <w:tc>
                <w:tcPr>
                  <w:tcW w:w="2887" w:type="dxa"/>
                </w:tcPr>
                <w:p w14:paraId="0D6496CF" w14:textId="77777777" w:rsidR="006B33F8" w:rsidRDefault="006B33F8" w:rsidP="006B33F8">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cstheme="minorHAnsi"/>
                      <w:sz w:val="18"/>
                      <w:szCs w:val="18"/>
                    </w:rPr>
                  </w:pPr>
                  <w:proofErr w:type="gramStart"/>
                  <w:r>
                    <w:rPr>
                      <w:rFonts w:cstheme="minorHAnsi"/>
                      <w:sz w:val="18"/>
                      <w:szCs w:val="18"/>
                    </w:rPr>
                    <w:t>{</w:t>
                  </w:r>
                  <w:r>
                    <w:rPr>
                      <w:rFonts w:eastAsia="Calibri" w:cstheme="minorHAnsi"/>
                    </w:rPr>
                    <w:t xml:space="preserve"> </w:t>
                  </w:r>
                  <w:r>
                    <w:rPr>
                      <w:rFonts w:eastAsia="Calibri" w:cstheme="minorHAnsi"/>
                      <w:highlight w:val="yellow"/>
                    </w:rPr>
                    <w:t>10</w:t>
                  </w:r>
                  <w:proofErr w:type="gramEnd"/>
                  <w:r>
                    <w:rPr>
                      <w:rFonts w:eastAsia="Calibri" w:cstheme="minorHAnsi"/>
                      <w:highlight w:val="yellow"/>
                    </w:rPr>
                    <w:t>ms</w:t>
                  </w:r>
                  <w:r>
                    <w:rPr>
                      <w:rFonts w:eastAsia="Calibri" w:cstheme="minorHAnsi"/>
                    </w:rPr>
                    <w:t>, T</w:t>
                  </w:r>
                  <w:r>
                    <w:rPr>
                      <w:rFonts w:eastAsia="Calibri" w:cstheme="minorHAnsi"/>
                      <w:vertAlign w:val="subscript"/>
                    </w:rPr>
                    <w:t>LR, ramp-up</w:t>
                  </w:r>
                  <w:r>
                    <w:rPr>
                      <w:rFonts w:eastAsia="Calibri" w:cstheme="minorHAnsi"/>
                    </w:rPr>
                    <w:t xml:space="preserve"> *(P</w:t>
                  </w:r>
                  <w:r>
                    <w:rPr>
                      <w:rFonts w:eastAsia="Calibri" w:cstheme="minorHAnsi"/>
                      <w:vertAlign w:val="subscript"/>
                    </w:rPr>
                    <w:t xml:space="preserve">ON </w:t>
                  </w:r>
                  <w:r>
                    <w:rPr>
                      <w:rFonts w:eastAsia="Calibri" w:cstheme="minorHAnsi"/>
                      <w:color w:val="FF0000"/>
                    </w:rPr>
                    <w:t xml:space="preserve">- </w:t>
                  </w:r>
                  <w:r>
                    <w:rPr>
                      <w:rFonts w:eastAsia="Calibri" w:cstheme="minorHAnsi"/>
                    </w:rPr>
                    <w:t>P</w:t>
                  </w:r>
                  <w:r>
                    <w:rPr>
                      <w:rFonts w:eastAsia="Calibri" w:cstheme="minorHAnsi"/>
                      <w:vertAlign w:val="subscript"/>
                    </w:rPr>
                    <w:t>OFF</w:t>
                  </w:r>
                  <w:r>
                    <w:rPr>
                      <w:rFonts w:eastAsia="Calibri" w:cstheme="minorHAnsi"/>
                    </w:rPr>
                    <w:t>)/2</w:t>
                  </w:r>
                  <w:r>
                    <w:rPr>
                      <w:rFonts w:cstheme="minorHAnsi"/>
                      <w:sz w:val="18"/>
                      <w:szCs w:val="18"/>
                    </w:rPr>
                    <w:t xml:space="preserve"> }</w:t>
                  </w:r>
                </w:p>
              </w:tc>
            </w:tr>
            <w:tr w:rsidR="006B33F8" w14:paraId="38467BDD" w14:textId="77777777" w:rsidTr="00613404">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14:paraId="27A32170" w14:textId="77777777" w:rsidR="006B33F8" w:rsidRDefault="006B33F8" w:rsidP="006B33F8">
                  <w:pPr>
                    <w:keepLines/>
                    <w:spacing w:line="231" w:lineRule="atLeast"/>
                    <w:rPr>
                      <w:rFonts w:ascii="Calibri" w:hAnsi="Calibri" w:cs="Calibri"/>
                      <w:b w:val="0"/>
                      <w:bCs w:val="0"/>
                      <w:sz w:val="18"/>
                      <w:szCs w:val="18"/>
                    </w:rPr>
                  </w:pPr>
                  <w:proofErr w:type="gramStart"/>
                  <w:r>
                    <w:rPr>
                      <w:rFonts w:ascii="Calibri" w:hAnsi="Calibri" w:cs="Calibri"/>
                      <w:sz w:val="18"/>
                      <w:szCs w:val="18"/>
                    </w:rPr>
                    <w:t>[]</w:t>
                  </w:r>
                  <w:r>
                    <w:rPr>
                      <w:rFonts w:ascii="Calibri" w:hAnsi="Calibri" w:cs="Calibri"/>
                      <w:sz w:val="18"/>
                      <w:szCs w:val="18"/>
                      <w:vertAlign w:val="superscript"/>
                    </w:rPr>
                    <w:t>*</w:t>
                  </w:r>
                  <w:proofErr w:type="gramEnd"/>
                  <w:r>
                    <w:rPr>
                      <w:rFonts w:ascii="Calibri" w:hAnsi="Calibri" w:cs="Calibri"/>
                      <w:sz w:val="18"/>
                      <w:szCs w:val="18"/>
                      <w:vertAlign w:val="superscript"/>
                    </w:rPr>
                    <w:t xml:space="preserve"> </w:t>
                  </w:r>
                  <w:r>
                    <w:rPr>
                      <w:rFonts w:ascii="Calibri" w:hAnsi="Calibri" w:cs="Calibri"/>
                      <w:b w:val="0"/>
                      <w:sz w:val="18"/>
                      <w:szCs w:val="18"/>
                    </w:rPr>
                    <w:t>: Values are preliminary and to be considered further based on the LP-WUR architecture discussion.</w:t>
                  </w:r>
                </w:p>
              </w:tc>
            </w:tr>
          </w:tbl>
          <w:p w14:paraId="3463B119" w14:textId="77777777" w:rsidR="006B33F8" w:rsidRDefault="006B33F8" w:rsidP="006B33F8">
            <w:pPr>
              <w:snapToGrid w:val="0"/>
              <w:spacing w:before="0" w:after="0" w:line="240" w:lineRule="auto"/>
              <w:rPr>
                <w:lang w:eastAsia="zh-CN"/>
              </w:rPr>
            </w:pPr>
          </w:p>
        </w:tc>
      </w:tr>
      <w:tr w:rsidR="006B33F8" w14:paraId="08CD828A" w14:textId="77777777" w:rsidTr="00613404">
        <w:tc>
          <w:tcPr>
            <w:tcW w:w="1413" w:type="dxa"/>
          </w:tcPr>
          <w:p w14:paraId="323E9A75" w14:textId="37617924" w:rsidR="006B33F8" w:rsidRDefault="00A1023C" w:rsidP="00613404">
            <w:pPr>
              <w:snapToGrid w:val="0"/>
              <w:spacing w:before="0" w:after="0" w:line="240" w:lineRule="auto"/>
              <w:rPr>
                <w:lang w:eastAsia="zh-CN"/>
              </w:rPr>
            </w:pPr>
            <w:r>
              <w:rPr>
                <w:rFonts w:hint="eastAsia"/>
                <w:lang w:eastAsia="zh-CN"/>
              </w:rPr>
              <w:lastRenderedPageBreak/>
              <w:t>v</w:t>
            </w:r>
            <w:r>
              <w:rPr>
                <w:lang w:eastAsia="zh-CN"/>
              </w:rPr>
              <w:t>ivo</w:t>
            </w:r>
          </w:p>
        </w:tc>
        <w:tc>
          <w:tcPr>
            <w:tcW w:w="8549" w:type="dxa"/>
          </w:tcPr>
          <w:p w14:paraId="65B04CAA" w14:textId="77777777" w:rsidR="00A1023C" w:rsidRPr="00F84DC5" w:rsidRDefault="00A1023C" w:rsidP="00A1023C">
            <w:pPr>
              <w:spacing w:after="120"/>
              <w:ind w:right="-96"/>
              <w:rPr>
                <w:b/>
                <w:lang w:eastAsia="ja-JP"/>
              </w:rPr>
            </w:pPr>
            <w:bookmarkStart w:id="11" w:name="_Ref135067330"/>
            <w:bookmarkStart w:id="12" w:name="_Ref127562205"/>
            <w:r>
              <w:rPr>
                <w:rFonts w:eastAsiaTheme="minorEastAsia"/>
                <w:b/>
                <w:lang w:eastAsia="zh-CN"/>
              </w:rPr>
              <w:t xml:space="preserve">Proposal </w:t>
            </w:r>
            <w:bookmarkStart w:id="13" w:name="OLE_LINK15"/>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5</w:t>
            </w:r>
            <w:r w:rsidRPr="00A131F9">
              <w:rPr>
                <w:rFonts w:ascii="Times" w:hAnsi="Times" w:cs="Times"/>
                <w:b/>
              </w:rPr>
              <w:fldChar w:fldCharType="end"/>
            </w:r>
            <w:bookmarkEnd w:id="13"/>
            <w:r>
              <w:rPr>
                <w:rFonts w:eastAsiaTheme="minorEastAsia"/>
                <w:b/>
                <w:lang w:eastAsia="zh-CN"/>
              </w:rPr>
              <w:t xml:space="preserve">: </w:t>
            </w:r>
            <w:r>
              <w:rPr>
                <w:b/>
                <w:lang w:eastAsia="ja-JP"/>
              </w:rPr>
              <w:t>T</w:t>
            </w:r>
            <w:r w:rsidRPr="00E86F6F">
              <w:rPr>
                <w:b/>
                <w:lang w:eastAsia="ja-JP"/>
              </w:rPr>
              <w:t>ran</w:t>
            </w:r>
            <w:r w:rsidRPr="00F84DC5">
              <w:rPr>
                <w:b/>
                <w:lang w:eastAsia="ja-JP"/>
              </w:rPr>
              <w:t>sition time between LP-WUR ‘ON’ and ‘OFF’ states can be assumed as:</w:t>
            </w:r>
            <w:bookmarkEnd w:id="11"/>
          </w:p>
          <w:p w14:paraId="3779F584" w14:textId="77777777" w:rsidR="00A1023C" w:rsidRPr="00F84DC5" w:rsidRDefault="00A1023C" w:rsidP="00373ADC">
            <w:pPr>
              <w:pStyle w:val="affa"/>
              <w:widowControl w:val="0"/>
              <w:numPr>
                <w:ilvl w:val="0"/>
                <w:numId w:val="80"/>
              </w:numPr>
              <w:overflowPunct w:val="0"/>
              <w:autoSpaceDE w:val="0"/>
              <w:autoSpaceDN w:val="0"/>
              <w:adjustRightInd w:val="0"/>
              <w:spacing w:after="60" w:line="240" w:lineRule="auto"/>
              <w:ind w:left="618" w:right="-96"/>
              <w:textAlignment w:val="baseline"/>
              <w:rPr>
                <w:rFonts w:eastAsiaTheme="minorEastAsia"/>
                <w:b/>
                <w:szCs w:val="20"/>
              </w:rPr>
            </w:pPr>
            <w:r w:rsidRPr="00F84DC5">
              <w:rPr>
                <w:b/>
                <w:lang w:eastAsia="ja-JP"/>
              </w:rPr>
              <w:t xml:space="preserve">10ms, </w:t>
            </w:r>
            <w:r w:rsidRPr="00F84DC5">
              <w:rPr>
                <w:b/>
                <w:szCs w:val="20"/>
                <w:lang w:eastAsia="ja-JP"/>
              </w:rPr>
              <w:t>when the relative power of LP-WUR ON is more than 1 unit</w:t>
            </w:r>
            <w:r w:rsidRPr="00F84DC5">
              <w:rPr>
                <w:rFonts w:eastAsiaTheme="minorEastAsia"/>
                <w:b/>
                <w:szCs w:val="20"/>
              </w:rPr>
              <w:t>;</w:t>
            </w:r>
            <w:bookmarkEnd w:id="12"/>
          </w:p>
          <w:p w14:paraId="26B85625" w14:textId="4B124417" w:rsidR="006B33F8" w:rsidRPr="00A1023C" w:rsidRDefault="00A1023C" w:rsidP="00373ADC">
            <w:pPr>
              <w:pStyle w:val="affa"/>
              <w:widowControl w:val="0"/>
              <w:numPr>
                <w:ilvl w:val="0"/>
                <w:numId w:val="80"/>
              </w:numPr>
              <w:overflowPunct w:val="0"/>
              <w:autoSpaceDE w:val="0"/>
              <w:autoSpaceDN w:val="0"/>
              <w:adjustRightInd w:val="0"/>
              <w:spacing w:after="120" w:line="240" w:lineRule="auto"/>
              <w:ind w:left="618" w:right="-96"/>
              <w:textAlignment w:val="baseline"/>
              <w:rPr>
                <w:rFonts w:eastAsiaTheme="minorEastAsia"/>
                <w:b/>
                <w:szCs w:val="20"/>
              </w:rPr>
            </w:pPr>
            <w:r w:rsidRPr="00F84DC5">
              <w:rPr>
                <w:rFonts w:eastAsiaTheme="minorEastAsia"/>
                <w:b/>
                <w:szCs w:val="20"/>
              </w:rPr>
              <w:t>1ms or 5ms, when the relative power of LP-WUR ON is no more than 1 unit.</w:t>
            </w:r>
          </w:p>
        </w:tc>
      </w:tr>
      <w:tr w:rsidR="0065483D" w14:paraId="6502B414" w14:textId="77777777" w:rsidTr="00613404">
        <w:tc>
          <w:tcPr>
            <w:tcW w:w="1413" w:type="dxa"/>
          </w:tcPr>
          <w:p w14:paraId="12BAAD15" w14:textId="42A7F40D" w:rsidR="0065483D" w:rsidRDefault="0065483D" w:rsidP="00613404">
            <w:pPr>
              <w:snapToGrid w:val="0"/>
              <w:spacing w:after="0" w:line="240" w:lineRule="auto"/>
              <w:rPr>
                <w:lang w:eastAsia="zh-CN"/>
              </w:rPr>
            </w:pPr>
            <w:r>
              <w:rPr>
                <w:rFonts w:hint="eastAsia"/>
                <w:lang w:eastAsia="zh-CN"/>
              </w:rPr>
              <w:t>Z</w:t>
            </w:r>
            <w:r>
              <w:rPr>
                <w:lang w:eastAsia="zh-CN"/>
              </w:rPr>
              <w:t>TE</w:t>
            </w:r>
          </w:p>
        </w:tc>
        <w:tc>
          <w:tcPr>
            <w:tcW w:w="8549" w:type="dxa"/>
          </w:tcPr>
          <w:p w14:paraId="33C35EAC" w14:textId="77777777" w:rsidR="0065483D" w:rsidRDefault="0065483D" w:rsidP="0065483D">
            <w:pPr>
              <w:numPr>
                <w:ilvl w:val="255"/>
                <w:numId w:val="0"/>
              </w:numPr>
              <w:rPr>
                <w:b/>
                <w:bCs/>
                <w:i/>
                <w:iCs/>
              </w:rPr>
            </w:pPr>
            <w:r>
              <w:rPr>
                <w:rFonts w:hint="eastAsia"/>
                <w:b/>
                <w:bCs/>
                <w:i/>
                <w:iCs/>
              </w:rPr>
              <w:t xml:space="preserve">Proposal 8: For LP-WUS power consumption evaluation, the </w:t>
            </w:r>
            <w:r w:rsidRPr="0065483D">
              <w:rPr>
                <w:rFonts w:hint="eastAsia"/>
                <w:b/>
                <w:bCs/>
                <w:i/>
                <w:iCs/>
                <w:highlight w:val="yellow"/>
              </w:rPr>
              <w:t>10ms ramp-up time</w:t>
            </w:r>
            <w:r>
              <w:rPr>
                <w:rFonts w:hint="eastAsia"/>
                <w:b/>
                <w:bCs/>
                <w:i/>
                <w:iCs/>
              </w:rPr>
              <w:t xml:space="preserve"> of WUR could be used as the starting point.</w:t>
            </w:r>
          </w:p>
          <w:p w14:paraId="1E8EBD59" w14:textId="1D0E36F6" w:rsidR="0065483D" w:rsidRPr="0065483D" w:rsidRDefault="0065483D" w:rsidP="00373ADC">
            <w:pPr>
              <w:numPr>
                <w:ilvl w:val="0"/>
                <w:numId w:val="81"/>
              </w:numPr>
              <w:overflowPunct/>
              <w:autoSpaceDE/>
              <w:autoSpaceDN/>
              <w:adjustRightInd/>
              <w:snapToGrid w:val="0"/>
              <w:spacing w:beforeLines="50" w:after="120" w:line="240" w:lineRule="auto"/>
              <w:textAlignment w:val="auto"/>
              <w:rPr>
                <w:b/>
                <w:bCs/>
                <w:i/>
                <w:iCs/>
              </w:rPr>
            </w:pPr>
            <w:r w:rsidRPr="0065483D">
              <w:rPr>
                <w:rFonts w:hint="eastAsia"/>
                <w:b/>
                <w:bCs/>
                <w:i/>
                <w:iCs/>
                <w:highlight w:val="yellow"/>
              </w:rPr>
              <w:t>FFS</w:t>
            </w:r>
            <w:r>
              <w:rPr>
                <w:rFonts w:hint="eastAsia"/>
                <w:b/>
                <w:bCs/>
                <w:i/>
                <w:iCs/>
              </w:rPr>
              <w:t xml:space="preserve"> the transition energy and ramp-up time for receiver </w:t>
            </w:r>
            <w:r w:rsidRPr="0065483D">
              <w:rPr>
                <w:rFonts w:hint="eastAsia"/>
                <w:b/>
                <w:bCs/>
                <w:i/>
                <w:iCs/>
                <w:highlight w:val="yellow"/>
              </w:rPr>
              <w:t xml:space="preserve">for </w:t>
            </w:r>
            <w:r w:rsidRPr="0065483D">
              <w:rPr>
                <w:b/>
                <w:bCs/>
                <w:i/>
                <w:iCs/>
                <w:highlight w:val="yellow"/>
              </w:rPr>
              <w:t>OFDM based receiver</w:t>
            </w:r>
            <w:r w:rsidRPr="0065483D">
              <w:rPr>
                <w:rFonts w:hint="eastAsia"/>
                <w:b/>
                <w:bCs/>
                <w:i/>
                <w:iCs/>
                <w:highlight w:val="yellow"/>
              </w:rPr>
              <w:t>.</w:t>
            </w:r>
          </w:p>
        </w:tc>
      </w:tr>
      <w:tr w:rsidR="00C139AC" w14:paraId="6A7D3DAE" w14:textId="77777777" w:rsidTr="00613404">
        <w:tc>
          <w:tcPr>
            <w:tcW w:w="1413" w:type="dxa"/>
          </w:tcPr>
          <w:p w14:paraId="1EB22927" w14:textId="01B40D7A" w:rsidR="00C139AC" w:rsidRDefault="00C139AC" w:rsidP="00613404">
            <w:pPr>
              <w:snapToGrid w:val="0"/>
              <w:spacing w:after="0" w:line="240" w:lineRule="auto"/>
              <w:rPr>
                <w:lang w:eastAsia="zh-CN"/>
              </w:rPr>
            </w:pPr>
            <w:r>
              <w:rPr>
                <w:rFonts w:hint="eastAsia"/>
                <w:lang w:eastAsia="zh-CN"/>
              </w:rPr>
              <w:t>M</w:t>
            </w:r>
            <w:r>
              <w:rPr>
                <w:lang w:eastAsia="zh-CN"/>
              </w:rPr>
              <w:t>ediaTek</w:t>
            </w:r>
          </w:p>
        </w:tc>
        <w:tc>
          <w:tcPr>
            <w:tcW w:w="8549" w:type="dxa"/>
          </w:tcPr>
          <w:p w14:paraId="33E16F72" w14:textId="349A20AA" w:rsidR="00C139AC" w:rsidRPr="00C139AC" w:rsidRDefault="00C139AC" w:rsidP="00C139AC">
            <w:pPr>
              <w:pStyle w:val="Proposal"/>
              <w:widowControl/>
              <w:tabs>
                <w:tab w:val="clear" w:pos="1701"/>
                <w:tab w:val="clear" w:pos="2722"/>
                <w:tab w:val="num" w:pos="1304"/>
                <w:tab w:val="num" w:leader="heavy" w:pos="2725"/>
              </w:tabs>
              <w:overflowPunct w:val="0"/>
              <w:autoSpaceDE w:val="0"/>
              <w:autoSpaceDN w:val="0"/>
              <w:adjustRightInd w:val="0"/>
              <w:spacing w:beforeLines="100" w:before="240" w:after="240" w:line="240" w:lineRule="auto"/>
              <w:ind w:left="1304"/>
              <w:textAlignment w:val="baseline"/>
              <w:rPr>
                <w:lang w:val="en-GB"/>
              </w:rPr>
            </w:pPr>
            <w:bookmarkStart w:id="14" w:name="_Toc135044967"/>
            <w:r w:rsidRPr="00AF3FDD">
              <w:rPr>
                <w:lang w:val="en-GB"/>
              </w:rPr>
              <w:t xml:space="preserve">For LP-WUR ON relative power of no more than 1 unit, a ramp-up time of no larger than 5 </w:t>
            </w:r>
            <w:proofErr w:type="spellStart"/>
            <w:r w:rsidRPr="00AF3FDD">
              <w:rPr>
                <w:lang w:val="en-GB"/>
              </w:rPr>
              <w:t>ms</w:t>
            </w:r>
            <w:proofErr w:type="spellEnd"/>
            <w:r w:rsidRPr="00AF3FDD">
              <w:rPr>
                <w:lang w:val="en-GB"/>
              </w:rPr>
              <w:t xml:space="preserve">. For LP-WUR ON relative power greater than 1 unit, a ramp-up time of </w:t>
            </w:r>
            <w:r w:rsidRPr="00C139AC">
              <w:rPr>
                <w:highlight w:val="yellow"/>
                <w:lang w:val="en-GB"/>
              </w:rPr>
              <w:t xml:space="preserve">no less than 10 </w:t>
            </w:r>
            <w:proofErr w:type="spellStart"/>
            <w:r w:rsidRPr="00C139AC">
              <w:rPr>
                <w:highlight w:val="yellow"/>
                <w:lang w:val="en-GB"/>
              </w:rPr>
              <w:t>ms</w:t>
            </w:r>
            <w:proofErr w:type="spellEnd"/>
            <w:r w:rsidRPr="00C139AC">
              <w:rPr>
                <w:highlight w:val="yellow"/>
                <w:lang w:val="en-GB"/>
              </w:rPr>
              <w:t>.</w:t>
            </w:r>
            <w:bookmarkEnd w:id="14"/>
          </w:p>
        </w:tc>
      </w:tr>
      <w:tr w:rsidR="00D22757" w14:paraId="14DB8139" w14:textId="77777777" w:rsidTr="00613404">
        <w:tc>
          <w:tcPr>
            <w:tcW w:w="1413" w:type="dxa"/>
          </w:tcPr>
          <w:p w14:paraId="77DD70F8" w14:textId="103D01C9" w:rsidR="00D22757" w:rsidRDefault="00D22757" w:rsidP="00D22757">
            <w:pPr>
              <w:snapToGrid w:val="0"/>
              <w:spacing w:after="0" w:line="240" w:lineRule="auto"/>
              <w:rPr>
                <w:lang w:eastAsia="zh-CN"/>
              </w:rPr>
            </w:pPr>
            <w:proofErr w:type="spellStart"/>
            <w:r>
              <w:rPr>
                <w:rFonts w:hint="eastAsia"/>
                <w:lang w:eastAsia="zh-CN"/>
              </w:rPr>
              <w:t>Spreadtrum</w:t>
            </w:r>
            <w:proofErr w:type="spellEnd"/>
          </w:p>
        </w:tc>
        <w:tc>
          <w:tcPr>
            <w:tcW w:w="8549" w:type="dxa"/>
          </w:tcPr>
          <w:p w14:paraId="0543CB50" w14:textId="0F7A3F62" w:rsidR="00D22757" w:rsidRDefault="00D22757" w:rsidP="00D22757">
            <w:pPr>
              <w:numPr>
                <w:ilvl w:val="255"/>
                <w:numId w:val="0"/>
              </w:numPr>
              <w:rPr>
                <w:b/>
                <w:bCs/>
                <w:i/>
                <w:iCs/>
              </w:rPr>
            </w:pPr>
            <w:r>
              <w:rPr>
                <w:b/>
                <w:i/>
                <w:lang w:eastAsia="zh-CN"/>
              </w:rPr>
              <w:t>Proposal 5</w:t>
            </w:r>
            <w:r w:rsidRPr="00E20D08">
              <w:rPr>
                <w:b/>
                <w:i/>
                <w:lang w:eastAsia="zh-CN"/>
              </w:rPr>
              <w:t xml:space="preserve">: </w:t>
            </w:r>
            <w:r>
              <w:rPr>
                <w:b/>
                <w:i/>
                <w:lang w:eastAsia="zh-CN"/>
              </w:rPr>
              <w:t>The ramp-up time for LP-WUR can be modelled in 3 categories, e.g. 1ms, 5ms and 20ms</w:t>
            </w:r>
            <w:r w:rsidRPr="00232D56">
              <w:rPr>
                <w:lang w:eastAsia="zh-CN"/>
              </w:rPr>
              <w:t xml:space="preserve"> </w:t>
            </w:r>
          </w:p>
        </w:tc>
      </w:tr>
      <w:tr w:rsidR="00D22757" w14:paraId="3110ACB2" w14:textId="77777777" w:rsidTr="00613404">
        <w:tc>
          <w:tcPr>
            <w:tcW w:w="1413" w:type="dxa"/>
          </w:tcPr>
          <w:p w14:paraId="5F6AC053" w14:textId="5FDE5164" w:rsidR="00D22757" w:rsidRDefault="00D22757" w:rsidP="00D22757">
            <w:pPr>
              <w:snapToGrid w:val="0"/>
              <w:spacing w:after="0" w:line="240" w:lineRule="auto"/>
              <w:rPr>
                <w:lang w:eastAsia="zh-CN"/>
              </w:rPr>
            </w:pPr>
            <w:r>
              <w:rPr>
                <w:lang w:eastAsia="zh-CN"/>
              </w:rPr>
              <w:t xml:space="preserve">Samsung </w:t>
            </w:r>
          </w:p>
        </w:tc>
        <w:tc>
          <w:tcPr>
            <w:tcW w:w="8549" w:type="dxa"/>
          </w:tcPr>
          <w:p w14:paraId="6EE54B68" w14:textId="77777777" w:rsidR="00D22757" w:rsidRPr="002C2962" w:rsidRDefault="00D22757" w:rsidP="00D22757">
            <w:pPr>
              <w:spacing w:after="0"/>
              <w:rPr>
                <w:b/>
                <w:color w:val="000000" w:themeColor="text1"/>
                <w:u w:val="single"/>
              </w:rPr>
            </w:pPr>
            <w:r w:rsidRPr="002C2962">
              <w:rPr>
                <w:b/>
                <w:color w:val="000000" w:themeColor="text1"/>
                <w:u w:val="single"/>
              </w:rPr>
              <w:t xml:space="preserve">Proposal </w:t>
            </w:r>
            <w:r>
              <w:rPr>
                <w:b/>
                <w:color w:val="000000" w:themeColor="text1"/>
                <w:u w:val="single"/>
              </w:rPr>
              <w:t>4</w:t>
            </w:r>
            <w:r w:rsidRPr="002C2962">
              <w:rPr>
                <w:b/>
                <w:color w:val="000000" w:themeColor="text1"/>
                <w:u w:val="single"/>
              </w:rPr>
              <w:t xml:space="preserve">: </w:t>
            </w:r>
            <w:r>
              <w:rPr>
                <w:b/>
                <w:color w:val="000000" w:themeColor="text1"/>
                <w:u w:val="single"/>
              </w:rPr>
              <w:t xml:space="preserve">Ramp-up time and transition energy </w:t>
            </w:r>
            <w:r w:rsidRPr="002C2962">
              <w:rPr>
                <w:b/>
                <w:color w:val="000000" w:themeColor="text1"/>
                <w:u w:val="single"/>
              </w:rPr>
              <w:t>from</w:t>
            </w:r>
            <w:r>
              <w:rPr>
                <w:b/>
                <w:color w:val="000000" w:themeColor="text1"/>
                <w:u w:val="single"/>
              </w:rPr>
              <w:t xml:space="preserve"> </w:t>
            </w:r>
            <w:r w:rsidRPr="002C2962">
              <w:rPr>
                <w:b/>
                <w:color w:val="000000" w:themeColor="text1"/>
                <w:u w:val="single"/>
              </w:rPr>
              <w:t>‘</w:t>
            </w:r>
            <w:r>
              <w:rPr>
                <w:b/>
                <w:color w:val="000000" w:themeColor="text1"/>
                <w:u w:val="single"/>
              </w:rPr>
              <w:t>off</w:t>
            </w:r>
            <w:r w:rsidRPr="002C2962">
              <w:rPr>
                <w:b/>
                <w:color w:val="000000" w:themeColor="text1"/>
                <w:u w:val="single"/>
              </w:rPr>
              <w:t xml:space="preserve">’ </w:t>
            </w:r>
            <w:r>
              <w:rPr>
                <w:b/>
                <w:color w:val="000000" w:themeColor="text1"/>
                <w:u w:val="single"/>
              </w:rPr>
              <w:t>to</w:t>
            </w:r>
            <w:r w:rsidRPr="002C2962">
              <w:rPr>
                <w:b/>
                <w:color w:val="000000" w:themeColor="text1"/>
                <w:u w:val="single"/>
              </w:rPr>
              <w:t xml:space="preserve"> ‘</w:t>
            </w:r>
            <w:r>
              <w:rPr>
                <w:b/>
                <w:color w:val="000000" w:themeColor="text1"/>
                <w:u w:val="single"/>
              </w:rPr>
              <w:t>on</w:t>
            </w:r>
            <w:r w:rsidRPr="002C2962">
              <w:rPr>
                <w:b/>
                <w:color w:val="000000" w:themeColor="text1"/>
                <w:u w:val="single"/>
              </w:rPr>
              <w:t>’ states should be different according to the power level of ‘on’ state</w:t>
            </w:r>
            <w:r>
              <w:rPr>
                <w:b/>
                <w:color w:val="000000" w:themeColor="text1"/>
                <w:u w:val="single"/>
              </w:rPr>
              <w:t xml:space="preserve"> for LR</w:t>
            </w:r>
            <w:r w:rsidRPr="002C2962">
              <w:rPr>
                <w:b/>
                <w:color w:val="000000" w:themeColor="text1"/>
                <w:u w:val="single"/>
              </w:rPr>
              <w:t>.</w:t>
            </w:r>
          </w:p>
          <w:p w14:paraId="6D8ACC11" w14:textId="77777777" w:rsidR="00D22757" w:rsidRDefault="00D22757" w:rsidP="00D22757">
            <w:pPr>
              <w:pStyle w:val="affa"/>
              <w:numPr>
                <w:ilvl w:val="0"/>
                <w:numId w:val="98"/>
              </w:numPr>
              <w:spacing w:line="240" w:lineRule="auto"/>
              <w:rPr>
                <w:b/>
                <w:color w:val="000000" w:themeColor="text1"/>
                <w:u w:val="single"/>
              </w:rPr>
            </w:pPr>
            <w:r w:rsidRPr="009400CC">
              <w:rPr>
                <w:b/>
                <w:color w:val="000000" w:themeColor="text1"/>
                <w:u w:val="single"/>
              </w:rPr>
              <w:t>E.g., on state for 1/2/4 relative power unit, ramp-up time should not be neglected.</w:t>
            </w:r>
          </w:p>
          <w:p w14:paraId="1D611934" w14:textId="77777777" w:rsidR="00D22757" w:rsidRDefault="00D22757" w:rsidP="00D22757">
            <w:pPr>
              <w:numPr>
                <w:ilvl w:val="255"/>
                <w:numId w:val="0"/>
              </w:numPr>
              <w:rPr>
                <w:b/>
                <w:bCs/>
                <w:i/>
                <w:iCs/>
              </w:rPr>
            </w:pPr>
          </w:p>
        </w:tc>
      </w:tr>
    </w:tbl>
    <w:p w14:paraId="4F15AB58" w14:textId="77777777" w:rsidR="006B33F8" w:rsidRDefault="006B33F8" w:rsidP="006B33F8">
      <w:pPr>
        <w:rPr>
          <w:lang w:eastAsia="zh-CN"/>
        </w:rPr>
      </w:pPr>
    </w:p>
    <w:p w14:paraId="0580A7D6" w14:textId="33B36FD8" w:rsidR="006B33F8" w:rsidRPr="006B33F8" w:rsidRDefault="006B33F8" w:rsidP="006B33F8">
      <w:pPr>
        <w:rPr>
          <w:lang w:eastAsia="zh-CN"/>
        </w:rPr>
      </w:pPr>
    </w:p>
    <w:p w14:paraId="05D686AB" w14:textId="77777777" w:rsidR="006B33F8" w:rsidRPr="006B33F8" w:rsidRDefault="006B33F8" w:rsidP="006B33F8">
      <w:pPr>
        <w:rPr>
          <w:lang w:eastAsia="zh-CN"/>
        </w:rPr>
      </w:pPr>
    </w:p>
    <w:p w14:paraId="7A73558C" w14:textId="252CDFD7" w:rsidR="00B0657B" w:rsidRDefault="00B0657B" w:rsidP="00B0657B">
      <w:pPr>
        <w:pStyle w:val="2"/>
        <w:rPr>
          <w:szCs w:val="22"/>
          <w:lang w:val="en-US" w:eastAsia="zh-CN"/>
        </w:rPr>
      </w:pPr>
      <w:r>
        <w:rPr>
          <w:szCs w:val="22"/>
          <w:lang w:val="en-US" w:eastAsia="zh-CN"/>
        </w:rPr>
        <w:t xml:space="preserve">Issue </w:t>
      </w:r>
      <w:r w:rsidR="00C40A57">
        <w:rPr>
          <w:szCs w:val="22"/>
          <w:lang w:val="en-US" w:eastAsia="zh-CN"/>
        </w:rPr>
        <w:t>4</w:t>
      </w:r>
      <w:r>
        <w:rPr>
          <w:szCs w:val="22"/>
          <w:lang w:val="en-US" w:eastAsia="zh-CN"/>
        </w:rPr>
        <w:t xml:space="preserve">: </w:t>
      </w:r>
      <w:r w:rsidRPr="00B0657B">
        <w:rPr>
          <w:szCs w:val="22"/>
          <w:lang w:val="en-US" w:eastAsia="zh-CN"/>
        </w:rPr>
        <w:t>S</w:t>
      </w:r>
      <w:r w:rsidRPr="00B0657B">
        <w:rPr>
          <w:rFonts w:hint="eastAsia"/>
          <w:szCs w:val="22"/>
          <w:lang w:val="en-US" w:eastAsia="zh-CN"/>
        </w:rPr>
        <w:t>ync</w:t>
      </w:r>
      <w:r w:rsidRPr="00B0657B">
        <w:rPr>
          <w:szCs w:val="22"/>
          <w:lang w:val="en-US" w:eastAsia="zh-CN"/>
        </w:rPr>
        <w:t>/re-sync assumption</w:t>
      </w:r>
    </w:p>
    <w:p w14:paraId="22163EC5" w14:textId="77777777" w:rsidR="005C78AB" w:rsidRPr="005C78AB" w:rsidRDefault="005C78AB" w:rsidP="00A1023C">
      <w:pPr>
        <w:snapToGrid w:val="0"/>
        <w:spacing w:after="120" w:line="240" w:lineRule="auto"/>
        <w:jc w:val="both"/>
        <w:rPr>
          <w:b/>
          <w:i/>
          <w:u w:val="single"/>
          <w:lang w:eastAsia="zh-CN"/>
        </w:rPr>
      </w:pPr>
      <w:r w:rsidRPr="005C78AB">
        <w:rPr>
          <w:b/>
          <w:i/>
          <w:u w:val="single"/>
          <w:lang w:eastAsia="zh-CN"/>
        </w:rPr>
        <w:t xml:space="preserve">Summary: </w:t>
      </w:r>
    </w:p>
    <w:p w14:paraId="479DF38D" w14:textId="21EECB67" w:rsidR="005C78AB" w:rsidRDefault="005C78AB" w:rsidP="0012291A">
      <w:pPr>
        <w:pStyle w:val="affa"/>
        <w:numPr>
          <w:ilvl w:val="0"/>
          <w:numId w:val="95"/>
        </w:numPr>
        <w:snapToGrid w:val="0"/>
        <w:spacing w:after="120" w:line="240" w:lineRule="auto"/>
        <w:jc w:val="both"/>
        <w:rPr>
          <w:lang w:eastAsia="zh-CN"/>
        </w:rPr>
      </w:pPr>
      <w:r>
        <w:rPr>
          <w:lang w:eastAsia="zh-CN"/>
        </w:rPr>
        <w:t>at least 3SSBs: vivo, ZTE, MediaTek, CATT</w:t>
      </w:r>
      <w:r w:rsidR="0000676E">
        <w:rPr>
          <w:lang w:eastAsia="zh-CN"/>
        </w:rPr>
        <w:t xml:space="preserve"> (note: </w:t>
      </w:r>
      <w:r w:rsidR="0000676E" w:rsidRPr="0000676E">
        <w:rPr>
          <w:lang w:eastAsia="zh-CN"/>
        </w:rPr>
        <w:t>The LP-WUR timing could not be used as the reliable reference timing for MR receiver</w:t>
      </w:r>
      <w:r w:rsidR="0000676E">
        <w:rPr>
          <w:lang w:eastAsia="zh-CN"/>
        </w:rPr>
        <w:t>)</w:t>
      </w:r>
      <w:r>
        <w:rPr>
          <w:lang w:eastAsia="zh-CN"/>
        </w:rPr>
        <w:t>;</w:t>
      </w:r>
    </w:p>
    <w:p w14:paraId="34CC52E9" w14:textId="27458A84" w:rsidR="005C78AB" w:rsidRDefault="005C78AB" w:rsidP="0012291A">
      <w:pPr>
        <w:pStyle w:val="affa"/>
        <w:numPr>
          <w:ilvl w:val="0"/>
          <w:numId w:val="95"/>
        </w:numPr>
        <w:snapToGrid w:val="0"/>
        <w:spacing w:after="120" w:line="240" w:lineRule="auto"/>
        <w:jc w:val="both"/>
        <w:rPr>
          <w:lang w:eastAsia="zh-CN"/>
        </w:rPr>
      </w:pPr>
      <w:r>
        <w:rPr>
          <w:lang w:eastAsia="zh-CN"/>
        </w:rPr>
        <w:t xml:space="preserve">Qualcomm: </w:t>
      </w:r>
      <w:r>
        <w:rPr>
          <w:rFonts w:hint="eastAsia"/>
          <w:lang w:eastAsia="zh-CN"/>
        </w:rPr>
        <w:t>X</w:t>
      </w:r>
      <w:r>
        <w:rPr>
          <w:lang w:eastAsia="zh-CN"/>
        </w:rPr>
        <w:t>= 20ms or 50ms.</w:t>
      </w:r>
    </w:p>
    <w:p w14:paraId="31DFB1A9" w14:textId="6D156425" w:rsidR="000D3D08" w:rsidRDefault="000D3D08" w:rsidP="0012291A">
      <w:pPr>
        <w:pStyle w:val="affa"/>
        <w:numPr>
          <w:ilvl w:val="0"/>
          <w:numId w:val="95"/>
        </w:numPr>
        <w:snapToGrid w:val="0"/>
        <w:spacing w:after="120" w:line="240" w:lineRule="auto"/>
        <w:jc w:val="both"/>
        <w:rPr>
          <w:lang w:eastAsia="zh-CN"/>
        </w:rPr>
      </w:pPr>
      <w:proofErr w:type="spellStart"/>
      <w:r>
        <w:rPr>
          <w:rFonts w:hint="eastAsia"/>
          <w:lang w:eastAsia="zh-CN"/>
        </w:rPr>
        <w:t>Spreadtrum</w:t>
      </w:r>
      <w:proofErr w:type="spellEnd"/>
      <w:r>
        <w:rPr>
          <w:lang w:eastAsia="zh-CN"/>
        </w:rPr>
        <w:t>: 3/6/9 SSB</w:t>
      </w:r>
    </w:p>
    <w:p w14:paraId="68AFCDCF" w14:textId="00BE1312" w:rsidR="000D3D08" w:rsidRDefault="000D3D08" w:rsidP="0012291A">
      <w:pPr>
        <w:pStyle w:val="affa"/>
        <w:numPr>
          <w:ilvl w:val="0"/>
          <w:numId w:val="95"/>
        </w:numPr>
        <w:snapToGrid w:val="0"/>
        <w:spacing w:after="120" w:line="240" w:lineRule="auto"/>
        <w:jc w:val="both"/>
        <w:rPr>
          <w:lang w:eastAsia="zh-CN"/>
        </w:rPr>
      </w:pPr>
      <w:r>
        <w:rPr>
          <w:rFonts w:eastAsiaTheme="minorEastAsia" w:hint="eastAsia"/>
          <w:lang w:eastAsia="zh-CN"/>
        </w:rPr>
        <w:t>F</w:t>
      </w:r>
      <w:r>
        <w:rPr>
          <w:rFonts w:eastAsiaTheme="minorEastAsia"/>
          <w:lang w:eastAsia="zh-CN"/>
        </w:rPr>
        <w:t xml:space="preserve">UTUREWEI: </w:t>
      </w:r>
      <w:r w:rsidR="00FC5C0C">
        <w:rPr>
          <w:b/>
          <w:bCs/>
          <w:i/>
          <w:iCs/>
          <w:lang w:eastAsia="ja-JP"/>
        </w:rPr>
        <w:t xml:space="preserve">MR Sync Alt 1: </w:t>
      </w:r>
      <w:r w:rsidR="00FC5C0C" w:rsidRPr="002F4CA2">
        <w:rPr>
          <w:b/>
          <w:bCs/>
          <w:i/>
          <w:iCs/>
          <w:lang w:eastAsia="ja-JP"/>
        </w:rPr>
        <w:t xml:space="preserve">PSS/SSS search </w:t>
      </w:r>
      <w:r w:rsidR="00FC5C0C">
        <w:rPr>
          <w:b/>
          <w:bCs/>
          <w:i/>
          <w:iCs/>
          <w:lang w:eastAsia="ja-JP"/>
        </w:rPr>
        <w:t>for, e.g., [40, 80, 120]</w:t>
      </w:r>
      <w:proofErr w:type="spellStart"/>
      <w:r w:rsidR="00FC5C0C">
        <w:rPr>
          <w:b/>
          <w:bCs/>
          <w:i/>
          <w:iCs/>
          <w:lang w:eastAsia="ja-JP"/>
        </w:rPr>
        <w:t>ms</w:t>
      </w:r>
      <w:proofErr w:type="spellEnd"/>
      <w:r w:rsidR="00FC5C0C">
        <w:rPr>
          <w:b/>
          <w:bCs/>
          <w:i/>
          <w:iCs/>
          <w:lang w:eastAsia="ja-JP"/>
        </w:rPr>
        <w:t>, with no LP-WUS assistance.</w:t>
      </w:r>
      <w:r w:rsidR="00FC5C0C">
        <w:rPr>
          <w:b/>
          <w:bCs/>
          <w:i/>
          <w:iCs/>
          <w:lang w:eastAsia="ja-JP"/>
        </w:rPr>
        <w:br/>
        <w:t xml:space="preserve">MR Sync Alt 2: No </w:t>
      </w:r>
      <w:r w:rsidR="00FC5C0C" w:rsidRPr="002F4CA2">
        <w:rPr>
          <w:b/>
          <w:bCs/>
          <w:i/>
          <w:iCs/>
          <w:lang w:eastAsia="ja-JP"/>
        </w:rPr>
        <w:t xml:space="preserve">PSS/SSS search </w:t>
      </w:r>
      <w:r w:rsidR="00FC5C0C">
        <w:rPr>
          <w:b/>
          <w:bCs/>
          <w:i/>
          <w:iCs/>
          <w:lang w:eastAsia="ja-JP"/>
        </w:rPr>
        <w:t>with LP-WUS assistance.</w:t>
      </w:r>
    </w:p>
    <w:p w14:paraId="16EE4F1E" w14:textId="66214764" w:rsidR="00727619" w:rsidRDefault="00727619" w:rsidP="0012291A">
      <w:pPr>
        <w:pStyle w:val="affa"/>
        <w:numPr>
          <w:ilvl w:val="0"/>
          <w:numId w:val="95"/>
        </w:numPr>
        <w:snapToGrid w:val="0"/>
        <w:spacing w:after="120" w:line="240" w:lineRule="auto"/>
        <w:jc w:val="both"/>
        <w:rPr>
          <w:lang w:eastAsia="zh-CN"/>
        </w:rPr>
      </w:pPr>
      <w:proofErr w:type="spellStart"/>
      <w:r>
        <w:rPr>
          <w:rFonts w:eastAsiaTheme="minorEastAsia" w:hint="eastAsia"/>
          <w:lang w:eastAsia="zh-CN"/>
        </w:rPr>
        <w:t>InterDigital</w:t>
      </w:r>
      <w:proofErr w:type="spellEnd"/>
      <w:r>
        <w:rPr>
          <w:rFonts w:eastAsiaTheme="minorEastAsia" w:hint="eastAsia"/>
          <w:lang w:eastAsia="zh-CN"/>
        </w:rPr>
        <w:t>：</w:t>
      </w:r>
      <w:r>
        <w:rPr>
          <w:rFonts w:ascii="Arial" w:hAnsi="Arial" w:cs="Arial"/>
          <w:i/>
          <w:iCs/>
        </w:rPr>
        <w:t>support up to 10 SSBs for FR2 as well as FR1</w:t>
      </w:r>
    </w:p>
    <w:p w14:paraId="4072267D" w14:textId="77777777" w:rsidR="00C10B8B" w:rsidRDefault="00C10B8B" w:rsidP="00A1023C">
      <w:pPr>
        <w:snapToGrid w:val="0"/>
        <w:spacing w:after="120" w:line="240" w:lineRule="auto"/>
        <w:jc w:val="both"/>
        <w:rPr>
          <w:lang w:eastAsia="zh-CN"/>
        </w:rPr>
      </w:pPr>
    </w:p>
    <w:p w14:paraId="6177C79B" w14:textId="77777777" w:rsidR="00C10B8B" w:rsidRDefault="00C10B8B" w:rsidP="00A1023C">
      <w:pPr>
        <w:snapToGrid w:val="0"/>
        <w:spacing w:after="120" w:line="240" w:lineRule="auto"/>
        <w:jc w:val="both"/>
        <w:rPr>
          <w:lang w:eastAsia="zh-CN"/>
        </w:rPr>
      </w:pPr>
    </w:p>
    <w:p w14:paraId="6AA794EF" w14:textId="5B36ABC0" w:rsidR="00FE6D20" w:rsidRPr="005C73E4" w:rsidRDefault="00FE6D20" w:rsidP="00FE6D20">
      <w:pPr>
        <w:pStyle w:val="5"/>
        <w:numPr>
          <w:ilvl w:val="0"/>
          <w:numId w:val="0"/>
        </w:numPr>
        <w:ind w:left="1008" w:hanging="1008"/>
        <w:rPr>
          <w:highlight w:val="cyan"/>
          <w:lang w:eastAsia="zh-CN"/>
        </w:rPr>
      </w:pPr>
      <w:r w:rsidRPr="005C73E4">
        <w:rPr>
          <w:highlight w:val="cyan"/>
          <w:lang w:eastAsia="zh-CN"/>
        </w:rPr>
        <w:t>[</w:t>
      </w:r>
      <w:r w:rsidR="005C73E4" w:rsidRPr="005C73E4">
        <w:rPr>
          <w:highlight w:val="cyan"/>
          <w:lang w:eastAsia="zh-CN"/>
        </w:rPr>
        <w:t>M</w:t>
      </w:r>
      <w:r w:rsidRPr="005C73E4">
        <w:rPr>
          <w:highlight w:val="cyan"/>
          <w:lang w:eastAsia="zh-CN"/>
        </w:rPr>
        <w:t>] Proposals 4-v1:</w:t>
      </w:r>
    </w:p>
    <w:p w14:paraId="24BE9C54" w14:textId="5528BAF4" w:rsidR="00FE6D20" w:rsidRDefault="005C73E4" w:rsidP="00FE6D20">
      <w:pPr>
        <w:pStyle w:val="affa"/>
        <w:numPr>
          <w:ilvl w:val="0"/>
          <w:numId w:val="103"/>
        </w:numPr>
        <w:rPr>
          <w:rFonts w:eastAsiaTheme="minorEastAsia"/>
          <w:color w:val="FF0000"/>
          <w:lang w:eastAsia="zh-CN"/>
        </w:rPr>
      </w:pPr>
      <w:r>
        <w:rPr>
          <w:color w:val="FF0000"/>
          <w:lang w:val="en-GB" w:eastAsia="ja-JP"/>
        </w:rPr>
        <w:t>TBD</w:t>
      </w:r>
    </w:p>
    <w:p w14:paraId="3F8017A2" w14:textId="77777777" w:rsidR="00FE6D20" w:rsidRDefault="00FE6D20" w:rsidP="00FE6D20">
      <w:pPr>
        <w:rPr>
          <w:lang w:eastAsia="zh-CN"/>
        </w:rPr>
      </w:pPr>
    </w:p>
    <w:tbl>
      <w:tblPr>
        <w:tblW w:w="0" w:type="auto"/>
        <w:tblLook w:val="04A0" w:firstRow="1" w:lastRow="0" w:firstColumn="1" w:lastColumn="0" w:noHBand="0" w:noVBand="1"/>
      </w:tblPr>
      <w:tblGrid>
        <w:gridCol w:w="1555"/>
        <w:gridCol w:w="8407"/>
      </w:tblGrid>
      <w:tr w:rsidR="00FE6D20" w14:paraId="7D0E249A" w14:textId="77777777" w:rsidTr="00815D97">
        <w:trPr>
          <w:trHeight w:val="303"/>
        </w:trPr>
        <w:tc>
          <w:tcPr>
            <w:tcW w:w="1555" w:type="dxa"/>
            <w:tcBorders>
              <w:top w:val="single" w:sz="4" w:space="0" w:color="auto"/>
              <w:left w:val="single" w:sz="4" w:space="0" w:color="auto"/>
              <w:bottom w:val="single" w:sz="4" w:space="0" w:color="auto"/>
              <w:right w:val="single" w:sz="4" w:space="0" w:color="auto"/>
            </w:tcBorders>
          </w:tcPr>
          <w:p w14:paraId="301788E1" w14:textId="77777777" w:rsidR="00FE6D20" w:rsidRDefault="00FE6D20" w:rsidP="00815D97">
            <w:pPr>
              <w:spacing w:after="0" w:line="240" w:lineRule="auto"/>
              <w:rPr>
                <w:b/>
                <w:szCs w:val="22"/>
                <w:lang w:eastAsia="zh-CN"/>
              </w:rPr>
            </w:pPr>
            <w:r>
              <w:rPr>
                <w:b/>
                <w:szCs w:val="22"/>
                <w:lang w:eastAsia="zh-CN"/>
              </w:rPr>
              <w:lastRenderedPageBreak/>
              <w:t>Company</w:t>
            </w:r>
          </w:p>
        </w:tc>
        <w:tc>
          <w:tcPr>
            <w:tcW w:w="8407" w:type="dxa"/>
            <w:tcBorders>
              <w:top w:val="single" w:sz="4" w:space="0" w:color="auto"/>
              <w:left w:val="single" w:sz="4" w:space="0" w:color="auto"/>
              <w:bottom w:val="single" w:sz="4" w:space="0" w:color="auto"/>
              <w:right w:val="single" w:sz="4" w:space="0" w:color="auto"/>
            </w:tcBorders>
          </w:tcPr>
          <w:p w14:paraId="11EAF037" w14:textId="77777777" w:rsidR="00FE6D20" w:rsidRDefault="00FE6D20" w:rsidP="00815D97">
            <w:pPr>
              <w:spacing w:after="0" w:line="240" w:lineRule="auto"/>
              <w:rPr>
                <w:b/>
                <w:szCs w:val="22"/>
                <w:lang w:eastAsia="zh-CN"/>
              </w:rPr>
            </w:pPr>
            <w:r>
              <w:rPr>
                <w:b/>
                <w:szCs w:val="22"/>
                <w:lang w:eastAsia="zh-CN"/>
              </w:rPr>
              <w:t>Comments</w:t>
            </w:r>
          </w:p>
        </w:tc>
      </w:tr>
      <w:tr w:rsidR="00FE6D20" w14:paraId="6B8B7366" w14:textId="77777777" w:rsidTr="00815D97">
        <w:tc>
          <w:tcPr>
            <w:tcW w:w="1555" w:type="dxa"/>
            <w:tcBorders>
              <w:top w:val="single" w:sz="4" w:space="0" w:color="auto"/>
              <w:left w:val="single" w:sz="4" w:space="0" w:color="auto"/>
              <w:bottom w:val="single" w:sz="4" w:space="0" w:color="auto"/>
              <w:right w:val="single" w:sz="4" w:space="0" w:color="auto"/>
            </w:tcBorders>
          </w:tcPr>
          <w:p w14:paraId="229F11BF" w14:textId="06A528EB" w:rsidR="00FE6D20" w:rsidRDefault="005C73E4" w:rsidP="00815D97">
            <w:pPr>
              <w:spacing w:after="0" w:line="240" w:lineRule="auto"/>
              <w:rPr>
                <w:szCs w:val="22"/>
                <w:lang w:eastAsia="zh-CN"/>
              </w:rPr>
            </w:pPr>
            <w:r>
              <w:rPr>
                <w:rFonts w:hint="eastAsia"/>
                <w:szCs w:val="22"/>
                <w:lang w:eastAsia="zh-CN"/>
              </w:rPr>
              <w:t>F</w:t>
            </w:r>
            <w:r>
              <w:rPr>
                <w:szCs w:val="22"/>
                <w:lang w:eastAsia="zh-CN"/>
              </w:rPr>
              <w:t xml:space="preserve">L </w:t>
            </w:r>
          </w:p>
        </w:tc>
        <w:tc>
          <w:tcPr>
            <w:tcW w:w="8407" w:type="dxa"/>
            <w:tcBorders>
              <w:top w:val="single" w:sz="4" w:space="0" w:color="auto"/>
              <w:left w:val="single" w:sz="4" w:space="0" w:color="auto"/>
              <w:bottom w:val="single" w:sz="4" w:space="0" w:color="auto"/>
              <w:right w:val="single" w:sz="4" w:space="0" w:color="auto"/>
            </w:tcBorders>
          </w:tcPr>
          <w:p w14:paraId="438D8BB8" w14:textId="3071AEDD" w:rsidR="005C73E4" w:rsidRDefault="005C73E4" w:rsidP="005C73E4">
            <w:pPr>
              <w:spacing w:after="0" w:line="240" w:lineRule="auto"/>
              <w:rPr>
                <w:szCs w:val="22"/>
                <w:lang w:eastAsia="zh-CN"/>
              </w:rPr>
            </w:pPr>
            <w:r>
              <w:rPr>
                <w:rFonts w:hint="eastAsia"/>
                <w:szCs w:val="22"/>
                <w:lang w:eastAsia="zh-CN"/>
              </w:rPr>
              <w:t>I</w:t>
            </w:r>
            <w:r>
              <w:rPr>
                <w:szCs w:val="22"/>
                <w:lang w:eastAsia="zh-CN"/>
              </w:rPr>
              <w:t>n last, FL provide the following two</w:t>
            </w:r>
            <w:r w:rsidR="00197046">
              <w:rPr>
                <w:szCs w:val="22"/>
                <w:lang w:eastAsia="zh-CN"/>
              </w:rPr>
              <w:t xml:space="preserve"> </w:t>
            </w:r>
            <w:r>
              <w:rPr>
                <w:szCs w:val="22"/>
                <w:lang w:eastAsia="zh-CN"/>
              </w:rPr>
              <w:t>questions</w:t>
            </w:r>
          </w:p>
          <w:p w14:paraId="2835D7C1" w14:textId="77777777" w:rsidR="005C73E4" w:rsidRDefault="005C73E4" w:rsidP="005C73E4">
            <w:pPr>
              <w:pStyle w:val="affa"/>
              <w:numPr>
                <w:ilvl w:val="0"/>
                <w:numId w:val="104"/>
              </w:numPr>
              <w:spacing w:line="240" w:lineRule="auto"/>
            </w:pPr>
            <w:r>
              <w:rPr>
                <w:rFonts w:hint="eastAsia"/>
                <w:lang w:eastAsia="zh-CN"/>
              </w:rPr>
              <w:t>Q</w:t>
            </w:r>
            <w:r>
              <w:rPr>
                <w:lang w:eastAsia="zh-CN"/>
              </w:rPr>
              <w:t xml:space="preserve">1: Do you think the number of SSB depending on whether </w:t>
            </w:r>
            <w:r>
              <w:rPr>
                <w:szCs w:val="20"/>
              </w:rPr>
              <w:t>LP-WUR assist the MR in time and frequency synchronization?</w:t>
            </w:r>
            <w:r>
              <w:t xml:space="preserve"> [DOCOMO][Huawei][Nokia]</w:t>
            </w:r>
          </w:p>
          <w:p w14:paraId="34A2CCA6" w14:textId="77777777" w:rsidR="005C73E4" w:rsidRDefault="005C73E4" w:rsidP="005C73E4">
            <w:pPr>
              <w:pStyle w:val="affa"/>
              <w:numPr>
                <w:ilvl w:val="0"/>
                <w:numId w:val="104"/>
              </w:numPr>
              <w:spacing w:line="240" w:lineRule="auto"/>
              <w:rPr>
                <w:lang w:eastAsia="zh-CN"/>
              </w:rPr>
            </w:pPr>
            <w:r>
              <w:rPr>
                <w:rFonts w:hint="eastAsia"/>
                <w:lang w:eastAsia="zh-CN"/>
              </w:rPr>
              <w:t>Q</w:t>
            </w:r>
            <w:r>
              <w:rPr>
                <w:lang w:eastAsia="zh-CN"/>
              </w:rPr>
              <w:t>2: Do you think whether RRM for MR is performed for sync/resync process? [Intel]</w:t>
            </w:r>
          </w:p>
          <w:p w14:paraId="6491C55C" w14:textId="77777777" w:rsidR="005C73E4" w:rsidRDefault="005C73E4" w:rsidP="005C73E4">
            <w:pPr>
              <w:spacing w:after="0" w:line="240" w:lineRule="auto"/>
              <w:rPr>
                <w:szCs w:val="22"/>
                <w:lang w:eastAsia="zh-CN"/>
              </w:rPr>
            </w:pPr>
          </w:p>
          <w:p w14:paraId="474D3815" w14:textId="77777777" w:rsidR="005C73E4" w:rsidRDefault="005C73E4" w:rsidP="005C73E4">
            <w:pPr>
              <w:spacing w:after="0" w:line="240" w:lineRule="auto"/>
              <w:rPr>
                <w:szCs w:val="22"/>
                <w:lang w:eastAsia="zh-CN"/>
              </w:rPr>
            </w:pPr>
            <w:r>
              <w:rPr>
                <w:rFonts w:hint="eastAsia"/>
                <w:szCs w:val="22"/>
                <w:lang w:eastAsia="zh-CN"/>
              </w:rPr>
              <w:t>B</w:t>
            </w:r>
            <w:r>
              <w:rPr>
                <w:szCs w:val="22"/>
                <w:lang w:eastAsia="zh-CN"/>
              </w:rPr>
              <w:t>ased on that</w:t>
            </w:r>
            <w:r>
              <w:rPr>
                <w:rFonts w:hint="eastAsia"/>
                <w:szCs w:val="22"/>
                <w:lang w:eastAsia="zh-CN"/>
              </w:rPr>
              <w:t>,</w:t>
            </w:r>
            <w:r>
              <w:rPr>
                <w:szCs w:val="22"/>
                <w:lang w:eastAsia="zh-CN"/>
              </w:rPr>
              <w:t xml:space="preserve"> Q3 is asked</w:t>
            </w:r>
          </w:p>
          <w:p w14:paraId="786D596A" w14:textId="77777777" w:rsidR="005C73E4" w:rsidRDefault="005C73E4" w:rsidP="005C73E4">
            <w:pPr>
              <w:spacing w:after="0" w:line="240" w:lineRule="auto"/>
              <w:rPr>
                <w:szCs w:val="22"/>
                <w:lang w:eastAsia="zh-CN"/>
              </w:rPr>
            </w:pPr>
            <w:r>
              <w:rPr>
                <w:rFonts w:hint="eastAsia"/>
                <w:szCs w:val="22"/>
                <w:lang w:eastAsia="zh-CN"/>
              </w:rPr>
              <w:t>Q</w:t>
            </w:r>
            <w:r>
              <w:rPr>
                <w:szCs w:val="22"/>
                <w:lang w:eastAsia="zh-CN"/>
              </w:rPr>
              <w:t xml:space="preserve">3: which is preferred for you, </w:t>
            </w:r>
          </w:p>
          <w:p w14:paraId="160C24E8" w14:textId="77777777" w:rsidR="005C73E4" w:rsidRDefault="005C73E4" w:rsidP="005C73E4">
            <w:pPr>
              <w:pStyle w:val="affa"/>
              <w:numPr>
                <w:ilvl w:val="0"/>
                <w:numId w:val="105"/>
              </w:numPr>
              <w:spacing w:line="240" w:lineRule="auto"/>
            </w:pPr>
            <w:r>
              <w:rPr>
                <w:lang w:eastAsia="zh-CN"/>
              </w:rPr>
              <w:t>Alt 1: Companies to report assumptions asked in Q1 and Q2 and the n</w:t>
            </w:r>
            <w:r>
              <w:rPr>
                <w:szCs w:val="20"/>
              </w:rPr>
              <w:t>umber of SSBs for sync/re-sync for MR</w:t>
            </w:r>
          </w:p>
          <w:p w14:paraId="6AF0933F" w14:textId="77777777" w:rsidR="005C73E4" w:rsidRDefault="005C73E4" w:rsidP="005C73E4">
            <w:pPr>
              <w:pStyle w:val="affa"/>
              <w:numPr>
                <w:ilvl w:val="0"/>
                <w:numId w:val="105"/>
              </w:numPr>
              <w:spacing w:line="240" w:lineRule="auto"/>
              <w:rPr>
                <w:lang w:eastAsia="zh-CN"/>
              </w:rPr>
            </w:pPr>
            <w:r>
              <w:rPr>
                <w:lang w:eastAsia="zh-CN"/>
              </w:rPr>
              <w:t xml:space="preserve">Alt 2: </w:t>
            </w:r>
            <w:r>
              <w:rPr>
                <w:rFonts w:hint="eastAsia"/>
                <w:lang w:eastAsia="zh-CN"/>
              </w:rPr>
              <w:t>C</w:t>
            </w:r>
            <w:r>
              <w:rPr>
                <w:lang w:eastAsia="zh-CN"/>
              </w:rPr>
              <w:t>ompanies to report assumptions asked in Q1 and Q2, agree on value(s) for each case</w:t>
            </w:r>
          </w:p>
          <w:p w14:paraId="2A4DD638" w14:textId="77777777" w:rsidR="005C73E4" w:rsidRDefault="005C73E4" w:rsidP="005C73E4">
            <w:pPr>
              <w:pStyle w:val="affa"/>
              <w:numPr>
                <w:ilvl w:val="0"/>
                <w:numId w:val="105"/>
              </w:numPr>
              <w:spacing w:line="240" w:lineRule="auto"/>
              <w:rPr>
                <w:lang w:eastAsia="zh-CN"/>
              </w:rPr>
            </w:pPr>
            <w:r>
              <w:rPr>
                <w:lang w:eastAsia="zh-CN"/>
              </w:rPr>
              <w:t xml:space="preserve">Alt 3: </w:t>
            </w:r>
            <w:r>
              <w:rPr>
                <w:rFonts w:hint="eastAsia"/>
                <w:lang w:eastAsia="zh-CN"/>
              </w:rPr>
              <w:t>C</w:t>
            </w:r>
            <w:r>
              <w:rPr>
                <w:lang w:eastAsia="zh-CN"/>
              </w:rPr>
              <w:t>ompanies to report the n</w:t>
            </w:r>
            <w:r>
              <w:rPr>
                <w:szCs w:val="20"/>
              </w:rPr>
              <w:t>umber of SSBs for sync/re-sync for MR</w:t>
            </w:r>
            <w:r>
              <w:t xml:space="preserve"> without clarifying anything.</w:t>
            </w:r>
          </w:p>
          <w:p w14:paraId="6C3132D3" w14:textId="77777777" w:rsidR="00FE6D20" w:rsidRDefault="00FE6D20" w:rsidP="00815D97">
            <w:pPr>
              <w:spacing w:after="0" w:line="240" w:lineRule="auto"/>
              <w:rPr>
                <w:szCs w:val="22"/>
                <w:lang w:eastAsia="zh-CN"/>
              </w:rPr>
            </w:pPr>
          </w:p>
          <w:p w14:paraId="14E0615C" w14:textId="77777777" w:rsidR="005C73E4" w:rsidRDefault="005C73E4" w:rsidP="00815D97">
            <w:pPr>
              <w:spacing w:after="0" w:line="240" w:lineRule="auto"/>
              <w:rPr>
                <w:szCs w:val="22"/>
                <w:lang w:eastAsia="zh-CN"/>
              </w:rPr>
            </w:pPr>
            <w:r>
              <w:rPr>
                <w:rFonts w:hint="eastAsia"/>
                <w:szCs w:val="22"/>
                <w:lang w:eastAsia="zh-CN"/>
              </w:rPr>
              <w:t>T</w:t>
            </w:r>
            <w:r>
              <w:rPr>
                <w:szCs w:val="22"/>
                <w:lang w:eastAsia="zh-CN"/>
              </w:rPr>
              <w:t>he answer to Q3 is as follows,</w:t>
            </w:r>
          </w:p>
          <w:p w14:paraId="3D2AFBE3" w14:textId="77777777" w:rsidR="005C73E4" w:rsidRDefault="005C73E4" w:rsidP="00815D97">
            <w:pPr>
              <w:spacing w:after="0" w:line="240" w:lineRule="auto"/>
              <w:rPr>
                <w:szCs w:val="22"/>
                <w:lang w:eastAsia="zh-CN"/>
              </w:rPr>
            </w:pPr>
          </w:p>
          <w:p w14:paraId="350E1B04" w14:textId="77777777" w:rsidR="005C73E4" w:rsidRDefault="005C73E4" w:rsidP="005C73E4">
            <w:pPr>
              <w:spacing w:after="0" w:line="240" w:lineRule="auto"/>
              <w:rPr>
                <w:szCs w:val="22"/>
                <w:lang w:eastAsia="zh-CN"/>
              </w:rPr>
            </w:pPr>
            <w:r>
              <w:rPr>
                <w:rFonts w:hint="eastAsia"/>
                <w:szCs w:val="22"/>
                <w:lang w:eastAsia="zh-CN"/>
              </w:rPr>
              <w:t>Q</w:t>
            </w:r>
            <w:r>
              <w:rPr>
                <w:szCs w:val="22"/>
                <w:lang w:eastAsia="zh-CN"/>
              </w:rPr>
              <w:t>3:</w:t>
            </w:r>
          </w:p>
          <w:p w14:paraId="792F4357" w14:textId="77777777" w:rsidR="005C73E4" w:rsidRDefault="005C73E4" w:rsidP="005C73E4">
            <w:pPr>
              <w:pStyle w:val="affa"/>
              <w:numPr>
                <w:ilvl w:val="0"/>
                <w:numId w:val="106"/>
              </w:numPr>
              <w:spacing w:line="240" w:lineRule="auto"/>
              <w:rPr>
                <w:lang w:eastAsia="zh-CN"/>
              </w:rPr>
            </w:pPr>
            <w:r>
              <w:rPr>
                <w:rFonts w:eastAsia="宋体" w:hint="eastAsia"/>
                <w:lang w:eastAsia="zh-CN"/>
              </w:rPr>
              <w:t>A</w:t>
            </w:r>
            <w:r>
              <w:rPr>
                <w:rFonts w:eastAsia="宋体"/>
                <w:lang w:eastAsia="zh-CN"/>
              </w:rPr>
              <w:t xml:space="preserve">lt 1: </w:t>
            </w:r>
            <w:r>
              <w:rPr>
                <w:lang w:eastAsia="zh-CN"/>
              </w:rPr>
              <w:t xml:space="preserve">Ericsson, </w:t>
            </w:r>
            <w:proofErr w:type="spellStart"/>
            <w:r>
              <w:rPr>
                <w:rFonts w:hint="eastAsia"/>
                <w:lang w:eastAsia="zh-CN"/>
              </w:rPr>
              <w:t>Spreadtrum</w:t>
            </w:r>
            <w:proofErr w:type="spellEnd"/>
            <w:r>
              <w:rPr>
                <w:lang w:eastAsia="zh-CN"/>
              </w:rPr>
              <w:t>, vivo</w:t>
            </w:r>
            <w:r>
              <w:rPr>
                <w:rFonts w:hint="eastAsia"/>
                <w:lang w:eastAsia="zh-CN"/>
              </w:rPr>
              <w:t>,</w:t>
            </w:r>
            <w:r>
              <w:rPr>
                <w:lang w:eastAsia="zh-CN"/>
              </w:rPr>
              <w:t xml:space="preserve"> </w:t>
            </w:r>
            <w:r>
              <w:rPr>
                <w:rFonts w:hint="eastAsia"/>
                <w:lang w:eastAsia="zh-CN"/>
              </w:rPr>
              <w:t>Nokia</w:t>
            </w:r>
            <w:r>
              <w:rPr>
                <w:lang w:eastAsia="zh-CN"/>
              </w:rPr>
              <w:t>, Intel(2nd), Huawei(2nd)</w:t>
            </w:r>
          </w:p>
          <w:p w14:paraId="2537471C" w14:textId="77777777" w:rsidR="005C73E4" w:rsidRDefault="005C73E4" w:rsidP="005C73E4">
            <w:pPr>
              <w:pStyle w:val="affa"/>
              <w:numPr>
                <w:ilvl w:val="0"/>
                <w:numId w:val="106"/>
              </w:numPr>
              <w:spacing w:line="240" w:lineRule="auto"/>
              <w:rPr>
                <w:rFonts w:eastAsia="宋体"/>
                <w:lang w:eastAsia="zh-CN"/>
              </w:rPr>
            </w:pPr>
            <w:r>
              <w:rPr>
                <w:rFonts w:eastAsia="宋体" w:hint="eastAsia"/>
                <w:lang w:eastAsia="zh-CN"/>
              </w:rPr>
              <w:t>A</w:t>
            </w:r>
            <w:r>
              <w:rPr>
                <w:rFonts w:eastAsia="宋体"/>
                <w:lang w:eastAsia="zh-CN"/>
              </w:rPr>
              <w:t xml:space="preserve">lt 2: </w:t>
            </w:r>
            <w:proofErr w:type="spellStart"/>
            <w:r>
              <w:rPr>
                <w:lang w:eastAsia="zh-CN"/>
              </w:rPr>
              <w:t>Futurewei</w:t>
            </w:r>
            <w:proofErr w:type="spellEnd"/>
            <w:r>
              <w:rPr>
                <w:lang w:eastAsia="zh-CN"/>
              </w:rPr>
              <w:t>,</w:t>
            </w:r>
            <w:r>
              <w:rPr>
                <w:rFonts w:hint="eastAsia"/>
                <w:lang w:eastAsia="zh-CN"/>
              </w:rPr>
              <w:t xml:space="preserve"> </w:t>
            </w:r>
            <w:proofErr w:type="spellStart"/>
            <w:r>
              <w:rPr>
                <w:rFonts w:hint="eastAsia"/>
                <w:lang w:eastAsia="zh-CN"/>
              </w:rPr>
              <w:t>Spreadtrum</w:t>
            </w:r>
            <w:proofErr w:type="spellEnd"/>
            <w:r>
              <w:rPr>
                <w:lang w:eastAsia="zh-CN"/>
              </w:rPr>
              <w:t xml:space="preserve">, </w:t>
            </w:r>
            <w:r>
              <w:rPr>
                <w:rFonts w:eastAsia="宋体" w:hint="eastAsia"/>
                <w:lang w:eastAsia="zh-CN"/>
              </w:rPr>
              <w:t>CATT</w:t>
            </w:r>
            <w:r>
              <w:rPr>
                <w:rFonts w:eastAsia="宋体"/>
                <w:lang w:eastAsia="zh-CN"/>
              </w:rPr>
              <w:t xml:space="preserve">, </w:t>
            </w:r>
            <w:r>
              <w:rPr>
                <w:rFonts w:eastAsia="宋体" w:hint="eastAsia"/>
                <w:lang w:eastAsia="zh-CN"/>
              </w:rPr>
              <w:t>M</w:t>
            </w:r>
            <w:r>
              <w:rPr>
                <w:rFonts w:eastAsia="宋体"/>
                <w:lang w:eastAsia="zh-CN"/>
              </w:rPr>
              <w:t>TK, vivo</w:t>
            </w:r>
            <w:r>
              <w:rPr>
                <w:lang w:eastAsia="zh-CN"/>
              </w:rPr>
              <w:t>, Intel, Huawei</w:t>
            </w:r>
          </w:p>
          <w:p w14:paraId="75E181E7" w14:textId="77777777" w:rsidR="005C73E4" w:rsidRDefault="005C73E4" w:rsidP="00815D97">
            <w:pPr>
              <w:spacing w:after="0" w:line="240" w:lineRule="auto"/>
              <w:rPr>
                <w:szCs w:val="22"/>
                <w:lang w:eastAsia="zh-CN"/>
              </w:rPr>
            </w:pPr>
          </w:p>
          <w:p w14:paraId="4B789225" w14:textId="34957D48" w:rsidR="005C73E4" w:rsidRDefault="005C73E4" w:rsidP="00815D97">
            <w:pPr>
              <w:spacing w:after="0" w:line="240" w:lineRule="auto"/>
              <w:rPr>
                <w:szCs w:val="22"/>
                <w:lang w:eastAsia="zh-CN"/>
              </w:rPr>
            </w:pPr>
            <w:r>
              <w:rPr>
                <w:rFonts w:hint="eastAsia"/>
                <w:szCs w:val="22"/>
                <w:lang w:eastAsia="zh-CN"/>
              </w:rPr>
              <w:t>T</w:t>
            </w:r>
            <w:r>
              <w:rPr>
                <w:szCs w:val="22"/>
                <w:lang w:eastAsia="zh-CN"/>
              </w:rPr>
              <w:t>herefore, FL suggest to up to companies to report.</w:t>
            </w:r>
          </w:p>
        </w:tc>
      </w:tr>
      <w:tr w:rsidR="00FE6D20" w14:paraId="2C96C308" w14:textId="77777777" w:rsidTr="00815D97">
        <w:tc>
          <w:tcPr>
            <w:tcW w:w="1555" w:type="dxa"/>
            <w:tcBorders>
              <w:top w:val="single" w:sz="4" w:space="0" w:color="auto"/>
              <w:left w:val="single" w:sz="4" w:space="0" w:color="auto"/>
              <w:bottom w:val="single" w:sz="4" w:space="0" w:color="auto"/>
              <w:right w:val="single" w:sz="4" w:space="0" w:color="auto"/>
            </w:tcBorders>
          </w:tcPr>
          <w:p w14:paraId="5FD707B7" w14:textId="4CCC2991" w:rsidR="00FE6D20" w:rsidRDefault="00197046" w:rsidP="00815D97">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6CBA0118" w14:textId="3A468BB3" w:rsidR="00197046" w:rsidRDefault="0060435B" w:rsidP="00815D97">
            <w:pPr>
              <w:spacing w:after="0" w:line="240" w:lineRule="auto"/>
              <w:rPr>
                <w:lang w:eastAsia="zh-CN"/>
              </w:rPr>
            </w:pPr>
            <w:r>
              <w:rPr>
                <w:rFonts w:hint="eastAsia"/>
                <w:lang w:eastAsia="zh-CN"/>
              </w:rPr>
              <w:t>F</w:t>
            </w:r>
            <w:r>
              <w:rPr>
                <w:lang w:eastAsia="zh-CN"/>
              </w:rPr>
              <w:t>or Q2, w</w:t>
            </w:r>
            <w:r>
              <w:rPr>
                <w:rFonts w:hint="eastAsia"/>
                <w:lang w:eastAsia="zh-CN"/>
              </w:rPr>
              <w:t>e</w:t>
            </w:r>
            <w:r>
              <w:rPr>
                <w:lang w:eastAsia="zh-CN"/>
              </w:rPr>
              <w:t xml:space="preserve"> do not really understand the question. Does it mean, each time UE do synchronization by MR, then UE will do RRM measurement by MR?</w:t>
            </w:r>
          </w:p>
          <w:p w14:paraId="574FD477" w14:textId="69977FC9" w:rsidR="0060435B" w:rsidRDefault="0060435B" w:rsidP="00815D97">
            <w:pPr>
              <w:spacing w:after="0" w:line="240" w:lineRule="auto"/>
              <w:rPr>
                <w:lang w:eastAsia="zh-CN"/>
              </w:rPr>
            </w:pPr>
            <w:r>
              <w:rPr>
                <w:lang w:eastAsia="zh-CN"/>
              </w:rPr>
              <w:t xml:space="preserve">From our understanding, MR can do relaxed RRM measurement if LP WUR can support some RRM measurement function. And for relaxed RRM measurement, it should </w:t>
            </w:r>
            <w:proofErr w:type="gramStart"/>
            <w:r>
              <w:rPr>
                <w:lang w:eastAsia="zh-CN"/>
              </w:rPr>
              <w:t>has</w:t>
            </w:r>
            <w:proofErr w:type="gramEnd"/>
            <w:r>
              <w:rPr>
                <w:lang w:eastAsia="zh-CN"/>
              </w:rPr>
              <w:t xml:space="preserve"> its own criteria on how often and how long it is measured, if it can overlaps with the </w:t>
            </w:r>
            <w:r w:rsidR="00427F0E">
              <w:rPr>
                <w:lang w:eastAsia="zh-CN"/>
              </w:rPr>
              <w:t>sync/resync process, than RRM measurement and sync/resync process can be done in one shot, otherwise, RRM measurement should be done separately.</w:t>
            </w:r>
          </w:p>
        </w:tc>
      </w:tr>
      <w:tr w:rsidR="00FE6D20" w14:paraId="1F598625" w14:textId="77777777" w:rsidTr="00815D97">
        <w:tc>
          <w:tcPr>
            <w:tcW w:w="1555" w:type="dxa"/>
            <w:tcBorders>
              <w:top w:val="single" w:sz="4" w:space="0" w:color="auto"/>
              <w:left w:val="single" w:sz="4" w:space="0" w:color="auto"/>
              <w:bottom w:val="single" w:sz="4" w:space="0" w:color="auto"/>
              <w:right w:val="single" w:sz="4" w:space="0" w:color="auto"/>
            </w:tcBorders>
          </w:tcPr>
          <w:p w14:paraId="2EC4CFAA" w14:textId="77777777" w:rsidR="00FE6D20" w:rsidRDefault="00FE6D20"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4F5F8AB8" w14:textId="77777777" w:rsidR="00FE6D20" w:rsidRDefault="00FE6D20" w:rsidP="00815D97">
            <w:pPr>
              <w:spacing w:after="0" w:line="240" w:lineRule="auto"/>
              <w:rPr>
                <w:szCs w:val="22"/>
                <w:lang w:eastAsia="zh-CN"/>
              </w:rPr>
            </w:pPr>
          </w:p>
        </w:tc>
      </w:tr>
    </w:tbl>
    <w:p w14:paraId="44B0D1B6" w14:textId="77777777" w:rsidR="00C10B8B" w:rsidRDefault="00C10B8B" w:rsidP="00A1023C">
      <w:pPr>
        <w:snapToGrid w:val="0"/>
        <w:spacing w:after="120" w:line="240" w:lineRule="auto"/>
        <w:jc w:val="both"/>
        <w:rPr>
          <w:lang w:eastAsia="zh-CN"/>
        </w:rPr>
      </w:pPr>
    </w:p>
    <w:p w14:paraId="2AFBE891" w14:textId="4B317DB8" w:rsidR="00A1023C" w:rsidRDefault="00A1023C" w:rsidP="00A1023C">
      <w:pPr>
        <w:snapToGrid w:val="0"/>
        <w:spacing w:after="120" w:line="240" w:lineRule="auto"/>
        <w:jc w:val="both"/>
        <w:rPr>
          <w:lang w:eastAsia="zh-CN"/>
        </w:rPr>
      </w:pPr>
      <w:r>
        <w:rPr>
          <w:lang w:eastAsia="zh-CN"/>
        </w:rPr>
        <w:t>Proposals from contributions are as follows,</w:t>
      </w:r>
    </w:p>
    <w:tbl>
      <w:tblPr>
        <w:tblStyle w:val="aff2"/>
        <w:tblW w:w="0" w:type="auto"/>
        <w:tblLook w:val="04A0" w:firstRow="1" w:lastRow="0" w:firstColumn="1" w:lastColumn="0" w:noHBand="0" w:noVBand="1"/>
      </w:tblPr>
      <w:tblGrid>
        <w:gridCol w:w="1413"/>
        <w:gridCol w:w="8549"/>
      </w:tblGrid>
      <w:tr w:rsidR="00A1023C" w14:paraId="2987AA29" w14:textId="77777777" w:rsidTr="00613404">
        <w:tc>
          <w:tcPr>
            <w:tcW w:w="1413" w:type="dxa"/>
          </w:tcPr>
          <w:p w14:paraId="1D15C7B0" w14:textId="307B52EE" w:rsidR="00A1023C" w:rsidRDefault="00A1023C" w:rsidP="00613404">
            <w:pPr>
              <w:snapToGrid w:val="0"/>
              <w:spacing w:before="0" w:after="0" w:line="240" w:lineRule="auto"/>
              <w:rPr>
                <w:lang w:eastAsia="zh-CN"/>
              </w:rPr>
            </w:pPr>
            <w:r>
              <w:rPr>
                <w:rFonts w:hint="eastAsia"/>
                <w:lang w:eastAsia="zh-CN"/>
              </w:rPr>
              <w:t>v</w:t>
            </w:r>
            <w:r>
              <w:rPr>
                <w:lang w:eastAsia="zh-CN"/>
              </w:rPr>
              <w:t>ivo</w:t>
            </w:r>
          </w:p>
        </w:tc>
        <w:tc>
          <w:tcPr>
            <w:tcW w:w="8549" w:type="dxa"/>
          </w:tcPr>
          <w:p w14:paraId="165E0CBD" w14:textId="77777777" w:rsidR="00A1023C" w:rsidRPr="00870B58" w:rsidRDefault="00A1023C" w:rsidP="00A1023C">
            <w:pPr>
              <w:pStyle w:val="a6"/>
              <w:jc w:val="center"/>
              <w:rPr>
                <w:rFonts w:eastAsia="等线"/>
                <w:b w:val="0"/>
                <w:lang w:eastAsia="zh-CN"/>
              </w:rPr>
            </w:pPr>
            <w:bookmarkStart w:id="15" w:name="_Ref127527372"/>
            <w:r w:rsidRPr="000F71FA">
              <w:rPr>
                <w:rFonts w:eastAsia="等线"/>
                <w:lang w:eastAsia="zh-CN"/>
              </w:rPr>
              <w:t xml:space="preserve">Table </w:t>
            </w:r>
            <w:r w:rsidRPr="00423713">
              <w:rPr>
                <w:b w:val="0"/>
                <w:lang w:eastAsia="zh-CN"/>
              </w:rPr>
              <w:fldChar w:fldCharType="begin"/>
            </w:r>
            <w:r w:rsidRPr="00423713">
              <w:rPr>
                <w:lang w:eastAsia="zh-CN"/>
              </w:rPr>
              <w:instrText xml:space="preserve"> SEQ Table \* ARABIC </w:instrText>
            </w:r>
            <w:r w:rsidRPr="00423713">
              <w:rPr>
                <w:b w:val="0"/>
                <w:lang w:eastAsia="zh-CN"/>
              </w:rPr>
              <w:fldChar w:fldCharType="separate"/>
            </w:r>
            <w:r>
              <w:rPr>
                <w:noProof/>
                <w:lang w:eastAsia="zh-CN"/>
              </w:rPr>
              <w:t>1</w:t>
            </w:r>
            <w:r w:rsidRPr="00423713">
              <w:rPr>
                <w:b w:val="0"/>
                <w:lang w:eastAsia="zh-CN"/>
              </w:rPr>
              <w:fldChar w:fldCharType="end"/>
            </w:r>
            <w:bookmarkEnd w:id="15"/>
            <w:r w:rsidRPr="000F71FA">
              <w:rPr>
                <w:rFonts w:eastAsia="等线"/>
                <w:lang w:eastAsia="zh-CN"/>
              </w:rPr>
              <w:t>.</w:t>
            </w:r>
            <w:r w:rsidRPr="00AC412C">
              <w:rPr>
                <w:rFonts w:eastAsia="等线"/>
                <w:lang w:eastAsia="zh-CN"/>
              </w:rPr>
              <w:t xml:space="preserve"> </w:t>
            </w:r>
            <w:r>
              <w:rPr>
                <w:rFonts w:eastAsia="等线"/>
                <w:lang w:eastAsia="zh-CN"/>
              </w:rPr>
              <w:t>The assumptions of S</w:t>
            </w:r>
            <w:r w:rsidRPr="001D7ABF">
              <w:rPr>
                <w:rFonts w:eastAsia="等线"/>
                <w:lang w:eastAsia="zh-CN"/>
              </w:rPr>
              <w:t>ync/re-sync time and energy</w:t>
            </w:r>
          </w:p>
          <w:tbl>
            <w:tblPr>
              <w:tblStyle w:val="aff2"/>
              <w:tblW w:w="0" w:type="auto"/>
              <w:jc w:val="center"/>
              <w:tblLook w:val="04A0" w:firstRow="1" w:lastRow="0" w:firstColumn="1" w:lastColumn="0" w:noHBand="0" w:noVBand="1"/>
            </w:tblPr>
            <w:tblGrid>
              <w:gridCol w:w="3336"/>
              <w:gridCol w:w="2162"/>
              <w:gridCol w:w="2825"/>
            </w:tblGrid>
            <w:tr w:rsidR="00A1023C" w14:paraId="4C1996A7" w14:textId="77777777" w:rsidTr="00613404">
              <w:trPr>
                <w:jc w:val="center"/>
              </w:trPr>
              <w:tc>
                <w:tcPr>
                  <w:tcW w:w="3544" w:type="dxa"/>
                  <w:tcBorders>
                    <w:tl2br w:val="single" w:sz="4" w:space="0" w:color="auto"/>
                  </w:tcBorders>
                </w:tcPr>
                <w:p w14:paraId="311B76F8" w14:textId="77777777" w:rsidR="00A1023C" w:rsidRPr="007D084C" w:rsidRDefault="00A1023C" w:rsidP="00A1023C">
                  <w:pPr>
                    <w:spacing w:after="120"/>
                    <w:rPr>
                      <w:rFonts w:eastAsia="等线"/>
                    </w:rPr>
                  </w:pPr>
                </w:p>
              </w:tc>
              <w:tc>
                <w:tcPr>
                  <w:tcW w:w="2268" w:type="dxa"/>
                </w:tcPr>
                <w:p w14:paraId="05AFC670" w14:textId="77777777" w:rsidR="00A1023C" w:rsidRPr="007D084C" w:rsidRDefault="00A1023C" w:rsidP="00A1023C">
                  <w:pPr>
                    <w:spacing w:after="120"/>
                    <w:rPr>
                      <w:rFonts w:eastAsia="等线"/>
                    </w:rPr>
                  </w:pPr>
                  <w:r w:rsidRPr="00870B58">
                    <w:rPr>
                      <w:b/>
                      <w:lang w:eastAsia="ja-JP"/>
                    </w:rPr>
                    <w:t>Sync/re-sync time [</w:t>
                  </w:r>
                  <w:proofErr w:type="spellStart"/>
                  <w:r w:rsidRPr="00870B58">
                    <w:rPr>
                      <w:b/>
                      <w:lang w:eastAsia="ja-JP"/>
                    </w:rPr>
                    <w:t>ms</w:t>
                  </w:r>
                  <w:proofErr w:type="spellEnd"/>
                  <w:r w:rsidRPr="00870B58">
                    <w:rPr>
                      <w:b/>
                      <w:lang w:eastAsia="ja-JP"/>
                    </w:rPr>
                    <w:t>]</w:t>
                  </w:r>
                </w:p>
              </w:tc>
              <w:tc>
                <w:tcPr>
                  <w:tcW w:w="2972" w:type="dxa"/>
                </w:tcPr>
                <w:p w14:paraId="435C6EF5" w14:textId="77777777" w:rsidR="00A1023C" w:rsidRPr="007D084C" w:rsidRDefault="00A1023C" w:rsidP="00A1023C">
                  <w:pPr>
                    <w:spacing w:after="120"/>
                    <w:rPr>
                      <w:rFonts w:eastAsia="等线"/>
                    </w:rPr>
                  </w:pPr>
                  <w:r w:rsidRPr="00870B58">
                    <w:rPr>
                      <w:b/>
                      <w:lang w:eastAsia="ja-JP"/>
                    </w:rPr>
                    <w:t>Sync/re-sync energy [</w:t>
                  </w:r>
                  <w:proofErr w:type="spellStart"/>
                  <w:r w:rsidRPr="00870B58">
                    <w:rPr>
                      <w:b/>
                      <w:lang w:eastAsia="ja-JP"/>
                    </w:rPr>
                    <w:t>ms</w:t>
                  </w:r>
                  <w:proofErr w:type="spellEnd"/>
                  <w:r w:rsidRPr="00870B58">
                    <w:rPr>
                      <w:b/>
                      <w:lang w:eastAsia="ja-JP"/>
                    </w:rPr>
                    <w:t>*units]</w:t>
                  </w:r>
                </w:p>
              </w:tc>
            </w:tr>
            <w:tr w:rsidR="00A1023C" w14:paraId="03FDCFE7" w14:textId="77777777" w:rsidTr="00613404">
              <w:trPr>
                <w:jc w:val="center"/>
              </w:trPr>
              <w:tc>
                <w:tcPr>
                  <w:tcW w:w="3544" w:type="dxa"/>
                </w:tcPr>
                <w:p w14:paraId="0CB562DB" w14:textId="77777777" w:rsidR="00A1023C" w:rsidRPr="00870B58" w:rsidRDefault="00A1023C" w:rsidP="00A1023C">
                  <w:pPr>
                    <w:spacing w:after="120"/>
                    <w:rPr>
                      <w:rFonts w:eastAsia="等线"/>
                      <w:b/>
                      <w:lang w:eastAsia="zh-CN"/>
                    </w:rPr>
                  </w:pPr>
                  <w:r w:rsidRPr="00870B58">
                    <w:rPr>
                      <w:rFonts w:eastAsia="等线"/>
                      <w:b/>
                      <w:lang w:eastAsia="zh-CN"/>
                    </w:rPr>
                    <w:t xml:space="preserve">Number of SSBs for sync/re-sync </w:t>
                  </w:r>
                  <w:r w:rsidRPr="008A320E">
                    <w:rPr>
                      <w:rFonts w:eastAsia="等线"/>
                      <w:b/>
                      <w:highlight w:val="yellow"/>
                      <w:lang w:eastAsia="zh-CN"/>
                    </w:rPr>
                    <w:t>=3</w:t>
                  </w:r>
                  <w:r w:rsidRPr="008A320E">
                    <w:rPr>
                      <w:rFonts w:eastAsia="等线"/>
                      <w:b/>
                      <w:highlight w:val="yellow"/>
                      <w:vertAlign w:val="superscript"/>
                      <w:lang w:eastAsia="zh-CN"/>
                    </w:rPr>
                    <w:t>[1]</w:t>
                  </w:r>
                </w:p>
              </w:tc>
              <w:tc>
                <w:tcPr>
                  <w:tcW w:w="2268" w:type="dxa"/>
                </w:tcPr>
                <w:p w14:paraId="259E2B66" w14:textId="77777777" w:rsidR="00A1023C" w:rsidRPr="003B3A89" w:rsidRDefault="00A1023C" w:rsidP="00A1023C">
                  <w:pPr>
                    <w:spacing w:after="120"/>
                    <w:rPr>
                      <w:rFonts w:eastAsia="等线"/>
                      <w:lang w:eastAsia="zh-CN"/>
                    </w:rPr>
                  </w:pPr>
                  <w:r w:rsidRPr="003B3A89">
                    <w:rPr>
                      <w:rFonts w:eastAsia="等线"/>
                      <w:lang w:eastAsia="zh-CN"/>
                    </w:rPr>
                    <w:t>60</w:t>
                  </w:r>
                </w:p>
              </w:tc>
              <w:tc>
                <w:tcPr>
                  <w:tcW w:w="2972" w:type="dxa"/>
                </w:tcPr>
                <w:p w14:paraId="3FF3B89A" w14:textId="77777777" w:rsidR="00A1023C" w:rsidRPr="008B5901" w:rsidRDefault="00A1023C" w:rsidP="00A1023C">
                  <w:pPr>
                    <w:spacing w:after="120"/>
                    <w:rPr>
                      <w:rFonts w:eastAsia="等线"/>
                    </w:rPr>
                  </w:pPr>
                  <w:r w:rsidRPr="008B5901">
                    <w:rPr>
                      <w:rFonts w:eastAsia="等线"/>
                      <w:lang w:eastAsia="zh-CN"/>
                    </w:rPr>
                    <w:t>2180</w:t>
                  </w:r>
                </w:p>
              </w:tc>
            </w:tr>
            <w:tr w:rsidR="00A1023C" w14:paraId="718839AF" w14:textId="77777777" w:rsidTr="00613404">
              <w:trPr>
                <w:jc w:val="center"/>
              </w:trPr>
              <w:tc>
                <w:tcPr>
                  <w:tcW w:w="3544" w:type="dxa"/>
                </w:tcPr>
                <w:p w14:paraId="3B1D903C" w14:textId="77777777" w:rsidR="00A1023C" w:rsidRPr="00870B58" w:rsidRDefault="00A1023C" w:rsidP="00A1023C">
                  <w:pPr>
                    <w:spacing w:after="120"/>
                    <w:rPr>
                      <w:rFonts w:eastAsia="等线"/>
                      <w:b/>
                    </w:rPr>
                  </w:pPr>
                  <w:r w:rsidRPr="00870B58">
                    <w:rPr>
                      <w:rFonts w:eastAsia="等线"/>
                      <w:b/>
                      <w:lang w:eastAsia="zh-CN"/>
                    </w:rPr>
                    <w:t xml:space="preserve">Number of SSBs for sync/re-sync </w:t>
                  </w:r>
                  <w:r w:rsidRPr="008A320E">
                    <w:rPr>
                      <w:rFonts w:eastAsia="等线"/>
                      <w:b/>
                      <w:highlight w:val="yellow"/>
                      <w:lang w:eastAsia="zh-CN"/>
                    </w:rPr>
                    <w:t>=5</w:t>
                  </w:r>
                  <w:r w:rsidRPr="008A320E">
                    <w:rPr>
                      <w:rFonts w:eastAsia="等线"/>
                      <w:b/>
                      <w:highlight w:val="yellow"/>
                      <w:vertAlign w:val="superscript"/>
                      <w:lang w:eastAsia="zh-CN"/>
                    </w:rPr>
                    <w:t>[1]</w:t>
                  </w:r>
                </w:p>
              </w:tc>
              <w:tc>
                <w:tcPr>
                  <w:tcW w:w="2268" w:type="dxa"/>
                </w:tcPr>
                <w:p w14:paraId="783313ED" w14:textId="77777777" w:rsidR="00A1023C" w:rsidRPr="00F942D7" w:rsidRDefault="00A1023C" w:rsidP="00A1023C">
                  <w:pPr>
                    <w:spacing w:after="120"/>
                    <w:rPr>
                      <w:rFonts w:eastAsia="等线"/>
                      <w:lang w:eastAsia="zh-CN"/>
                    </w:rPr>
                  </w:pPr>
                  <w:r>
                    <w:rPr>
                      <w:rFonts w:eastAsia="等线"/>
                      <w:lang w:eastAsia="zh-CN"/>
                    </w:rPr>
                    <w:t>100</w:t>
                  </w:r>
                </w:p>
              </w:tc>
              <w:tc>
                <w:tcPr>
                  <w:tcW w:w="2972" w:type="dxa"/>
                </w:tcPr>
                <w:p w14:paraId="5A906BE6" w14:textId="77777777" w:rsidR="00A1023C" w:rsidRPr="00870B58" w:rsidRDefault="00A1023C" w:rsidP="00A1023C">
                  <w:pPr>
                    <w:spacing w:after="120"/>
                    <w:rPr>
                      <w:rFonts w:eastAsia="等线"/>
                      <w:color w:val="FF0000"/>
                      <w:lang w:eastAsia="zh-CN"/>
                    </w:rPr>
                  </w:pPr>
                  <w:r>
                    <w:rPr>
                      <w:rFonts w:eastAsia="等线"/>
                      <w:lang w:eastAsia="zh-CN"/>
                    </w:rPr>
                    <w:t>3340</w:t>
                  </w:r>
                </w:p>
              </w:tc>
            </w:tr>
            <w:tr w:rsidR="00A1023C" w:rsidRPr="00F84DC5" w14:paraId="2BE0AE75" w14:textId="77777777" w:rsidTr="00613404">
              <w:trPr>
                <w:jc w:val="center"/>
              </w:trPr>
              <w:tc>
                <w:tcPr>
                  <w:tcW w:w="8784" w:type="dxa"/>
                  <w:gridSpan w:val="3"/>
                </w:tcPr>
                <w:p w14:paraId="1219D454" w14:textId="77777777" w:rsidR="00A1023C" w:rsidRPr="00F84DC5" w:rsidRDefault="00A1023C" w:rsidP="00A1023C">
                  <w:pPr>
                    <w:rPr>
                      <w:rFonts w:eastAsia="等线"/>
                      <w:lang w:eastAsia="zh-CN"/>
                    </w:rPr>
                  </w:pPr>
                  <w:r w:rsidRPr="00F84DC5">
                    <w:rPr>
                      <w:rFonts w:eastAsia="等线"/>
                      <w:lang w:eastAsia="zh-CN"/>
                    </w:rPr>
                    <w:t>Note 1: 10ms average continuous detection for SSB at the beginning of sync/re-sync time is assumed.</w:t>
                  </w:r>
                </w:p>
                <w:p w14:paraId="03F367C5" w14:textId="77777777" w:rsidR="00A1023C" w:rsidRPr="00F84DC5" w:rsidRDefault="00A1023C" w:rsidP="00A1023C">
                  <w:pPr>
                    <w:rPr>
                      <w:rFonts w:eastAsia="等线"/>
                      <w:lang w:eastAsia="zh-CN"/>
                    </w:rPr>
                  </w:pPr>
                  <w:r w:rsidRPr="00F84DC5">
                    <w:rPr>
                      <w:rFonts w:eastAsia="等线" w:hint="eastAsia"/>
                      <w:lang w:eastAsia="zh-CN"/>
                    </w:rPr>
                    <w:t>Note</w:t>
                  </w:r>
                  <w:r w:rsidRPr="00F84DC5">
                    <w:rPr>
                      <w:rFonts w:eastAsia="等线"/>
                      <w:lang w:eastAsia="zh-CN"/>
                    </w:rPr>
                    <w:t xml:space="preserve"> 2: LP-SS reception are not assumed to assist </w:t>
                  </w:r>
                  <w:r w:rsidRPr="00F84DC5">
                    <w:rPr>
                      <w:rFonts w:eastAsia="等线" w:hint="eastAsia"/>
                      <w:lang w:eastAsia="zh-CN"/>
                    </w:rPr>
                    <w:t>MR</w:t>
                  </w:r>
                  <w:r w:rsidRPr="00F84DC5">
                    <w:rPr>
                      <w:rFonts w:eastAsia="等线"/>
                      <w:lang w:eastAsia="zh-CN"/>
                    </w:rPr>
                    <w:t xml:space="preserve"> sync/re-sync after wake-</w:t>
                  </w:r>
                  <w:r w:rsidRPr="00F84DC5" w:rsidDel="00592404">
                    <w:rPr>
                      <w:rFonts w:eastAsia="等线"/>
                      <w:lang w:eastAsia="zh-CN"/>
                    </w:rPr>
                    <w:t xml:space="preserve"> </w:t>
                  </w:r>
                  <w:r w:rsidRPr="00F84DC5">
                    <w:rPr>
                      <w:rFonts w:eastAsia="等线"/>
                      <w:lang w:eastAsia="zh-CN"/>
                    </w:rPr>
                    <w:t>up from ultra-deep sleep.</w:t>
                  </w:r>
                </w:p>
              </w:tc>
            </w:tr>
          </w:tbl>
          <w:p w14:paraId="659199B1" w14:textId="77777777" w:rsidR="00A1023C" w:rsidRPr="00F84DC5" w:rsidRDefault="00A1023C" w:rsidP="00A1023C">
            <w:pPr>
              <w:rPr>
                <w:rFonts w:eastAsia="等线"/>
              </w:rPr>
            </w:pPr>
          </w:p>
          <w:p w14:paraId="0B7884B4" w14:textId="35399400" w:rsidR="00A1023C" w:rsidRPr="00A1023C" w:rsidRDefault="00A1023C" w:rsidP="00A1023C">
            <w:pPr>
              <w:spacing w:after="120"/>
              <w:rPr>
                <w:rFonts w:eastAsia="等线"/>
                <w:b/>
                <w:lang w:eastAsia="zh-CN"/>
              </w:rPr>
            </w:pPr>
            <w:bookmarkStart w:id="16" w:name="_Ref118739974"/>
            <w:bookmarkStart w:id="17" w:name="_Ref127562174"/>
            <w:r w:rsidRPr="00F84DC5">
              <w:rPr>
                <w:rFonts w:eastAsia="等线"/>
                <w:b/>
                <w:lang w:eastAsia="zh-CN"/>
              </w:rPr>
              <w:t xml:space="preserve">Proposal </w:t>
            </w:r>
            <w:r w:rsidRPr="00F84DC5">
              <w:rPr>
                <w:rFonts w:ascii="Times" w:hAnsi="Times" w:cs="Times"/>
                <w:b/>
              </w:rPr>
              <w:fldChar w:fldCharType="begin"/>
            </w:r>
            <w:r w:rsidRPr="00F84DC5">
              <w:rPr>
                <w:rFonts w:ascii="Times" w:hAnsi="Times" w:cs="Times"/>
                <w:b/>
              </w:rPr>
              <w:instrText xml:space="preserve"> SEQ Proposal \* ARABIC </w:instrText>
            </w:r>
            <w:r w:rsidRPr="00F84DC5">
              <w:rPr>
                <w:rFonts w:ascii="Times" w:hAnsi="Times" w:cs="Times"/>
                <w:b/>
              </w:rPr>
              <w:fldChar w:fldCharType="separate"/>
            </w:r>
            <w:r>
              <w:rPr>
                <w:rFonts w:ascii="Times" w:hAnsi="Times" w:cs="Times"/>
                <w:b/>
                <w:noProof/>
              </w:rPr>
              <w:t>4</w:t>
            </w:r>
            <w:r w:rsidRPr="00F84DC5">
              <w:rPr>
                <w:rFonts w:ascii="Times" w:hAnsi="Times" w:cs="Times"/>
                <w:b/>
              </w:rPr>
              <w:fldChar w:fldCharType="end"/>
            </w:r>
            <w:r w:rsidRPr="00F84DC5">
              <w:rPr>
                <w:rFonts w:eastAsia="等线"/>
                <w:b/>
                <w:lang w:eastAsia="zh-CN"/>
              </w:rPr>
              <w:t>: For sync/r</w:t>
            </w:r>
            <w:r w:rsidRPr="00AE6A94">
              <w:rPr>
                <w:rFonts w:eastAsia="等线"/>
                <w:b/>
                <w:lang w:eastAsia="zh-CN"/>
              </w:rPr>
              <w:t>e-sync time and energy</w:t>
            </w:r>
            <w:r>
              <w:rPr>
                <w:rFonts w:eastAsia="等线"/>
                <w:b/>
                <w:lang w:eastAsia="zh-CN"/>
              </w:rPr>
              <w:t xml:space="preserve">, </w:t>
            </w:r>
            <w:bookmarkEnd w:id="16"/>
            <w:r>
              <w:rPr>
                <w:rFonts w:eastAsia="等线"/>
                <w:b/>
                <w:lang w:eastAsia="zh-CN"/>
              </w:rPr>
              <w:t xml:space="preserve">assumptions shown in </w:t>
            </w:r>
            <w:r w:rsidRPr="00870B58">
              <w:rPr>
                <w:rFonts w:eastAsia="等线"/>
                <w:b/>
                <w:lang w:eastAsia="zh-CN"/>
              </w:rPr>
              <w:t xml:space="preserve">Table </w:t>
            </w:r>
            <w:r>
              <w:rPr>
                <w:rFonts w:eastAsia="等线"/>
                <w:b/>
                <w:lang w:eastAsia="zh-CN"/>
              </w:rPr>
              <w:t xml:space="preserve">1 </w:t>
            </w:r>
            <w:r w:rsidRPr="00870B58">
              <w:rPr>
                <w:rFonts w:eastAsia="等线"/>
                <w:b/>
                <w:lang w:eastAsia="zh-CN"/>
              </w:rPr>
              <w:t xml:space="preserve">can be </w:t>
            </w:r>
            <w:r>
              <w:rPr>
                <w:rFonts w:eastAsia="等线"/>
                <w:b/>
                <w:lang w:eastAsia="zh-CN"/>
              </w:rPr>
              <w:t>considered</w:t>
            </w:r>
            <w:r w:rsidRPr="00870B58">
              <w:rPr>
                <w:rFonts w:eastAsia="等线"/>
                <w:b/>
                <w:lang w:eastAsia="zh-CN"/>
              </w:rPr>
              <w:t>.</w:t>
            </w:r>
            <w:bookmarkEnd w:id="17"/>
          </w:p>
        </w:tc>
      </w:tr>
      <w:tr w:rsidR="0065483D" w14:paraId="018B5ACD" w14:textId="77777777" w:rsidTr="00613404">
        <w:tc>
          <w:tcPr>
            <w:tcW w:w="1413" w:type="dxa"/>
          </w:tcPr>
          <w:p w14:paraId="65504C32" w14:textId="6BC9DD4F" w:rsidR="0065483D" w:rsidRDefault="0065483D" w:rsidP="00613404">
            <w:pPr>
              <w:snapToGrid w:val="0"/>
              <w:spacing w:after="0" w:line="240" w:lineRule="auto"/>
              <w:rPr>
                <w:lang w:eastAsia="zh-CN"/>
              </w:rPr>
            </w:pPr>
            <w:r>
              <w:rPr>
                <w:rFonts w:hint="eastAsia"/>
                <w:lang w:eastAsia="zh-CN"/>
              </w:rPr>
              <w:lastRenderedPageBreak/>
              <w:t>Z</w:t>
            </w:r>
            <w:r>
              <w:rPr>
                <w:lang w:eastAsia="zh-CN"/>
              </w:rPr>
              <w:t>TE</w:t>
            </w:r>
          </w:p>
        </w:tc>
        <w:tc>
          <w:tcPr>
            <w:tcW w:w="8549" w:type="dxa"/>
          </w:tcPr>
          <w:p w14:paraId="54880742" w14:textId="2C287AB4" w:rsidR="0065483D" w:rsidRPr="0065483D" w:rsidRDefault="0065483D" w:rsidP="0065483D">
            <w:pPr>
              <w:rPr>
                <w:b/>
                <w:bCs/>
                <w:i/>
                <w:iCs/>
              </w:rPr>
            </w:pPr>
            <w:r>
              <w:rPr>
                <w:b/>
                <w:bCs/>
                <w:i/>
                <w:iCs/>
              </w:rPr>
              <w:t>Proposal</w:t>
            </w:r>
            <w:r>
              <w:rPr>
                <w:rFonts w:hint="eastAsia"/>
                <w:b/>
                <w:bCs/>
                <w:i/>
                <w:iCs/>
              </w:rPr>
              <w:t xml:space="preserve"> 6: F</w:t>
            </w:r>
            <w:r>
              <w:rPr>
                <w:b/>
                <w:bCs/>
                <w:i/>
                <w:iCs/>
              </w:rPr>
              <w:t>or LP-WUS power consumption evaluation</w:t>
            </w:r>
            <w:r w:rsidRPr="0065483D">
              <w:rPr>
                <w:rFonts w:hint="eastAsia"/>
                <w:b/>
                <w:bCs/>
                <w:i/>
                <w:iCs/>
                <w:highlight w:val="yellow"/>
              </w:rPr>
              <w:t xml:space="preserve">, </w:t>
            </w:r>
            <w:r w:rsidRPr="0065483D">
              <w:rPr>
                <w:b/>
                <w:bCs/>
                <w:i/>
                <w:iCs/>
                <w:highlight w:val="yellow"/>
              </w:rPr>
              <w:t>at least 3 SSBs</w:t>
            </w:r>
            <w:r>
              <w:rPr>
                <w:b/>
                <w:bCs/>
                <w:i/>
                <w:iCs/>
              </w:rPr>
              <w:t xml:space="preserve"> </w:t>
            </w:r>
            <w:r>
              <w:rPr>
                <w:rFonts w:hint="eastAsia"/>
                <w:b/>
                <w:bCs/>
                <w:i/>
                <w:iCs/>
              </w:rPr>
              <w:t xml:space="preserve">are required </w:t>
            </w:r>
            <w:r>
              <w:rPr>
                <w:b/>
                <w:bCs/>
                <w:i/>
                <w:iCs/>
              </w:rPr>
              <w:t>for sync/re-sync when main radio wake</w:t>
            </w:r>
            <w:r>
              <w:rPr>
                <w:rFonts w:hint="eastAsia"/>
                <w:b/>
                <w:bCs/>
                <w:i/>
                <w:iCs/>
              </w:rPr>
              <w:t>s</w:t>
            </w:r>
            <w:r>
              <w:rPr>
                <w:b/>
                <w:bCs/>
                <w:i/>
                <w:iCs/>
              </w:rPr>
              <w:t xml:space="preserve"> up from the state of ultra</w:t>
            </w:r>
            <w:r>
              <w:rPr>
                <w:rFonts w:hint="eastAsia"/>
                <w:b/>
                <w:bCs/>
                <w:i/>
                <w:iCs/>
              </w:rPr>
              <w:t>-</w:t>
            </w:r>
            <w:r>
              <w:rPr>
                <w:b/>
                <w:bCs/>
                <w:i/>
                <w:iCs/>
              </w:rPr>
              <w:t>deep sleep.</w:t>
            </w:r>
          </w:p>
        </w:tc>
      </w:tr>
      <w:tr w:rsidR="00955E5C" w14:paraId="4B386E73" w14:textId="77777777" w:rsidTr="00613404">
        <w:tc>
          <w:tcPr>
            <w:tcW w:w="1413" w:type="dxa"/>
          </w:tcPr>
          <w:p w14:paraId="6CCFC1CE" w14:textId="123F884C" w:rsidR="00955E5C" w:rsidRDefault="00955E5C" w:rsidP="00613404">
            <w:pPr>
              <w:snapToGrid w:val="0"/>
              <w:spacing w:after="0" w:line="240" w:lineRule="auto"/>
              <w:rPr>
                <w:lang w:eastAsia="zh-CN"/>
              </w:rPr>
            </w:pPr>
            <w:r>
              <w:rPr>
                <w:rFonts w:hint="eastAsia"/>
                <w:lang w:eastAsia="zh-CN"/>
              </w:rPr>
              <w:t>M</w:t>
            </w:r>
            <w:r>
              <w:rPr>
                <w:lang w:eastAsia="zh-CN"/>
              </w:rPr>
              <w:t>ediaTek</w:t>
            </w:r>
          </w:p>
        </w:tc>
        <w:tc>
          <w:tcPr>
            <w:tcW w:w="8549" w:type="dxa"/>
          </w:tcPr>
          <w:p w14:paraId="794AF225" w14:textId="5DEF5D5C" w:rsidR="00955E5C" w:rsidRPr="00955E5C" w:rsidRDefault="00955E5C" w:rsidP="00955E5C">
            <w:pPr>
              <w:pStyle w:val="Proposal"/>
              <w:widowControl/>
              <w:tabs>
                <w:tab w:val="clear" w:pos="1701"/>
                <w:tab w:val="clear" w:pos="2722"/>
                <w:tab w:val="num" w:pos="1304"/>
                <w:tab w:val="num" w:leader="heavy" w:pos="2725"/>
              </w:tabs>
              <w:overflowPunct w:val="0"/>
              <w:autoSpaceDE w:val="0"/>
              <w:autoSpaceDN w:val="0"/>
              <w:adjustRightInd w:val="0"/>
              <w:spacing w:beforeLines="100" w:before="240" w:after="240" w:line="240" w:lineRule="auto"/>
              <w:ind w:left="1304"/>
              <w:textAlignment w:val="baseline"/>
              <w:rPr>
                <w:lang w:val="en-GB"/>
              </w:rPr>
            </w:pPr>
            <w:bookmarkStart w:id="18" w:name="_Toc135044969"/>
            <w:r w:rsidRPr="004B1BB6">
              <w:rPr>
                <w:rFonts w:eastAsia="等线"/>
                <w:lang w:val="en-GB"/>
              </w:rPr>
              <w:t>For FR1 evaluation,</w:t>
            </w:r>
            <w:r>
              <w:rPr>
                <w:rFonts w:eastAsia="等线"/>
                <w:lang w:val="en-GB"/>
              </w:rPr>
              <w:t xml:space="preserve"> n</w:t>
            </w:r>
            <w:r w:rsidRPr="004B1BB6">
              <w:rPr>
                <w:rFonts w:eastAsia="等线"/>
                <w:lang w:val="en-GB"/>
              </w:rPr>
              <w:t xml:space="preserve">umber of SSBs for sync/re-sync for MR can be </w:t>
            </w:r>
            <w:r w:rsidRPr="00955E5C">
              <w:rPr>
                <w:rFonts w:eastAsia="等线"/>
                <w:highlight w:val="yellow"/>
                <w:lang w:val="en-GB"/>
              </w:rPr>
              <w:t>at least 3</w:t>
            </w:r>
            <w:r>
              <w:rPr>
                <w:rFonts w:eastAsia="等线"/>
                <w:lang w:val="en-GB"/>
              </w:rPr>
              <w:t xml:space="preserve"> for AGC settling.</w:t>
            </w:r>
            <w:bookmarkEnd w:id="18"/>
          </w:p>
        </w:tc>
      </w:tr>
      <w:tr w:rsidR="004575CD" w14:paraId="60DAD2F8" w14:textId="77777777" w:rsidTr="00613404">
        <w:tc>
          <w:tcPr>
            <w:tcW w:w="1413" w:type="dxa"/>
          </w:tcPr>
          <w:p w14:paraId="35599BC2" w14:textId="1B017ECF" w:rsidR="004575CD" w:rsidRDefault="004575CD" w:rsidP="00613404">
            <w:pPr>
              <w:snapToGrid w:val="0"/>
              <w:spacing w:after="0" w:line="240" w:lineRule="auto"/>
              <w:rPr>
                <w:lang w:eastAsia="zh-CN"/>
              </w:rPr>
            </w:pPr>
            <w:r>
              <w:rPr>
                <w:rFonts w:hint="eastAsia"/>
                <w:lang w:eastAsia="zh-CN"/>
              </w:rPr>
              <w:t>Q</w:t>
            </w:r>
            <w:r>
              <w:rPr>
                <w:lang w:eastAsia="zh-CN"/>
              </w:rPr>
              <w:t>ualcomm</w:t>
            </w:r>
          </w:p>
        </w:tc>
        <w:tc>
          <w:tcPr>
            <w:tcW w:w="8549" w:type="dxa"/>
          </w:tcPr>
          <w:p w14:paraId="6F6B9448" w14:textId="77777777" w:rsidR="004575CD" w:rsidRPr="004575CD" w:rsidRDefault="004575CD" w:rsidP="004575CD">
            <w:pPr>
              <w:overflowPunct/>
              <w:autoSpaceDE/>
              <w:autoSpaceDN/>
              <w:adjustRightInd/>
              <w:spacing w:after="0" w:line="240" w:lineRule="auto"/>
              <w:textAlignment w:val="auto"/>
              <w:rPr>
                <w:b/>
                <w:lang w:eastAsia="zh-CN"/>
              </w:rPr>
            </w:pPr>
            <w:r w:rsidRPr="004575CD">
              <w:rPr>
                <w:b/>
                <w:lang w:eastAsia="zh-CN"/>
              </w:rPr>
              <w:t xml:space="preserve">Proposal 4: Use the following values </w:t>
            </w:r>
            <w:r w:rsidRPr="004575CD">
              <w:rPr>
                <w:b/>
                <w:lang w:val="en-GB"/>
              </w:rPr>
              <w:t>for additional X time units required for sync/re-sync of the MR</w:t>
            </w:r>
            <w:r w:rsidRPr="004575CD">
              <w:rPr>
                <w:b/>
                <w:lang w:eastAsia="zh-CN"/>
              </w:rPr>
              <w:t>:</w:t>
            </w:r>
          </w:p>
          <w:p w14:paraId="0D247868" w14:textId="77777777" w:rsidR="004575CD" w:rsidRPr="004575CD" w:rsidRDefault="004575CD" w:rsidP="0012291A">
            <w:pPr>
              <w:numPr>
                <w:ilvl w:val="0"/>
                <w:numId w:val="89"/>
              </w:numPr>
              <w:overflowPunct/>
              <w:autoSpaceDE/>
              <w:autoSpaceDN/>
              <w:adjustRightInd/>
              <w:spacing w:after="0" w:line="240" w:lineRule="auto"/>
              <w:contextualSpacing/>
              <w:textAlignment w:val="auto"/>
              <w:rPr>
                <w:rFonts w:eastAsia="Times New Roman"/>
                <w:b/>
                <w:bCs/>
                <w:lang w:eastAsia="zh-CN"/>
              </w:rPr>
            </w:pPr>
            <w:r w:rsidRPr="004575CD">
              <w:rPr>
                <w:rFonts w:eastAsia="Times New Roman"/>
                <w:b/>
                <w:bCs/>
                <w:lang w:eastAsia="zh-CN"/>
              </w:rPr>
              <w:t xml:space="preserve">X = 50 </w:t>
            </w:r>
            <w:proofErr w:type="spellStart"/>
            <w:r w:rsidRPr="004575CD">
              <w:rPr>
                <w:rFonts w:eastAsia="Times New Roman"/>
                <w:b/>
                <w:bCs/>
                <w:lang w:eastAsia="zh-CN"/>
              </w:rPr>
              <w:t>ms</w:t>
            </w:r>
            <w:proofErr w:type="spellEnd"/>
            <w:r w:rsidRPr="004575CD">
              <w:rPr>
                <w:rFonts w:eastAsia="Times New Roman"/>
                <w:b/>
                <w:bCs/>
                <w:lang w:eastAsia="zh-CN"/>
              </w:rPr>
              <w:t xml:space="preserve"> for low SNR</w:t>
            </w:r>
          </w:p>
          <w:p w14:paraId="49B932B3" w14:textId="0F122856" w:rsidR="004575CD" w:rsidRPr="004575CD" w:rsidRDefault="004575CD" w:rsidP="0012291A">
            <w:pPr>
              <w:numPr>
                <w:ilvl w:val="0"/>
                <w:numId w:val="89"/>
              </w:numPr>
              <w:overflowPunct/>
              <w:autoSpaceDE/>
              <w:autoSpaceDN/>
              <w:adjustRightInd/>
              <w:spacing w:after="0" w:line="240" w:lineRule="auto"/>
              <w:contextualSpacing/>
              <w:textAlignment w:val="auto"/>
              <w:rPr>
                <w:rFonts w:eastAsia="Times New Roman"/>
                <w:b/>
                <w:bCs/>
                <w:lang w:eastAsia="zh-CN"/>
              </w:rPr>
            </w:pPr>
            <w:r w:rsidRPr="004575CD">
              <w:rPr>
                <w:rFonts w:eastAsia="Times New Roman"/>
                <w:b/>
                <w:bCs/>
                <w:lang w:eastAsia="zh-CN"/>
              </w:rPr>
              <w:t xml:space="preserve">X= 20 </w:t>
            </w:r>
            <w:proofErr w:type="spellStart"/>
            <w:r w:rsidRPr="004575CD">
              <w:rPr>
                <w:rFonts w:eastAsia="Times New Roman"/>
                <w:b/>
                <w:bCs/>
                <w:lang w:eastAsia="zh-CN"/>
              </w:rPr>
              <w:t>ms</w:t>
            </w:r>
            <w:proofErr w:type="spellEnd"/>
            <w:r w:rsidRPr="004575CD">
              <w:rPr>
                <w:rFonts w:eastAsia="Times New Roman"/>
                <w:b/>
                <w:bCs/>
                <w:lang w:eastAsia="zh-CN"/>
              </w:rPr>
              <w:t xml:space="preserve"> for high SNR</w:t>
            </w:r>
          </w:p>
        </w:tc>
      </w:tr>
      <w:tr w:rsidR="00EB54F6" w14:paraId="430A0336" w14:textId="77777777" w:rsidTr="00613404">
        <w:tc>
          <w:tcPr>
            <w:tcW w:w="1413" w:type="dxa"/>
          </w:tcPr>
          <w:p w14:paraId="59ECF7B6" w14:textId="64DAC3C2" w:rsidR="00EB54F6" w:rsidRDefault="00EB54F6" w:rsidP="00613404">
            <w:pPr>
              <w:snapToGrid w:val="0"/>
              <w:spacing w:after="0" w:line="240" w:lineRule="auto"/>
              <w:rPr>
                <w:lang w:eastAsia="zh-CN"/>
              </w:rPr>
            </w:pPr>
            <w:r>
              <w:rPr>
                <w:rFonts w:hint="eastAsia"/>
                <w:lang w:eastAsia="zh-CN"/>
              </w:rPr>
              <w:t>C</w:t>
            </w:r>
            <w:r>
              <w:rPr>
                <w:lang w:eastAsia="zh-CN"/>
              </w:rPr>
              <w:t>ATT</w:t>
            </w:r>
          </w:p>
        </w:tc>
        <w:tc>
          <w:tcPr>
            <w:tcW w:w="8549" w:type="dxa"/>
          </w:tcPr>
          <w:p w14:paraId="722A0B73" w14:textId="77777777" w:rsidR="00EB54F6" w:rsidRDefault="00EB54F6" w:rsidP="00EB54F6">
            <w:pPr>
              <w:spacing w:line="240" w:lineRule="auto"/>
              <w:rPr>
                <w:lang w:eastAsia="zh-CN"/>
              </w:rPr>
            </w:pPr>
            <w:r w:rsidRPr="00093646">
              <w:rPr>
                <w:rFonts w:eastAsiaTheme="minorEastAsia" w:hint="eastAsia"/>
                <w:b/>
                <w:szCs w:val="22"/>
                <w:lang w:eastAsia="zh-CN"/>
              </w:rPr>
              <w:t>P</w:t>
            </w:r>
            <w:r>
              <w:rPr>
                <w:rFonts w:eastAsiaTheme="minorEastAsia" w:hint="eastAsia"/>
                <w:b/>
                <w:szCs w:val="22"/>
                <w:lang w:eastAsia="zh-CN"/>
              </w:rPr>
              <w:t>roposal 7</w:t>
            </w:r>
            <w:r w:rsidRPr="00093646">
              <w:rPr>
                <w:rFonts w:eastAsiaTheme="minorEastAsia" w:hint="eastAsia"/>
                <w:b/>
                <w:szCs w:val="22"/>
                <w:lang w:eastAsia="zh-CN"/>
              </w:rPr>
              <w:t xml:space="preserve">: </w:t>
            </w:r>
            <w:r w:rsidRPr="00344DD6">
              <w:rPr>
                <w:rFonts w:eastAsiaTheme="minorEastAsia"/>
                <w:b/>
                <w:szCs w:val="22"/>
                <w:lang w:eastAsia="zh-CN"/>
              </w:rPr>
              <w:t xml:space="preserve"> </w:t>
            </w:r>
            <w:r>
              <w:rPr>
                <w:rFonts w:eastAsiaTheme="minorEastAsia" w:hint="eastAsia"/>
                <w:b/>
                <w:szCs w:val="22"/>
                <w:lang w:eastAsia="zh-CN"/>
              </w:rPr>
              <w:t>For MR</w:t>
            </w:r>
            <w:r>
              <w:rPr>
                <w:rFonts w:eastAsiaTheme="minorEastAsia"/>
                <w:b/>
                <w:szCs w:val="22"/>
                <w:lang w:eastAsia="zh-CN"/>
              </w:rPr>
              <w:t xml:space="preserve"> in out-of-sync</w:t>
            </w:r>
            <w:r>
              <w:rPr>
                <w:rFonts w:eastAsiaTheme="minorEastAsia" w:hint="eastAsia"/>
                <w:b/>
                <w:szCs w:val="22"/>
                <w:lang w:eastAsia="zh-CN"/>
              </w:rPr>
              <w:t xml:space="preserve">, </w:t>
            </w:r>
            <w:r w:rsidRPr="00EB54F6">
              <w:rPr>
                <w:rFonts w:eastAsiaTheme="minorEastAsia" w:hint="eastAsia"/>
                <w:b/>
                <w:szCs w:val="22"/>
                <w:highlight w:val="yellow"/>
                <w:lang w:eastAsia="zh-CN"/>
              </w:rPr>
              <w:t xml:space="preserve">at least 3 </w:t>
            </w:r>
            <w:r w:rsidRPr="00EB54F6">
              <w:rPr>
                <w:rFonts w:eastAsiaTheme="minorEastAsia"/>
                <w:b/>
                <w:szCs w:val="22"/>
                <w:highlight w:val="yellow"/>
                <w:lang w:eastAsia="zh-CN"/>
              </w:rPr>
              <w:t>SS</w:t>
            </w:r>
            <w:r w:rsidRPr="00EB54F6">
              <w:rPr>
                <w:rFonts w:eastAsiaTheme="minorEastAsia" w:hint="eastAsia"/>
                <w:b/>
                <w:szCs w:val="22"/>
                <w:highlight w:val="yellow"/>
                <w:lang w:eastAsia="zh-CN"/>
              </w:rPr>
              <w:t>Bs</w:t>
            </w:r>
            <w:r w:rsidRPr="00344DD6">
              <w:rPr>
                <w:rFonts w:eastAsiaTheme="minorEastAsia" w:hint="eastAsia"/>
                <w:b/>
                <w:szCs w:val="22"/>
                <w:lang w:eastAsia="zh-CN"/>
              </w:rPr>
              <w:t xml:space="preserve"> </w:t>
            </w:r>
            <w:r>
              <w:rPr>
                <w:rFonts w:eastAsiaTheme="minorEastAsia" w:hint="eastAsia"/>
                <w:b/>
                <w:szCs w:val="22"/>
                <w:lang w:eastAsia="zh-CN"/>
              </w:rPr>
              <w:t>are</w:t>
            </w:r>
            <w:r w:rsidRPr="00344DD6">
              <w:rPr>
                <w:rFonts w:eastAsiaTheme="minorEastAsia"/>
                <w:b/>
                <w:szCs w:val="22"/>
                <w:lang w:eastAsia="zh-CN"/>
              </w:rPr>
              <w:t xml:space="preserve"> </w:t>
            </w:r>
            <w:r w:rsidRPr="00344DD6">
              <w:rPr>
                <w:rFonts w:eastAsiaTheme="minorEastAsia" w:hint="eastAsia"/>
                <w:b/>
                <w:szCs w:val="22"/>
                <w:lang w:eastAsia="zh-CN"/>
              </w:rPr>
              <w:t>need</w:t>
            </w:r>
            <w:r>
              <w:rPr>
                <w:rFonts w:eastAsiaTheme="minorEastAsia" w:hint="eastAsia"/>
                <w:b/>
                <w:szCs w:val="22"/>
                <w:lang w:eastAsia="zh-CN"/>
              </w:rPr>
              <w:t>ed</w:t>
            </w:r>
            <w:r w:rsidRPr="00344DD6">
              <w:rPr>
                <w:rFonts w:eastAsiaTheme="minorEastAsia"/>
                <w:b/>
                <w:szCs w:val="22"/>
                <w:lang w:eastAsia="zh-CN"/>
              </w:rPr>
              <w:t xml:space="preserve"> for acquiring</w:t>
            </w:r>
            <w:r w:rsidRPr="00DF4C43">
              <w:rPr>
                <w:rFonts w:eastAsiaTheme="minorEastAsia"/>
                <w:szCs w:val="22"/>
                <w:lang w:eastAsia="zh-CN"/>
              </w:rPr>
              <w:t xml:space="preserve"> </w:t>
            </w:r>
            <w:r w:rsidRPr="00DF4C43">
              <w:rPr>
                <w:rFonts w:eastAsiaTheme="minorEastAsia" w:hint="eastAsia"/>
                <w:b/>
                <w:szCs w:val="22"/>
                <w:lang w:eastAsia="zh-CN"/>
              </w:rPr>
              <w:t>T</w:t>
            </w:r>
            <w:r w:rsidRPr="00DF4C43">
              <w:rPr>
                <w:rFonts w:eastAsiaTheme="minorEastAsia"/>
                <w:b/>
                <w:szCs w:val="22"/>
                <w:lang w:eastAsia="zh-CN"/>
              </w:rPr>
              <w:t>ime</w:t>
            </w:r>
            <w:r w:rsidRPr="00DF4C43">
              <w:rPr>
                <w:rFonts w:eastAsiaTheme="minorEastAsia" w:hint="eastAsia"/>
                <w:b/>
                <w:szCs w:val="22"/>
                <w:lang w:eastAsia="zh-CN"/>
              </w:rPr>
              <w:t>/F</w:t>
            </w:r>
            <w:r w:rsidRPr="00DF4C43">
              <w:rPr>
                <w:rFonts w:eastAsiaTheme="minorEastAsia"/>
                <w:b/>
                <w:szCs w:val="22"/>
                <w:lang w:eastAsia="zh-CN"/>
              </w:rPr>
              <w:t>requency sy</w:t>
            </w:r>
            <w:r w:rsidRPr="00344DD6">
              <w:rPr>
                <w:rFonts w:eastAsiaTheme="minorEastAsia"/>
                <w:b/>
                <w:szCs w:val="22"/>
                <w:lang w:eastAsia="zh-CN"/>
              </w:rPr>
              <w:t xml:space="preserve">nchronization </w:t>
            </w:r>
            <w:r>
              <w:rPr>
                <w:rFonts w:eastAsiaTheme="minorEastAsia"/>
                <w:b/>
                <w:szCs w:val="22"/>
                <w:lang w:eastAsia="zh-CN"/>
              </w:rPr>
              <w:t>after wakeup triggered by LP-WUR</w:t>
            </w:r>
            <w:r>
              <w:rPr>
                <w:rFonts w:eastAsiaTheme="minorEastAsia" w:hint="eastAsia"/>
                <w:b/>
                <w:szCs w:val="22"/>
                <w:lang w:eastAsia="zh-CN"/>
              </w:rPr>
              <w:t>.</w:t>
            </w:r>
          </w:p>
          <w:p w14:paraId="72E7D602" w14:textId="6215A096" w:rsidR="00EB54F6" w:rsidRPr="00EB54F6" w:rsidRDefault="00EB54F6" w:rsidP="004575CD">
            <w:pPr>
              <w:overflowPunct/>
              <w:autoSpaceDE/>
              <w:autoSpaceDN/>
              <w:adjustRightInd/>
              <w:spacing w:after="0" w:line="240" w:lineRule="auto"/>
              <w:textAlignment w:val="auto"/>
              <w:rPr>
                <w:b/>
                <w:lang w:eastAsia="zh-CN"/>
              </w:rPr>
            </w:pPr>
            <w:r w:rsidRPr="00093646">
              <w:rPr>
                <w:rFonts w:eastAsiaTheme="minorEastAsia" w:hint="eastAsia"/>
                <w:b/>
                <w:szCs w:val="22"/>
                <w:lang w:eastAsia="zh-CN"/>
              </w:rPr>
              <w:t>P</w:t>
            </w:r>
            <w:r>
              <w:rPr>
                <w:rFonts w:eastAsiaTheme="minorEastAsia" w:hint="eastAsia"/>
                <w:b/>
                <w:szCs w:val="22"/>
                <w:lang w:eastAsia="zh-CN"/>
              </w:rPr>
              <w:t>roposal 8</w:t>
            </w:r>
            <w:r>
              <w:rPr>
                <w:rFonts w:eastAsiaTheme="minorEastAsia" w:hint="eastAsia"/>
                <w:b/>
                <w:szCs w:val="22"/>
                <w:lang w:eastAsia="zh-CN"/>
              </w:rPr>
              <w:t>：</w:t>
            </w:r>
            <w:r>
              <w:rPr>
                <w:rFonts w:eastAsiaTheme="minorEastAsia" w:hint="eastAsia"/>
                <w:b/>
                <w:szCs w:val="22"/>
                <w:lang w:eastAsia="zh-CN"/>
              </w:rPr>
              <w:t>T</w:t>
            </w:r>
            <w:r w:rsidRPr="003B533C">
              <w:rPr>
                <w:rFonts w:eastAsiaTheme="minorEastAsia"/>
                <w:b/>
                <w:szCs w:val="22"/>
                <w:lang w:eastAsia="zh-CN"/>
              </w:rPr>
              <w:t xml:space="preserve">he LP-WUR timing could not be used as the reliable reference </w:t>
            </w:r>
            <w:r>
              <w:rPr>
                <w:rFonts w:eastAsiaTheme="minorEastAsia" w:hint="eastAsia"/>
                <w:b/>
                <w:szCs w:val="22"/>
                <w:lang w:eastAsia="zh-CN"/>
              </w:rPr>
              <w:t xml:space="preserve">timing </w:t>
            </w:r>
            <w:r w:rsidRPr="003B533C">
              <w:rPr>
                <w:rFonts w:eastAsiaTheme="minorEastAsia"/>
                <w:b/>
                <w:szCs w:val="22"/>
                <w:lang w:eastAsia="zh-CN"/>
              </w:rPr>
              <w:t xml:space="preserve">for </w:t>
            </w:r>
            <w:r w:rsidRPr="00EB54F6">
              <w:rPr>
                <w:rFonts w:eastAsiaTheme="minorEastAsia"/>
                <w:b/>
                <w:szCs w:val="22"/>
                <w:highlight w:val="yellow"/>
                <w:lang w:eastAsia="zh-CN"/>
              </w:rPr>
              <w:t>MR receiver to reduce the number of SSB required for the synchronization</w:t>
            </w:r>
            <w:r w:rsidRPr="003B533C">
              <w:rPr>
                <w:rFonts w:eastAsiaTheme="minorEastAsia"/>
                <w:b/>
                <w:szCs w:val="22"/>
                <w:lang w:eastAsia="zh-CN"/>
              </w:rPr>
              <w:t xml:space="preserve"> when MR receiver is out-of-sync with the network.</w:t>
            </w:r>
          </w:p>
        </w:tc>
      </w:tr>
      <w:tr w:rsidR="000D3D08" w14:paraId="136C1B07" w14:textId="77777777" w:rsidTr="00613404">
        <w:tc>
          <w:tcPr>
            <w:tcW w:w="1413" w:type="dxa"/>
          </w:tcPr>
          <w:p w14:paraId="38248B15" w14:textId="76596D9F" w:rsidR="000D3D08" w:rsidRDefault="000D3D08" w:rsidP="000D3D08">
            <w:pPr>
              <w:snapToGrid w:val="0"/>
              <w:spacing w:after="0" w:line="240" w:lineRule="auto"/>
              <w:rPr>
                <w:lang w:eastAsia="zh-CN"/>
              </w:rPr>
            </w:pPr>
            <w:proofErr w:type="spellStart"/>
            <w:r>
              <w:rPr>
                <w:rFonts w:hint="eastAsia"/>
                <w:lang w:eastAsia="zh-CN"/>
              </w:rPr>
              <w:t>InterDigital</w:t>
            </w:r>
            <w:proofErr w:type="spellEnd"/>
          </w:p>
        </w:tc>
        <w:tc>
          <w:tcPr>
            <w:tcW w:w="8549" w:type="dxa"/>
          </w:tcPr>
          <w:p w14:paraId="6CF879F8" w14:textId="5FCF6E9C" w:rsidR="000D3D08" w:rsidRPr="00093646" w:rsidRDefault="000D3D08" w:rsidP="000D3D08">
            <w:pPr>
              <w:spacing w:line="240" w:lineRule="auto"/>
              <w:rPr>
                <w:rFonts w:eastAsiaTheme="minorEastAsia"/>
                <w:b/>
                <w:szCs w:val="22"/>
                <w:lang w:eastAsia="zh-CN"/>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3</w:t>
            </w:r>
            <w:r w:rsidRPr="00C913E6">
              <w:rPr>
                <w:rFonts w:ascii="Arial" w:hAnsi="Arial" w:cs="Arial"/>
                <w:b/>
                <w:bCs/>
                <w:i/>
                <w:iCs/>
              </w:rPr>
              <w:t>:</w:t>
            </w:r>
            <w:r>
              <w:rPr>
                <w:rFonts w:ascii="Arial" w:hAnsi="Arial" w:cs="Arial"/>
                <w:i/>
                <w:iCs/>
              </w:rPr>
              <w:t xml:space="preserve"> For total time for sync/re-sync of MR, support up to 10 SSBs for FR2 as well as FR1</w:t>
            </w:r>
          </w:p>
        </w:tc>
      </w:tr>
      <w:tr w:rsidR="000D3D08" w14:paraId="171B8A2E" w14:textId="77777777" w:rsidTr="00613404">
        <w:tc>
          <w:tcPr>
            <w:tcW w:w="1413" w:type="dxa"/>
          </w:tcPr>
          <w:p w14:paraId="50376F9D" w14:textId="33D34EA2" w:rsidR="000D3D08" w:rsidRDefault="000D3D08" w:rsidP="000D3D08">
            <w:pPr>
              <w:snapToGrid w:val="0"/>
              <w:spacing w:after="0" w:line="240" w:lineRule="auto"/>
              <w:rPr>
                <w:lang w:eastAsia="zh-CN"/>
              </w:rPr>
            </w:pPr>
            <w:proofErr w:type="spellStart"/>
            <w:r>
              <w:rPr>
                <w:rFonts w:hint="eastAsia"/>
                <w:lang w:eastAsia="zh-CN"/>
              </w:rPr>
              <w:t>Spreadtrum</w:t>
            </w:r>
            <w:proofErr w:type="spellEnd"/>
          </w:p>
        </w:tc>
        <w:tc>
          <w:tcPr>
            <w:tcW w:w="8549" w:type="dxa"/>
          </w:tcPr>
          <w:p w14:paraId="79C1B3CC" w14:textId="057CA61C" w:rsidR="000D3D08" w:rsidRPr="000D3D08" w:rsidRDefault="000D3D08" w:rsidP="000D3D08">
            <w:pPr>
              <w:rPr>
                <w:b/>
                <w:i/>
                <w:lang w:eastAsia="zh-CN"/>
              </w:rPr>
            </w:pPr>
            <w:r w:rsidRPr="00545255">
              <w:rPr>
                <w:b/>
                <w:i/>
                <w:lang w:val="en-GB" w:eastAsia="zh-CN"/>
              </w:rPr>
              <w:t xml:space="preserve">Proposal </w:t>
            </w:r>
            <w:r w:rsidRPr="0048323A">
              <w:rPr>
                <w:b/>
                <w:i/>
                <w:lang w:val="en-GB" w:eastAsia="zh-CN"/>
              </w:rPr>
              <w:t>1:</w:t>
            </w:r>
            <w:r w:rsidRPr="00545255">
              <w:rPr>
                <w:b/>
                <w:i/>
                <w:lang w:val="en-GB" w:eastAsia="zh-CN"/>
              </w:rPr>
              <w:t xml:space="preserve"> </w:t>
            </w:r>
            <w:r>
              <w:rPr>
                <w:b/>
                <w:i/>
                <w:lang w:val="en-GB" w:eastAsia="zh-CN"/>
              </w:rPr>
              <w:t>3/6</w:t>
            </w:r>
            <w:r w:rsidRPr="00545255">
              <w:rPr>
                <w:b/>
                <w:i/>
                <w:lang w:val="en-GB" w:eastAsia="zh-CN"/>
              </w:rPr>
              <w:t>/9 SSBs for sync/re-sync for ultra-deep sleep can be assumed</w:t>
            </w:r>
            <w:r>
              <w:rPr>
                <w:b/>
                <w:i/>
                <w:lang w:val="en-GB" w:eastAsia="zh-CN"/>
              </w:rPr>
              <w:t xml:space="preserve"> for different channel condition respectively</w:t>
            </w:r>
            <w:r w:rsidRPr="00545255">
              <w:rPr>
                <w:b/>
                <w:i/>
                <w:lang w:val="en-GB" w:eastAsia="zh-CN"/>
              </w:rPr>
              <w:t>.</w:t>
            </w:r>
          </w:p>
        </w:tc>
      </w:tr>
      <w:tr w:rsidR="000D3D08" w14:paraId="70CFB055" w14:textId="77777777" w:rsidTr="00613404">
        <w:tc>
          <w:tcPr>
            <w:tcW w:w="1413" w:type="dxa"/>
          </w:tcPr>
          <w:p w14:paraId="4A7CDB18" w14:textId="5CC5A2C6" w:rsidR="000D3D08" w:rsidRDefault="000D3D08" w:rsidP="000D3D08">
            <w:pPr>
              <w:snapToGrid w:val="0"/>
              <w:spacing w:after="0" w:line="240" w:lineRule="auto"/>
              <w:rPr>
                <w:lang w:eastAsia="zh-CN"/>
              </w:rPr>
            </w:pPr>
            <w:r>
              <w:rPr>
                <w:rFonts w:hint="eastAsia"/>
                <w:lang w:eastAsia="zh-CN"/>
              </w:rPr>
              <w:t>F</w:t>
            </w:r>
            <w:r>
              <w:rPr>
                <w:lang w:eastAsia="zh-CN"/>
              </w:rPr>
              <w:t>UTUREWEI</w:t>
            </w:r>
          </w:p>
        </w:tc>
        <w:tc>
          <w:tcPr>
            <w:tcW w:w="8549" w:type="dxa"/>
          </w:tcPr>
          <w:p w14:paraId="32EE08AD" w14:textId="55DF282F" w:rsidR="000D3D08" w:rsidRPr="000D3D08" w:rsidRDefault="000D3D08" w:rsidP="000D3D08">
            <w:pPr>
              <w:ind w:left="1080" w:hanging="1080"/>
              <w:jc w:val="left"/>
              <w:rPr>
                <w:b/>
                <w:bCs/>
                <w:i/>
                <w:iCs/>
              </w:rPr>
            </w:pPr>
            <w:r>
              <w:rPr>
                <w:b/>
                <w:bCs/>
                <w:i/>
                <w:iCs/>
              </w:rPr>
              <w:fldChar w:fldCharType="begin"/>
            </w:r>
            <w:r>
              <w:rPr>
                <w:b/>
                <w:bCs/>
                <w:i/>
                <w:iCs/>
              </w:rPr>
              <w:instrText xml:space="preserve"> REF _Ref130899553 \h  \* MERGEFORMAT </w:instrText>
            </w:r>
            <w:r>
              <w:rPr>
                <w:b/>
                <w:bCs/>
                <w:i/>
                <w:iCs/>
              </w:rPr>
            </w:r>
            <w:r>
              <w:rPr>
                <w:b/>
                <w:bCs/>
                <w:i/>
                <w:iCs/>
              </w:rPr>
              <w:fldChar w:fldCharType="separate"/>
            </w:r>
            <w:r w:rsidRPr="00C2367D">
              <w:rPr>
                <w:b/>
                <w:bCs/>
                <w:i/>
                <w:iCs/>
                <w:lang w:eastAsia="ja-JP"/>
              </w:rPr>
              <w:t xml:space="preserve">Proposal </w:t>
            </w:r>
            <w:r>
              <w:rPr>
                <w:b/>
                <w:bCs/>
                <w:i/>
                <w:iCs/>
                <w:noProof/>
                <w:lang w:eastAsia="ja-JP"/>
              </w:rPr>
              <w:t>5</w:t>
            </w:r>
            <w:r w:rsidRPr="00C2367D">
              <w:rPr>
                <w:b/>
                <w:bCs/>
                <w:i/>
                <w:iCs/>
                <w:lang w:eastAsia="ja-JP"/>
              </w:rPr>
              <w:t xml:space="preserve">: </w:t>
            </w:r>
            <w:r>
              <w:rPr>
                <w:b/>
                <w:bCs/>
                <w:i/>
                <w:iCs/>
                <w:lang w:eastAsia="ja-JP"/>
              </w:rPr>
              <w:t>Further study the following two alternatives for MR’s (re-)synchronization after LP-WUS detection</w:t>
            </w:r>
            <w:r w:rsidRPr="00C2367D">
              <w:rPr>
                <w:b/>
                <w:bCs/>
                <w:i/>
                <w:iCs/>
                <w:lang w:eastAsia="ja-JP"/>
              </w:rPr>
              <w:t>.</w:t>
            </w:r>
            <w:r>
              <w:rPr>
                <w:b/>
                <w:bCs/>
                <w:i/>
                <w:iCs/>
                <w:lang w:eastAsia="ja-JP"/>
              </w:rPr>
              <w:br/>
              <w:t xml:space="preserve">MR Sync Alt 1: </w:t>
            </w:r>
            <w:r w:rsidRPr="002F4CA2">
              <w:rPr>
                <w:b/>
                <w:bCs/>
                <w:i/>
                <w:iCs/>
                <w:lang w:eastAsia="ja-JP"/>
              </w:rPr>
              <w:t xml:space="preserve">PSS/SSS search </w:t>
            </w:r>
            <w:r>
              <w:rPr>
                <w:b/>
                <w:bCs/>
                <w:i/>
                <w:iCs/>
                <w:lang w:eastAsia="ja-JP"/>
              </w:rPr>
              <w:t>for, e.g., [40, 80, 120]</w:t>
            </w:r>
            <w:proofErr w:type="spellStart"/>
            <w:r>
              <w:rPr>
                <w:b/>
                <w:bCs/>
                <w:i/>
                <w:iCs/>
                <w:lang w:eastAsia="ja-JP"/>
              </w:rPr>
              <w:t>ms</w:t>
            </w:r>
            <w:proofErr w:type="spellEnd"/>
            <w:r>
              <w:rPr>
                <w:b/>
                <w:bCs/>
                <w:i/>
                <w:iCs/>
                <w:lang w:eastAsia="ja-JP"/>
              </w:rPr>
              <w:t>, with no LP-WUS assistance.</w:t>
            </w:r>
            <w:r>
              <w:rPr>
                <w:b/>
                <w:bCs/>
                <w:i/>
                <w:iCs/>
                <w:lang w:eastAsia="ja-JP"/>
              </w:rPr>
              <w:br/>
              <w:t xml:space="preserve">MR Sync Alt 2: No </w:t>
            </w:r>
            <w:r w:rsidRPr="002F4CA2">
              <w:rPr>
                <w:b/>
                <w:bCs/>
                <w:i/>
                <w:iCs/>
                <w:lang w:eastAsia="ja-JP"/>
              </w:rPr>
              <w:t xml:space="preserve">PSS/SSS search </w:t>
            </w:r>
            <w:r>
              <w:rPr>
                <w:b/>
                <w:bCs/>
                <w:i/>
                <w:iCs/>
                <w:lang w:eastAsia="ja-JP"/>
              </w:rPr>
              <w:t>with LP-WUS assistance.</w:t>
            </w:r>
            <w:r>
              <w:rPr>
                <w:b/>
                <w:bCs/>
                <w:i/>
                <w:iCs/>
              </w:rPr>
              <w:fldChar w:fldCharType="end"/>
            </w:r>
          </w:p>
        </w:tc>
      </w:tr>
    </w:tbl>
    <w:p w14:paraId="47D87C7E" w14:textId="572CD3F9" w:rsidR="00A1023C" w:rsidRPr="00A1023C" w:rsidRDefault="00A1023C" w:rsidP="00A1023C">
      <w:pPr>
        <w:rPr>
          <w:lang w:eastAsia="zh-CN"/>
        </w:rPr>
      </w:pPr>
    </w:p>
    <w:p w14:paraId="35A5DBEA" w14:textId="558EF156" w:rsidR="00B0657B" w:rsidRDefault="00B0657B" w:rsidP="00B0657B">
      <w:pPr>
        <w:pStyle w:val="2"/>
        <w:rPr>
          <w:szCs w:val="22"/>
          <w:lang w:val="en-US" w:eastAsia="zh-CN"/>
        </w:rPr>
      </w:pPr>
      <w:r>
        <w:rPr>
          <w:szCs w:val="22"/>
          <w:lang w:val="en-US" w:eastAsia="zh-CN"/>
        </w:rPr>
        <w:t xml:space="preserve">Issue </w:t>
      </w:r>
      <w:r w:rsidR="008F20C5">
        <w:rPr>
          <w:szCs w:val="22"/>
          <w:lang w:val="en-US" w:eastAsia="zh-CN"/>
        </w:rPr>
        <w:t>5</w:t>
      </w:r>
      <w:r>
        <w:rPr>
          <w:szCs w:val="22"/>
          <w:lang w:val="en-US" w:eastAsia="zh-CN"/>
        </w:rPr>
        <w:t xml:space="preserve">: </w:t>
      </w:r>
      <w:r w:rsidR="005668FB">
        <w:rPr>
          <w:rFonts w:hint="eastAsia"/>
          <w:szCs w:val="22"/>
          <w:lang w:val="en-US" w:eastAsia="zh-CN"/>
        </w:rPr>
        <w:t>other</w:t>
      </w:r>
      <w:r w:rsidR="005668FB">
        <w:rPr>
          <w:szCs w:val="22"/>
          <w:lang w:val="en-US" w:eastAsia="zh-CN"/>
        </w:rPr>
        <w:t xml:space="preserve"> </w:t>
      </w:r>
      <w:r>
        <w:rPr>
          <w:szCs w:val="22"/>
          <w:lang w:val="en-US" w:eastAsia="zh-CN"/>
        </w:rPr>
        <w:t>Link-level simulation assumptions</w:t>
      </w:r>
    </w:p>
    <w:p w14:paraId="59102691" w14:textId="34CB36B8" w:rsidR="00954CA1" w:rsidRPr="003D14FC" w:rsidRDefault="00954CA1" w:rsidP="0012291A">
      <w:pPr>
        <w:pStyle w:val="affa"/>
        <w:numPr>
          <w:ilvl w:val="0"/>
          <w:numId w:val="91"/>
        </w:numPr>
        <w:rPr>
          <w:rFonts w:eastAsiaTheme="minorEastAsia"/>
          <w:b/>
          <w:lang w:eastAsia="zh-CN"/>
        </w:rPr>
      </w:pPr>
      <w:r w:rsidRPr="003D14FC">
        <w:rPr>
          <w:rFonts w:eastAsiaTheme="minorEastAsia"/>
          <w:b/>
          <w:lang w:eastAsia="zh-CN"/>
        </w:rPr>
        <w:t>FAR</w:t>
      </w:r>
    </w:p>
    <w:p w14:paraId="78B059D1" w14:textId="697F3FEA" w:rsidR="00954CA1" w:rsidRDefault="000D4DA0" w:rsidP="00B0657B">
      <w:pPr>
        <w:rPr>
          <w:rFonts w:eastAsiaTheme="minorEastAsia"/>
          <w:lang w:eastAsia="zh-CN"/>
        </w:rPr>
      </w:pPr>
      <w:proofErr w:type="spellStart"/>
      <w:r>
        <w:rPr>
          <w:rFonts w:eastAsiaTheme="minorEastAsia"/>
          <w:lang w:eastAsia="zh-CN"/>
        </w:rPr>
        <w:t>I</w:t>
      </w:r>
      <w:r w:rsidR="00954CA1">
        <w:rPr>
          <w:rFonts w:eastAsiaTheme="minorEastAsia"/>
          <w:lang w:eastAsia="zh-CN"/>
        </w:rPr>
        <w:t>nterDigital</w:t>
      </w:r>
      <w:proofErr w:type="spellEnd"/>
      <w:r w:rsidR="00954CA1">
        <w:rPr>
          <w:rFonts w:eastAsiaTheme="minorEastAsia"/>
          <w:lang w:eastAsia="zh-CN"/>
        </w:rPr>
        <w:t xml:space="preserve"> propose to confirm previous Working Assumption.</w:t>
      </w:r>
    </w:p>
    <w:p w14:paraId="46DD74E7" w14:textId="4C0CAB71" w:rsidR="00552B1B" w:rsidRPr="00D62E73" w:rsidRDefault="00552B1B" w:rsidP="00243104">
      <w:pPr>
        <w:snapToGrid w:val="0"/>
        <w:spacing w:after="0" w:line="240" w:lineRule="auto"/>
        <w:rPr>
          <w:b/>
          <w:lang w:eastAsia="zh-CN"/>
        </w:rPr>
      </w:pPr>
      <w:r w:rsidRPr="00D62E73">
        <w:rPr>
          <w:rFonts w:hint="eastAsia"/>
          <w:b/>
          <w:lang w:eastAsia="zh-CN"/>
        </w:rPr>
        <w:t>N</w:t>
      </w:r>
      <w:r w:rsidRPr="00D62E73">
        <w:rPr>
          <w:b/>
          <w:lang w:eastAsia="zh-CN"/>
        </w:rPr>
        <w:t>okia:</w:t>
      </w:r>
    </w:p>
    <w:p w14:paraId="2BA56EF4" w14:textId="741CA5D7" w:rsidR="00552B1B" w:rsidRDefault="00552B1B" w:rsidP="00D43257">
      <w:pPr>
        <w:pStyle w:val="affa"/>
        <w:numPr>
          <w:ilvl w:val="0"/>
          <w:numId w:val="79"/>
        </w:numPr>
        <w:jc w:val="both"/>
        <w:rPr>
          <w:lang w:eastAsia="zh-CN"/>
        </w:rPr>
      </w:pPr>
      <w:r>
        <w:rPr>
          <w:b/>
          <w:bCs/>
          <w:lang w:val="en-GB"/>
        </w:rPr>
        <w:t>Regardless of the considered reference channel and receiver baseline for LP-WUS coverage, operation different type of deployments should be ensured.</w:t>
      </w:r>
    </w:p>
    <w:p w14:paraId="210BC8E9" w14:textId="3C6C1A73" w:rsidR="00552B1B" w:rsidRPr="009521CB" w:rsidRDefault="00552B1B" w:rsidP="00D43257">
      <w:pPr>
        <w:pStyle w:val="affa"/>
        <w:numPr>
          <w:ilvl w:val="0"/>
          <w:numId w:val="79"/>
        </w:numPr>
        <w:jc w:val="both"/>
        <w:rPr>
          <w:b/>
          <w:lang w:eastAsia="zh-CN"/>
        </w:rPr>
      </w:pPr>
      <w:r w:rsidRPr="00D43257">
        <w:rPr>
          <w:b/>
          <w:kern w:val="2"/>
          <w:sz w:val="21"/>
          <w:lang w:val="en-GB" w:eastAsia="zh-CN"/>
        </w:rPr>
        <w:t xml:space="preserve">The cost (for LR and LP-WUS design) of reaching higher coverage should be carefully </w:t>
      </w:r>
      <w:proofErr w:type="spellStart"/>
      <w:r w:rsidRPr="00D43257">
        <w:rPr>
          <w:b/>
          <w:kern w:val="2"/>
          <w:sz w:val="21"/>
          <w:lang w:val="en-GB" w:eastAsia="zh-CN"/>
        </w:rPr>
        <w:t>weighted</w:t>
      </w:r>
      <w:proofErr w:type="spellEnd"/>
      <w:r w:rsidRPr="00D43257">
        <w:rPr>
          <w:b/>
          <w:kern w:val="2"/>
          <w:sz w:val="21"/>
          <w:lang w:val="en-GB" w:eastAsia="zh-CN"/>
        </w:rPr>
        <w:t xml:space="preserve"> against the benefits of being able to utilize the LP-WUS at full cell coverage.</w:t>
      </w:r>
    </w:p>
    <w:p w14:paraId="1A3F72CA" w14:textId="2EF95522" w:rsidR="009521CB" w:rsidRDefault="009521CB" w:rsidP="009521CB">
      <w:pPr>
        <w:jc w:val="both"/>
        <w:rPr>
          <w:b/>
          <w:lang w:eastAsia="zh-CN"/>
        </w:rPr>
      </w:pPr>
    </w:p>
    <w:p w14:paraId="2E43D2BE" w14:textId="228054DA" w:rsidR="00F7066C" w:rsidRDefault="00FC5E6A" w:rsidP="0012291A">
      <w:pPr>
        <w:pStyle w:val="affa"/>
        <w:numPr>
          <w:ilvl w:val="0"/>
          <w:numId w:val="92"/>
        </w:numPr>
        <w:jc w:val="both"/>
        <w:rPr>
          <w:b/>
          <w:lang w:eastAsia="zh-CN"/>
        </w:rPr>
      </w:pPr>
      <w:r w:rsidRPr="00FC5E6A">
        <w:rPr>
          <w:rFonts w:hint="eastAsia"/>
          <w:b/>
          <w:lang w:eastAsia="zh-CN"/>
        </w:rPr>
        <w:t>O</w:t>
      </w:r>
      <w:r w:rsidRPr="00FC5E6A">
        <w:rPr>
          <w:b/>
          <w:lang w:eastAsia="zh-CN"/>
        </w:rPr>
        <w:t>n timing and frequency error modelling</w:t>
      </w:r>
    </w:p>
    <w:p w14:paraId="3044019E" w14:textId="6E75EAD5" w:rsidR="000D4DA0" w:rsidRDefault="000D4DA0" w:rsidP="000D4DA0">
      <w:pPr>
        <w:jc w:val="both"/>
        <w:rPr>
          <w:b/>
          <w:lang w:eastAsia="zh-CN"/>
        </w:rPr>
      </w:pPr>
    </w:p>
    <w:p w14:paraId="3CBED2E8" w14:textId="6ACE203E" w:rsidR="000D4DA0" w:rsidRDefault="000D4DA0" w:rsidP="000D4DA0">
      <w:pPr>
        <w:jc w:val="both"/>
        <w:rPr>
          <w:b/>
          <w:lang w:eastAsia="zh-CN"/>
        </w:rPr>
      </w:pPr>
      <w:r>
        <w:rPr>
          <w:rFonts w:hint="eastAsia"/>
          <w:b/>
          <w:lang w:eastAsia="zh-CN"/>
        </w:rPr>
        <w:t>H</w:t>
      </w:r>
      <w:r>
        <w:rPr>
          <w:b/>
          <w:lang w:eastAsia="zh-CN"/>
        </w:rPr>
        <w:t>uawei</w:t>
      </w:r>
    </w:p>
    <w:p w14:paraId="5282F3AD" w14:textId="77777777" w:rsidR="00555FA5" w:rsidRPr="00E42856" w:rsidRDefault="00555FA5" w:rsidP="00555FA5">
      <w:pPr>
        <w:pStyle w:val="affa"/>
        <w:spacing w:line="240" w:lineRule="auto"/>
        <w:ind w:left="0"/>
        <w:rPr>
          <w:lang w:eastAsia="zh-CN"/>
        </w:rPr>
      </w:pPr>
      <w:r w:rsidRPr="00E42856">
        <w:rPr>
          <w:lang w:eastAsia="zh-CN"/>
        </w:rPr>
        <w:t>For Model 1 of frequency error, Fr is:</w:t>
      </w:r>
    </w:p>
    <w:p w14:paraId="04CB1B7A" w14:textId="77777777" w:rsidR="00555FA5" w:rsidRPr="00E42856" w:rsidRDefault="00555FA5" w:rsidP="00555FA5">
      <w:pPr>
        <w:pStyle w:val="affa"/>
        <w:numPr>
          <w:ilvl w:val="1"/>
          <w:numId w:val="25"/>
        </w:numPr>
        <w:spacing w:line="240" w:lineRule="auto"/>
        <w:rPr>
          <w:lang w:eastAsia="zh-CN"/>
        </w:rPr>
      </w:pPr>
      <w:r w:rsidRPr="00E42856">
        <w:rPr>
          <w:lang w:eastAsia="zh-CN"/>
        </w:rPr>
        <w:t xml:space="preserve">0.1 ppm, if MR can assist to calibrate LP-WUR to correct the frequency error </w:t>
      </w:r>
    </w:p>
    <w:p w14:paraId="7EE9D2CF" w14:textId="77777777" w:rsidR="00555FA5" w:rsidRPr="00E42856" w:rsidRDefault="00555FA5" w:rsidP="00555FA5">
      <w:pPr>
        <w:pStyle w:val="affa"/>
        <w:numPr>
          <w:ilvl w:val="1"/>
          <w:numId w:val="25"/>
        </w:numPr>
        <w:spacing w:line="240" w:lineRule="auto"/>
        <w:rPr>
          <w:lang w:eastAsia="zh-CN"/>
        </w:rPr>
      </w:pPr>
      <w:r w:rsidRPr="00E42856">
        <w:rPr>
          <w:lang w:eastAsia="zh-CN"/>
        </w:rPr>
        <w:t>5 ppm, if LP-WUR can only correct the frequency error based on LP-WUS synchronization signal</w:t>
      </w:r>
    </w:p>
    <w:p w14:paraId="00B7DF6B" w14:textId="77777777" w:rsidR="000D4DA0" w:rsidRPr="00555FA5" w:rsidRDefault="000D4DA0" w:rsidP="000D4DA0">
      <w:pPr>
        <w:jc w:val="both"/>
        <w:rPr>
          <w:b/>
          <w:lang w:eastAsia="zh-CN"/>
        </w:rPr>
      </w:pPr>
    </w:p>
    <w:p w14:paraId="72F1B73D" w14:textId="77777777" w:rsidR="00E702C9" w:rsidRPr="00853FB3" w:rsidRDefault="00E702C9" w:rsidP="00853FB3">
      <w:pPr>
        <w:rPr>
          <w:b/>
          <w:lang w:eastAsia="zh-CN"/>
        </w:rPr>
      </w:pPr>
      <w:r>
        <w:rPr>
          <w:rFonts w:hint="eastAsia"/>
          <w:b/>
          <w:lang w:eastAsia="zh-CN"/>
        </w:rPr>
        <w:lastRenderedPageBreak/>
        <w:t>M</w:t>
      </w:r>
      <w:r>
        <w:rPr>
          <w:b/>
          <w:lang w:eastAsia="zh-CN"/>
        </w:rPr>
        <w:t xml:space="preserve">TK: </w:t>
      </w:r>
      <w:bookmarkStart w:id="19" w:name="_Toc135044970"/>
      <w:r w:rsidRPr="00853FB3">
        <w:rPr>
          <w:lang w:eastAsia="zh-CN"/>
        </w:rPr>
        <w:t>Assume a residual frequency error (Fr) less than 2 ppm, as one-shot detection should not achieve a 0.1 ppm residual frequency error.</w:t>
      </w:r>
      <w:bookmarkEnd w:id="19"/>
    </w:p>
    <w:p w14:paraId="4E66B6A8" w14:textId="304F72BE" w:rsidR="000D4DA0" w:rsidRPr="00E702C9" w:rsidRDefault="000D4DA0" w:rsidP="000D4DA0">
      <w:pPr>
        <w:jc w:val="both"/>
        <w:rPr>
          <w:b/>
          <w:lang w:eastAsia="zh-CN"/>
        </w:rPr>
      </w:pPr>
    </w:p>
    <w:p w14:paraId="5DDACABF" w14:textId="6F5C0E7A" w:rsidR="009521CB" w:rsidRPr="009521CB" w:rsidRDefault="009521CB" w:rsidP="00FC5E6A">
      <w:pPr>
        <w:snapToGrid w:val="0"/>
        <w:spacing w:after="0" w:line="240" w:lineRule="auto"/>
        <w:jc w:val="both"/>
        <w:rPr>
          <w:b/>
          <w:lang w:eastAsia="zh-CN"/>
        </w:rPr>
      </w:pPr>
      <w:r>
        <w:rPr>
          <w:rFonts w:hint="eastAsia"/>
          <w:b/>
          <w:lang w:eastAsia="zh-CN"/>
        </w:rPr>
        <w:t>N</w:t>
      </w:r>
      <w:r>
        <w:rPr>
          <w:b/>
          <w:lang w:eastAsia="zh-CN"/>
        </w:rPr>
        <w:t>okia</w:t>
      </w:r>
    </w:p>
    <w:p w14:paraId="5D7BB2DD" w14:textId="754AFABC" w:rsidR="009521CB" w:rsidRPr="00FC5E6A" w:rsidRDefault="00D43257" w:rsidP="00FC5E6A">
      <w:pPr>
        <w:pStyle w:val="affa"/>
        <w:numPr>
          <w:ilvl w:val="0"/>
          <w:numId w:val="79"/>
        </w:numPr>
        <w:jc w:val="both"/>
        <w:rPr>
          <w:lang w:eastAsia="zh-CN"/>
        </w:rPr>
      </w:pPr>
      <w:r w:rsidRPr="00FC5E6A">
        <w:rPr>
          <w:lang w:val="en-GB"/>
        </w:rPr>
        <w:t xml:space="preserve">Using </w:t>
      </w:r>
      <w:r w:rsidRPr="00C30B46">
        <w:rPr>
          <w:b/>
          <w:lang w:val="en-GB"/>
        </w:rPr>
        <w:t>RTC</w:t>
      </w:r>
      <w:r w:rsidRPr="00FC5E6A">
        <w:rPr>
          <w:lang w:val="en-GB"/>
        </w:rPr>
        <w:t xml:space="preserve"> (e.g. with 32kHz), would seem mostly appropriate only for determining the approximate time </w:t>
      </w:r>
      <w:r w:rsidRPr="00C30B46">
        <w:rPr>
          <w:b/>
          <w:lang w:val="en-GB"/>
        </w:rPr>
        <w:t>for waking the LR</w:t>
      </w:r>
      <w:r w:rsidRPr="00FC5E6A">
        <w:rPr>
          <w:lang w:val="en-GB"/>
        </w:rPr>
        <w:t xml:space="preserve"> (from OFF to ON) and </w:t>
      </w:r>
      <w:r w:rsidRPr="00C30B46">
        <w:rPr>
          <w:b/>
          <w:lang w:val="en-GB"/>
        </w:rPr>
        <w:t>different clock</w:t>
      </w:r>
      <w:r w:rsidRPr="00FC5E6A">
        <w:rPr>
          <w:lang w:val="en-GB"/>
        </w:rPr>
        <w:t xml:space="preserve"> could be needed for determining the sampling timing and RF frequency </w:t>
      </w:r>
      <w:r w:rsidRPr="00C30B46">
        <w:rPr>
          <w:b/>
          <w:lang w:val="en-GB"/>
        </w:rPr>
        <w:t>for the actual reception</w:t>
      </w:r>
      <w:r w:rsidRPr="00FC5E6A">
        <w:rPr>
          <w:lang w:val="en-GB"/>
        </w:rPr>
        <w:t xml:space="preserve">. To enable feasible operation with designs where lower rate clock is used as </w:t>
      </w:r>
      <w:r w:rsidRPr="00C30B46">
        <w:rPr>
          <w:b/>
          <w:lang w:val="en-GB"/>
        </w:rPr>
        <w:t>a ‘sleep clock’ to preserve power and additional clocks are used for actual reception,</w:t>
      </w:r>
      <w:r w:rsidRPr="00FC5E6A">
        <w:rPr>
          <w:lang w:val="en-GB"/>
        </w:rPr>
        <w:t xml:space="preserve"> the LP-WUS design would need to enable the UE to re-acquire the timing and frequency </w:t>
      </w:r>
      <w:r w:rsidR="00F60796" w:rsidRPr="00FC5E6A">
        <w:rPr>
          <w:lang w:val="en-GB"/>
        </w:rPr>
        <w:t>synchronisation</w:t>
      </w:r>
      <w:r w:rsidRPr="00FC5E6A">
        <w:rPr>
          <w:lang w:val="en-GB"/>
        </w:rPr>
        <w:t xml:space="preserve"> before LP-WUS reception is needed.</w:t>
      </w:r>
    </w:p>
    <w:p w14:paraId="35FA46D2" w14:textId="1AB30497" w:rsidR="009521CB" w:rsidRPr="00FC5E6A" w:rsidRDefault="009521CB" w:rsidP="00FC5E6A">
      <w:pPr>
        <w:pStyle w:val="affa"/>
        <w:numPr>
          <w:ilvl w:val="0"/>
          <w:numId w:val="79"/>
        </w:numPr>
        <w:jc w:val="both"/>
        <w:rPr>
          <w:lang w:val="en-GB"/>
        </w:rPr>
      </w:pPr>
      <w:r w:rsidRPr="00FC5E6A">
        <w:rPr>
          <w:bCs/>
          <w:lang w:val="en-GB"/>
        </w:rPr>
        <w:t>Consider LP-WUS designs options that support use of preamble (at least) for timing synchronisation in a LP-WUS or have LP-SS sent prior LP-WUS.</w:t>
      </w:r>
    </w:p>
    <w:p w14:paraId="47110C96" w14:textId="37522615" w:rsidR="00552B1B" w:rsidRPr="00552B1B" w:rsidRDefault="00552B1B" w:rsidP="00B0657B">
      <w:pPr>
        <w:rPr>
          <w:lang w:val="en-GB" w:eastAsia="zh-CN"/>
        </w:rPr>
      </w:pPr>
    </w:p>
    <w:p w14:paraId="658BB20B" w14:textId="08B3D887" w:rsidR="00A83928" w:rsidRPr="00A83928" w:rsidRDefault="00A83928" w:rsidP="0012291A">
      <w:pPr>
        <w:pStyle w:val="affa"/>
        <w:numPr>
          <w:ilvl w:val="0"/>
          <w:numId w:val="93"/>
        </w:numPr>
        <w:rPr>
          <w:b/>
          <w:lang w:val="en-GB" w:eastAsia="zh-CN"/>
        </w:rPr>
      </w:pPr>
      <w:r w:rsidRPr="00A83928">
        <w:rPr>
          <w:rFonts w:hint="eastAsia"/>
          <w:b/>
          <w:lang w:val="en-GB" w:eastAsia="zh-CN"/>
        </w:rPr>
        <w:t>O</w:t>
      </w:r>
      <w:r w:rsidRPr="00A83928">
        <w:rPr>
          <w:b/>
          <w:lang w:val="en-GB" w:eastAsia="zh-CN"/>
        </w:rPr>
        <w:t>n phase noise modelling</w:t>
      </w:r>
    </w:p>
    <w:p w14:paraId="1E8D7D2E" w14:textId="0C4665A8" w:rsidR="00A83928" w:rsidRPr="00A83928" w:rsidRDefault="00A83928" w:rsidP="00A83928">
      <w:pPr>
        <w:pStyle w:val="affa"/>
        <w:spacing w:line="240" w:lineRule="auto"/>
        <w:ind w:left="0"/>
        <w:rPr>
          <w:lang w:eastAsia="zh-CN"/>
        </w:rPr>
      </w:pPr>
      <w:r w:rsidRPr="00A83928">
        <w:rPr>
          <w:lang w:eastAsia="zh-CN"/>
        </w:rPr>
        <w:t>Huawei propose to Adopt the phase noise model defined by IEEE 802.11ba for LP-WUS study.</w:t>
      </w:r>
    </w:p>
    <w:p w14:paraId="76867042" w14:textId="77777777" w:rsidR="00A83928" w:rsidRPr="00A83928" w:rsidRDefault="00A83928" w:rsidP="00B0657B">
      <w:pPr>
        <w:rPr>
          <w:lang w:eastAsia="zh-CN"/>
        </w:rPr>
      </w:pPr>
    </w:p>
    <w:p w14:paraId="4327141C" w14:textId="087FEF5A" w:rsidR="00A83928" w:rsidRPr="006322EA" w:rsidRDefault="006322EA" w:rsidP="0012291A">
      <w:pPr>
        <w:pStyle w:val="affa"/>
        <w:numPr>
          <w:ilvl w:val="0"/>
          <w:numId w:val="93"/>
        </w:numPr>
        <w:rPr>
          <w:b/>
          <w:lang w:val="en-GB" w:eastAsia="zh-CN"/>
        </w:rPr>
      </w:pPr>
      <w:r w:rsidRPr="006322EA">
        <w:rPr>
          <w:b/>
          <w:lang w:val="en-GB" w:eastAsia="zh-CN"/>
        </w:rPr>
        <w:t>Interference modelling</w:t>
      </w:r>
    </w:p>
    <w:p w14:paraId="5B47E27D" w14:textId="6CB01815" w:rsidR="00003A6A" w:rsidRPr="00003A6A" w:rsidRDefault="00003A6A" w:rsidP="00003A6A">
      <w:pPr>
        <w:snapToGrid w:val="0"/>
        <w:spacing w:line="240" w:lineRule="auto"/>
        <w:jc w:val="both"/>
        <w:rPr>
          <w:b/>
          <w:lang w:eastAsia="zh-CN"/>
        </w:rPr>
      </w:pPr>
      <w:r w:rsidRPr="00003A6A">
        <w:rPr>
          <w:rFonts w:hint="eastAsia"/>
          <w:b/>
          <w:lang w:eastAsia="zh-CN"/>
        </w:rPr>
        <w:t>H</w:t>
      </w:r>
      <w:r w:rsidRPr="00003A6A">
        <w:rPr>
          <w:b/>
          <w:lang w:eastAsia="zh-CN"/>
        </w:rPr>
        <w:t>uawei</w:t>
      </w:r>
    </w:p>
    <w:p w14:paraId="3300FD98" w14:textId="1E4BC16B" w:rsidR="006322EA" w:rsidRPr="00C30B46" w:rsidRDefault="006322EA" w:rsidP="006322EA">
      <w:pPr>
        <w:pStyle w:val="affa"/>
        <w:numPr>
          <w:ilvl w:val="0"/>
          <w:numId w:val="79"/>
        </w:numPr>
        <w:adjustRightInd w:val="0"/>
        <w:snapToGrid w:val="0"/>
        <w:spacing w:line="240" w:lineRule="auto"/>
        <w:ind w:left="420"/>
        <w:jc w:val="both"/>
        <w:rPr>
          <w:lang w:eastAsia="zh-CN"/>
        </w:rPr>
      </w:pPr>
      <w:r w:rsidRPr="00C30B46">
        <w:rPr>
          <w:lang w:eastAsia="zh-CN"/>
        </w:rPr>
        <w:t>Regarding the adjacent subcarrier interference, on resources mapped with PDSCH, the random 16-QAM symbols can be mapped on the REs of the PDSCH to model the neighboring subcarrier interference.</w:t>
      </w:r>
    </w:p>
    <w:p w14:paraId="1049E482" w14:textId="12F097EC" w:rsidR="006322EA" w:rsidRPr="00C30B46" w:rsidRDefault="006322EA" w:rsidP="006322EA">
      <w:pPr>
        <w:pStyle w:val="affa"/>
        <w:numPr>
          <w:ilvl w:val="0"/>
          <w:numId w:val="79"/>
        </w:numPr>
        <w:adjustRightInd w:val="0"/>
        <w:snapToGrid w:val="0"/>
        <w:spacing w:line="240" w:lineRule="auto"/>
        <w:ind w:left="420"/>
        <w:jc w:val="both"/>
        <w:rPr>
          <w:lang w:eastAsia="zh-CN"/>
        </w:rPr>
      </w:pPr>
      <w:r w:rsidRPr="00C30B46">
        <w:rPr>
          <w:lang w:eastAsia="zh-CN"/>
        </w:rPr>
        <w:t xml:space="preserve">Regarding other cell interference, it can be modelled by considering one or two neighboring cells to transmit random 16QAM symbols on REs within the cell bandwidth in the link simulation. </w:t>
      </w:r>
    </w:p>
    <w:p w14:paraId="2F0DF888" w14:textId="471AEFEA" w:rsidR="006322EA" w:rsidRDefault="006322EA" w:rsidP="00B0657B">
      <w:pPr>
        <w:rPr>
          <w:lang w:eastAsia="zh-CN"/>
        </w:rPr>
      </w:pPr>
    </w:p>
    <w:p w14:paraId="6F72BA06" w14:textId="0D0550B9" w:rsidR="005E564B" w:rsidRPr="005E564B" w:rsidRDefault="005E564B" w:rsidP="0012291A">
      <w:pPr>
        <w:pStyle w:val="affa"/>
        <w:numPr>
          <w:ilvl w:val="0"/>
          <w:numId w:val="90"/>
        </w:numPr>
        <w:rPr>
          <w:rFonts w:eastAsiaTheme="minorEastAsia"/>
          <w:b/>
          <w:lang w:eastAsia="zh-CN"/>
        </w:rPr>
      </w:pPr>
      <w:r w:rsidRPr="005E564B">
        <w:rPr>
          <w:rFonts w:eastAsiaTheme="minorEastAsia" w:hint="eastAsia"/>
          <w:b/>
          <w:lang w:eastAsia="zh-CN"/>
        </w:rPr>
        <w:t>Noise</w:t>
      </w:r>
      <w:r w:rsidRPr="005E564B">
        <w:rPr>
          <w:rFonts w:eastAsiaTheme="minorEastAsia"/>
          <w:b/>
          <w:lang w:eastAsia="zh-CN"/>
        </w:rPr>
        <w:t xml:space="preserve"> </w:t>
      </w:r>
      <w:r w:rsidRPr="005E564B">
        <w:rPr>
          <w:rFonts w:eastAsiaTheme="minorEastAsia" w:hint="eastAsia"/>
          <w:b/>
          <w:lang w:eastAsia="zh-CN"/>
        </w:rPr>
        <w:t>Figure</w:t>
      </w:r>
    </w:p>
    <w:p w14:paraId="1FF68E4B" w14:textId="177796EF" w:rsidR="005E564B" w:rsidRPr="005E564B" w:rsidRDefault="005E564B" w:rsidP="00B0657B">
      <w:pPr>
        <w:rPr>
          <w:lang w:eastAsia="zh-CN"/>
        </w:rPr>
      </w:pPr>
      <w:r w:rsidRPr="005E564B">
        <w:rPr>
          <w:rFonts w:hint="eastAsia"/>
          <w:b/>
          <w:lang w:eastAsia="zh-CN"/>
        </w:rPr>
        <w:t>Samsung</w:t>
      </w:r>
      <w:r w:rsidR="002D690C">
        <w:rPr>
          <w:b/>
          <w:lang w:eastAsia="zh-CN"/>
        </w:rPr>
        <w:t xml:space="preserve">: </w:t>
      </w:r>
      <w:r w:rsidRPr="005E564B">
        <w:t>The presence of LNA should be reflected to select the NF value for link budget evaluation.</w:t>
      </w:r>
    </w:p>
    <w:p w14:paraId="128D7871" w14:textId="34973418" w:rsidR="00DF0F65" w:rsidRPr="00DF0F65" w:rsidRDefault="00DF0F65" w:rsidP="00DF0F65">
      <w:pPr>
        <w:rPr>
          <w:b/>
          <w:lang w:eastAsia="zh-CN"/>
        </w:rPr>
      </w:pPr>
      <w:bookmarkStart w:id="20" w:name="_Toc135044971"/>
      <w:r>
        <w:rPr>
          <w:b/>
          <w:lang w:eastAsia="zh-CN"/>
        </w:rPr>
        <w:t xml:space="preserve">MTK: </w:t>
      </w:r>
      <w:r w:rsidRPr="00DF0F65">
        <w:rPr>
          <w:lang w:eastAsia="zh-CN"/>
        </w:rPr>
        <w:t>Consider a 12dB noise figure for evaluating OOK/FSK-based LP-WURs, balancing performance, power consumption, and coverage requirements.</w:t>
      </w:r>
      <w:bookmarkEnd w:id="20"/>
    </w:p>
    <w:p w14:paraId="30B3C8C9" w14:textId="77777777" w:rsidR="006322EA" w:rsidRPr="00E12D63" w:rsidRDefault="006322EA" w:rsidP="00B0657B">
      <w:pPr>
        <w:rPr>
          <w:lang w:eastAsia="zh-CN"/>
        </w:rPr>
      </w:pPr>
    </w:p>
    <w:p w14:paraId="635010DB" w14:textId="71BFA10A" w:rsidR="00641BBA" w:rsidRPr="00641BBA" w:rsidRDefault="00641BBA" w:rsidP="0012291A">
      <w:pPr>
        <w:pStyle w:val="affa"/>
        <w:numPr>
          <w:ilvl w:val="0"/>
          <w:numId w:val="90"/>
        </w:numPr>
        <w:rPr>
          <w:rFonts w:eastAsiaTheme="minorEastAsia"/>
          <w:b/>
          <w:lang w:eastAsia="zh-CN"/>
        </w:rPr>
      </w:pPr>
      <w:r w:rsidRPr="00641BBA">
        <w:rPr>
          <w:rFonts w:eastAsiaTheme="minorEastAsia" w:hint="eastAsia"/>
          <w:b/>
          <w:lang w:eastAsia="zh-CN"/>
        </w:rPr>
        <w:t>O</w:t>
      </w:r>
      <w:r w:rsidRPr="00641BBA">
        <w:rPr>
          <w:rFonts w:eastAsiaTheme="minorEastAsia"/>
          <w:b/>
          <w:lang w:eastAsia="zh-CN"/>
        </w:rPr>
        <w:t>thers</w:t>
      </w:r>
    </w:p>
    <w:p w14:paraId="5F9200F4" w14:textId="0F0C7AEA" w:rsidR="00641BBA" w:rsidRPr="00641BBA" w:rsidRDefault="00641BBA" w:rsidP="00B0657B">
      <w:pPr>
        <w:rPr>
          <w:lang w:eastAsia="zh-CN"/>
        </w:rPr>
      </w:pPr>
      <w:proofErr w:type="spellStart"/>
      <w:r w:rsidRPr="00E54042">
        <w:rPr>
          <w:b/>
          <w:lang w:eastAsia="zh-CN"/>
        </w:rPr>
        <w:t>inter</w:t>
      </w:r>
      <w:r w:rsidR="00077FA7" w:rsidRPr="00E54042">
        <w:rPr>
          <w:rFonts w:hint="eastAsia"/>
          <w:b/>
          <w:lang w:eastAsia="zh-CN"/>
        </w:rPr>
        <w:t>D</w:t>
      </w:r>
      <w:r w:rsidRPr="00E54042">
        <w:rPr>
          <w:b/>
          <w:lang w:eastAsia="zh-CN"/>
        </w:rPr>
        <w:t>igital</w:t>
      </w:r>
      <w:proofErr w:type="spellEnd"/>
      <w:r w:rsidRPr="00641BBA">
        <w:rPr>
          <w:lang w:eastAsia="zh-CN"/>
        </w:rPr>
        <w:t xml:space="preserve"> propose to Change the optional delay spread of 1000ns to 100ns.</w:t>
      </w:r>
    </w:p>
    <w:p w14:paraId="22C561E4" w14:textId="6A8E16A1" w:rsidR="003B4ABF" w:rsidRDefault="003B4ABF" w:rsidP="00235739">
      <w:pPr>
        <w:snapToGrid w:val="0"/>
        <w:spacing w:after="0" w:line="240" w:lineRule="auto"/>
        <w:rPr>
          <w:lang w:eastAsia="zh-CN"/>
        </w:rPr>
      </w:pPr>
      <w:r>
        <w:rPr>
          <w:rFonts w:hint="eastAsia"/>
          <w:lang w:eastAsia="zh-CN"/>
        </w:rPr>
        <w:t>H</w:t>
      </w:r>
      <w:r>
        <w:rPr>
          <w:lang w:eastAsia="zh-CN"/>
        </w:rPr>
        <w:t>uawei prop</w:t>
      </w:r>
      <w:r w:rsidRPr="00235739">
        <w:rPr>
          <w:lang w:eastAsia="zh-CN"/>
        </w:rPr>
        <w:t>ose not to consider PAPR as a KPI for LP-WUS design</w:t>
      </w:r>
    </w:p>
    <w:p w14:paraId="4C901260" w14:textId="4B1DA62C" w:rsidR="00641BBA" w:rsidRPr="00235739" w:rsidRDefault="003B4ABF" w:rsidP="009C3A0C">
      <w:pPr>
        <w:pStyle w:val="affa"/>
        <w:numPr>
          <w:ilvl w:val="0"/>
          <w:numId w:val="79"/>
        </w:numPr>
        <w:adjustRightInd w:val="0"/>
        <w:snapToGrid w:val="0"/>
        <w:ind w:left="420"/>
        <w:jc w:val="both"/>
        <w:rPr>
          <w:lang w:val="en-GB" w:eastAsia="zh-CN"/>
        </w:rPr>
      </w:pPr>
      <w:r>
        <w:rPr>
          <w:lang w:eastAsia="zh-CN"/>
        </w:rPr>
        <w:t xml:space="preserve">For WUS, </w:t>
      </w:r>
      <w:proofErr w:type="spellStart"/>
      <w:r>
        <w:t>gNB</w:t>
      </w:r>
      <w:proofErr w:type="spellEnd"/>
      <w:r>
        <w:t xml:space="preserve"> is not expected to use a separate PA to send LP-WUS</w:t>
      </w:r>
      <w:r>
        <w:rPr>
          <w:lang w:eastAsia="zh-CN"/>
        </w:rPr>
        <w:t xml:space="preserve">. On the other hand, </w:t>
      </w:r>
      <w:r>
        <w:t>w</w:t>
      </w:r>
      <w:r w:rsidRPr="00487BA3">
        <w:t xml:space="preserve">hen LP-WUS is transmitted, it is </w:t>
      </w:r>
      <w:r>
        <w:t xml:space="preserve">usually </w:t>
      </w:r>
      <w:r w:rsidRPr="00487BA3">
        <w:t xml:space="preserve">transmitted together with other NR legacy signals in other frequency locations. In this case, the PAPR is not only impacted by LP-WUS, but also impacted by other NR legacy signals. Due to the limited BW of LP-WUS (&lt;= 5MHz is recommended </w:t>
      </w:r>
      <w:r>
        <w:t>as agreed in RAN1 #112bis-e</w:t>
      </w:r>
      <w:r w:rsidRPr="00487BA3">
        <w:t>), the dominate part of PAPR will be other NR legacy signals instead of LP-WUS.</w:t>
      </w:r>
      <w:r>
        <w:t xml:space="preserve"> Compared with other metrics, PAPR</w:t>
      </w:r>
      <w:r w:rsidRPr="00487BA3">
        <w:t xml:space="preserve"> </w:t>
      </w:r>
      <w:r>
        <w:t>is not a critical issue.</w:t>
      </w:r>
    </w:p>
    <w:p w14:paraId="32F0D035" w14:textId="06A26587" w:rsidR="00262A22" w:rsidRPr="00F85AF6" w:rsidRDefault="00262A22" w:rsidP="00F85AF6">
      <w:pPr>
        <w:snapToGrid w:val="0"/>
        <w:spacing w:after="0" w:line="240" w:lineRule="auto"/>
        <w:rPr>
          <w:lang w:eastAsia="zh-CN"/>
        </w:rPr>
      </w:pPr>
      <w:r w:rsidRPr="00F85AF6">
        <w:rPr>
          <w:rFonts w:hint="eastAsia"/>
          <w:lang w:eastAsia="zh-CN"/>
        </w:rPr>
        <w:t>S</w:t>
      </w:r>
      <w:r w:rsidRPr="00F85AF6">
        <w:rPr>
          <w:lang w:eastAsia="zh-CN"/>
        </w:rPr>
        <w:t>ony</w:t>
      </w:r>
    </w:p>
    <w:p w14:paraId="1F1DABA9" w14:textId="48FD0649" w:rsidR="00262A22" w:rsidRDefault="00262A22" w:rsidP="00F85AF6">
      <w:pPr>
        <w:pStyle w:val="affa"/>
        <w:numPr>
          <w:ilvl w:val="0"/>
          <w:numId w:val="79"/>
        </w:numPr>
        <w:adjustRightInd w:val="0"/>
        <w:snapToGrid w:val="0"/>
        <w:ind w:left="420"/>
        <w:jc w:val="both"/>
        <w:rPr>
          <w:lang w:eastAsia="zh-CN"/>
        </w:rPr>
      </w:pPr>
      <w:r w:rsidRPr="00F85AF6">
        <w:rPr>
          <w:lang w:eastAsia="zh-CN"/>
        </w:rPr>
        <w:t>Use the outcome of discussion on LP-WUR architecture and create a table between the LP-WUR architecture, its noise figure and power consumption for a fair evaluation of LP-WUS/WUR.</w:t>
      </w:r>
    </w:p>
    <w:p w14:paraId="2DE6F1C4" w14:textId="4F346591" w:rsidR="00F85AF6" w:rsidRDefault="00F85AF6" w:rsidP="002E5802">
      <w:pPr>
        <w:snapToGrid w:val="0"/>
        <w:jc w:val="both"/>
        <w:rPr>
          <w:lang w:eastAsia="zh-CN"/>
        </w:rPr>
      </w:pPr>
    </w:p>
    <w:p w14:paraId="1371E0EF" w14:textId="4F8700DC" w:rsidR="00E0768A" w:rsidRDefault="002E5802" w:rsidP="002E5802">
      <w:pPr>
        <w:snapToGrid w:val="0"/>
        <w:jc w:val="both"/>
        <w:rPr>
          <w:lang w:eastAsia="zh-CN"/>
        </w:rPr>
      </w:pPr>
      <w:r>
        <w:rPr>
          <w:rFonts w:hint="eastAsia"/>
          <w:lang w:eastAsia="zh-CN"/>
        </w:rPr>
        <w:t>Samsung</w:t>
      </w:r>
      <w:r>
        <w:rPr>
          <w:lang w:eastAsia="zh-CN"/>
        </w:rPr>
        <w:t xml:space="preserve"> and </w:t>
      </w:r>
      <w:r>
        <w:rPr>
          <w:rFonts w:hint="eastAsia"/>
          <w:lang w:eastAsia="zh-CN"/>
        </w:rPr>
        <w:t>Xiaomi</w:t>
      </w:r>
      <w:r>
        <w:rPr>
          <w:lang w:eastAsia="zh-CN"/>
        </w:rPr>
        <w:t xml:space="preserve"> </w:t>
      </w:r>
      <w:r>
        <w:rPr>
          <w:rFonts w:hint="eastAsia"/>
          <w:lang w:eastAsia="zh-CN"/>
        </w:rPr>
        <w:t>provide</w:t>
      </w:r>
      <w:r>
        <w:rPr>
          <w:lang w:eastAsia="zh-CN"/>
        </w:rPr>
        <w:t xml:space="preserve"> </w:t>
      </w:r>
      <w:r w:rsidR="00E0768A">
        <w:rPr>
          <w:lang w:eastAsia="zh-CN"/>
        </w:rPr>
        <w:t>some LLS evaluation results, which are to be handled in AI 9.11.3.</w:t>
      </w:r>
    </w:p>
    <w:p w14:paraId="11352957" w14:textId="1284B042" w:rsidR="002E5802" w:rsidRDefault="002E5802" w:rsidP="002E5802">
      <w:pPr>
        <w:snapToGrid w:val="0"/>
        <w:jc w:val="both"/>
        <w:rPr>
          <w:lang w:eastAsia="zh-CN"/>
        </w:rPr>
      </w:pPr>
    </w:p>
    <w:p w14:paraId="076A9398" w14:textId="1EACE9DD" w:rsidR="00FD5459" w:rsidRDefault="00FD5459" w:rsidP="002E5802">
      <w:pPr>
        <w:snapToGrid w:val="0"/>
        <w:jc w:val="both"/>
        <w:rPr>
          <w:lang w:eastAsia="zh-CN"/>
        </w:rPr>
      </w:pPr>
    </w:p>
    <w:p w14:paraId="7C54B896" w14:textId="728932C8" w:rsidR="00FD5459" w:rsidRPr="00FD5459" w:rsidRDefault="00FD5459" w:rsidP="00FD5459">
      <w:pPr>
        <w:pStyle w:val="5"/>
        <w:numPr>
          <w:ilvl w:val="0"/>
          <w:numId w:val="0"/>
        </w:numPr>
        <w:ind w:left="1008" w:hanging="1008"/>
        <w:rPr>
          <w:highlight w:val="yellow"/>
          <w:lang w:eastAsia="zh-CN"/>
        </w:rPr>
      </w:pPr>
      <w:r w:rsidRPr="00FD5459">
        <w:rPr>
          <w:highlight w:val="yellow"/>
          <w:lang w:eastAsia="zh-CN"/>
        </w:rPr>
        <w:lastRenderedPageBreak/>
        <w:t xml:space="preserve">[H] Proposals </w:t>
      </w:r>
      <w:r w:rsidR="008F20C5">
        <w:rPr>
          <w:highlight w:val="yellow"/>
          <w:lang w:eastAsia="zh-CN"/>
        </w:rPr>
        <w:t>5</w:t>
      </w:r>
      <w:r w:rsidRPr="00FD5459">
        <w:rPr>
          <w:highlight w:val="yellow"/>
          <w:lang w:eastAsia="zh-CN"/>
        </w:rPr>
        <w:t>-1-v1:</w:t>
      </w:r>
    </w:p>
    <w:p w14:paraId="1DD0D958" w14:textId="1AAC3EA0" w:rsidR="00FD5459" w:rsidRPr="00E03863" w:rsidRDefault="00E03863" w:rsidP="00FD5459">
      <w:pPr>
        <w:rPr>
          <w:lang w:val="en-GB" w:eastAsia="zh-CN"/>
        </w:rPr>
      </w:pPr>
      <w:r w:rsidRPr="00E03863">
        <w:rPr>
          <w:rFonts w:hint="eastAsia"/>
          <w:lang w:val="en-GB" w:eastAsia="zh-CN"/>
        </w:rPr>
        <w:t>C</w:t>
      </w:r>
      <w:r w:rsidRPr="00E03863">
        <w:rPr>
          <w:lang w:val="en-GB" w:eastAsia="zh-CN"/>
        </w:rPr>
        <w:t>onfirm the following WA</w:t>
      </w:r>
      <w:r>
        <w:rPr>
          <w:lang w:val="en-GB" w:eastAsia="zh-CN"/>
        </w:rPr>
        <w:t xml:space="preserve"> in RAN1#112-bis</w:t>
      </w:r>
    </w:p>
    <w:p w14:paraId="1A11E612" w14:textId="77777777" w:rsidR="00E03863" w:rsidRPr="00716E15" w:rsidRDefault="00E03863" w:rsidP="00E03863">
      <w:pPr>
        <w:spacing w:before="240"/>
        <w:rPr>
          <w:b/>
          <w:highlight w:val="darkYellow"/>
          <w:lang w:eastAsia="zh-CN"/>
        </w:rPr>
      </w:pPr>
      <w:r w:rsidRPr="00716E15">
        <w:rPr>
          <w:rFonts w:hint="eastAsia"/>
          <w:b/>
          <w:highlight w:val="darkYellow"/>
          <w:lang w:eastAsia="zh-CN"/>
        </w:rPr>
        <w:t>Working</w:t>
      </w:r>
      <w:r w:rsidRPr="00716E15">
        <w:rPr>
          <w:b/>
          <w:highlight w:val="darkYellow"/>
          <w:lang w:eastAsia="zh-CN"/>
        </w:rPr>
        <w:t xml:space="preserve"> A</w:t>
      </w:r>
      <w:r w:rsidRPr="00716E15">
        <w:rPr>
          <w:rFonts w:hint="eastAsia"/>
          <w:b/>
          <w:highlight w:val="darkYellow"/>
          <w:lang w:eastAsia="zh-CN"/>
        </w:rPr>
        <w:t>ssumption</w:t>
      </w:r>
    </w:p>
    <w:p w14:paraId="3BB3F98F" w14:textId="77777777" w:rsidR="00E03863" w:rsidRDefault="00E03863" w:rsidP="00E03863">
      <w:r>
        <w:t xml:space="preserve">For evaluation purpose, FAR target is determined across a reference time duration T of one or multiple </w:t>
      </w:r>
      <w:r w:rsidRPr="0017204A">
        <w:rPr>
          <w:color w:val="FF0000"/>
        </w:rPr>
        <w:t>LP-</w:t>
      </w:r>
      <w:r>
        <w:t>WUS attempts/trials,</w:t>
      </w:r>
    </w:p>
    <w:p w14:paraId="0279C58F" w14:textId="77777777" w:rsidR="00E03863" w:rsidRPr="00172A52" w:rsidRDefault="00E03863" w:rsidP="00E03863">
      <w:pPr>
        <w:numPr>
          <w:ilvl w:val="0"/>
          <w:numId w:val="54"/>
        </w:numPr>
        <w:overflowPunct/>
        <w:autoSpaceDE/>
        <w:autoSpaceDN/>
        <w:adjustRightInd/>
        <w:spacing w:after="0" w:line="240" w:lineRule="auto"/>
        <w:jc w:val="both"/>
        <w:textAlignment w:val="auto"/>
        <w:rPr>
          <w:rFonts w:cs="Times"/>
        </w:rPr>
      </w:pPr>
      <w:r w:rsidRPr="00172A52">
        <w:rPr>
          <w:rFonts w:cs="Times"/>
        </w:rPr>
        <w:t>UE have N attempts within T, </w:t>
      </w:r>
    </w:p>
    <w:p w14:paraId="149CB3ED" w14:textId="77777777" w:rsidR="00E03863" w:rsidRPr="00172A52" w:rsidRDefault="00E03863" w:rsidP="00E03863">
      <w:pPr>
        <w:numPr>
          <w:ilvl w:val="1"/>
          <w:numId w:val="54"/>
        </w:numPr>
        <w:overflowPunct/>
        <w:autoSpaceDE/>
        <w:autoSpaceDN/>
        <w:adjustRightInd/>
        <w:spacing w:after="0" w:line="240" w:lineRule="auto"/>
        <w:jc w:val="both"/>
        <w:textAlignment w:val="auto"/>
        <w:rPr>
          <w:rFonts w:cs="Times"/>
        </w:rPr>
      </w:pPr>
      <w:r w:rsidRPr="00172A52">
        <w:rPr>
          <w:rFonts w:cs="Times"/>
        </w:rPr>
        <w:t>Company to report (FAR target, T, N)</w:t>
      </w:r>
    </w:p>
    <w:p w14:paraId="5AAF4EAF" w14:textId="77777777" w:rsidR="00E03863" w:rsidRPr="00172A52" w:rsidRDefault="00E03863" w:rsidP="00E03863">
      <w:pPr>
        <w:numPr>
          <w:ilvl w:val="0"/>
          <w:numId w:val="54"/>
        </w:numPr>
        <w:overflowPunct/>
        <w:autoSpaceDE/>
        <w:autoSpaceDN/>
        <w:adjustRightInd/>
        <w:spacing w:after="0" w:line="240" w:lineRule="auto"/>
        <w:jc w:val="both"/>
        <w:textAlignment w:val="auto"/>
        <w:rPr>
          <w:rFonts w:cs="Times"/>
        </w:rPr>
      </w:pPr>
      <w:r w:rsidRPr="00172A52">
        <w:rPr>
          <w:rFonts w:cs="Times"/>
        </w:rPr>
        <w:t>For example, </w:t>
      </w:r>
    </w:p>
    <w:p w14:paraId="126A7A46" w14:textId="77777777" w:rsidR="00E03863" w:rsidRPr="00172A52" w:rsidRDefault="00E03863" w:rsidP="00E03863">
      <w:pPr>
        <w:numPr>
          <w:ilvl w:val="1"/>
          <w:numId w:val="54"/>
        </w:numPr>
        <w:overflowPunct/>
        <w:autoSpaceDE/>
        <w:autoSpaceDN/>
        <w:adjustRightInd/>
        <w:spacing w:after="0" w:line="240" w:lineRule="auto"/>
        <w:jc w:val="both"/>
        <w:textAlignment w:val="auto"/>
        <w:rPr>
          <w:rFonts w:cs="Times"/>
        </w:rPr>
      </w:pPr>
      <w:r w:rsidRPr="00172A52">
        <w:rPr>
          <w:rFonts w:cs="Times"/>
        </w:rPr>
        <w:t>if UE makes a single decision based on multiple correlations for a sequence in the monitor occasion, these correlations are considered as UE implementation in ONE trial/attempt.</w:t>
      </w:r>
    </w:p>
    <w:p w14:paraId="19E19C15" w14:textId="77777777" w:rsidR="00E03863" w:rsidRPr="00172A52" w:rsidRDefault="00E03863" w:rsidP="00E03863">
      <w:pPr>
        <w:numPr>
          <w:ilvl w:val="1"/>
          <w:numId w:val="54"/>
        </w:numPr>
        <w:overflowPunct/>
        <w:autoSpaceDE/>
        <w:autoSpaceDN/>
        <w:adjustRightInd/>
        <w:spacing w:after="0" w:line="240" w:lineRule="auto"/>
        <w:jc w:val="both"/>
        <w:textAlignment w:val="auto"/>
        <w:rPr>
          <w:rFonts w:cs="Times"/>
        </w:rPr>
      </w:pPr>
      <w:r w:rsidRPr="00172A52">
        <w:rPr>
          <w:rFonts w:cs="Times"/>
        </w:rPr>
        <w:t>if UE performs decoding in a monitor occasion, a single decoding is considered as ONE trial/attempt.</w:t>
      </w:r>
    </w:p>
    <w:p w14:paraId="7F2DA47F" w14:textId="77777777" w:rsidR="00E03863" w:rsidRPr="00172A52" w:rsidRDefault="00E03863" w:rsidP="00E03863">
      <w:pPr>
        <w:numPr>
          <w:ilvl w:val="0"/>
          <w:numId w:val="54"/>
        </w:numPr>
        <w:overflowPunct/>
        <w:autoSpaceDE/>
        <w:autoSpaceDN/>
        <w:adjustRightInd/>
        <w:spacing w:after="0" w:line="240" w:lineRule="auto"/>
        <w:jc w:val="both"/>
        <w:textAlignment w:val="auto"/>
        <w:rPr>
          <w:rFonts w:cs="Times"/>
        </w:rPr>
      </w:pPr>
      <w:r w:rsidRPr="00172A52">
        <w:rPr>
          <w:rFonts w:cs="Times"/>
        </w:rPr>
        <w:t>If UE performs N non-overlap attempts within the reference time duration, the false alarm event for the attempts are assumed as independent.</w:t>
      </w:r>
    </w:p>
    <w:p w14:paraId="150C984C" w14:textId="77777777" w:rsidR="00E03863" w:rsidRDefault="00E03863" w:rsidP="00E03863">
      <w:r>
        <w:t>Companies</w:t>
      </w:r>
      <w:r>
        <w:rPr>
          <w:rStyle w:val="apple-converted-space"/>
        </w:rPr>
        <w:t> </w:t>
      </w:r>
      <w:r>
        <w:t>to</w:t>
      </w:r>
      <w:r>
        <w:rPr>
          <w:rStyle w:val="apple-converted-space"/>
        </w:rPr>
        <w:t> </w:t>
      </w:r>
      <w:r>
        <w:t>provide the assumed side conditions to attain the used FAR over T or per one attempt e.g. CRC/sequence length in LP-WUS design.</w:t>
      </w:r>
    </w:p>
    <w:p w14:paraId="782E0F67" w14:textId="77777777" w:rsidR="00E03863" w:rsidRDefault="00E03863" w:rsidP="00FD5459">
      <w:pPr>
        <w:rPr>
          <w:highlight w:val="cyan"/>
          <w:lang w:val="en-GB" w:eastAsia="zh-CN"/>
        </w:rPr>
      </w:pPr>
    </w:p>
    <w:p w14:paraId="544FB10B" w14:textId="3F637BC4" w:rsidR="004A79E4" w:rsidRDefault="004A79E4" w:rsidP="004A79E4">
      <w:pPr>
        <w:pStyle w:val="5"/>
        <w:numPr>
          <w:ilvl w:val="0"/>
          <w:numId w:val="0"/>
        </w:numPr>
        <w:ind w:left="1008" w:hanging="1008"/>
        <w:rPr>
          <w:highlight w:val="cyan"/>
          <w:lang w:eastAsia="zh-CN"/>
        </w:rPr>
      </w:pPr>
      <w:r>
        <w:rPr>
          <w:highlight w:val="cyan"/>
          <w:lang w:eastAsia="zh-CN"/>
        </w:rPr>
        <w:t xml:space="preserve">[M] Proposals </w:t>
      </w:r>
      <w:r w:rsidR="008F20C5">
        <w:rPr>
          <w:highlight w:val="cyan"/>
          <w:lang w:eastAsia="zh-CN"/>
        </w:rPr>
        <w:t>5</w:t>
      </w:r>
      <w:r>
        <w:rPr>
          <w:highlight w:val="cyan"/>
          <w:lang w:eastAsia="zh-CN"/>
        </w:rPr>
        <w:t>-</w:t>
      </w:r>
      <w:r w:rsidR="00DE46BE">
        <w:rPr>
          <w:highlight w:val="cyan"/>
          <w:lang w:eastAsia="zh-CN"/>
        </w:rPr>
        <w:t>2</w:t>
      </w:r>
      <w:r>
        <w:rPr>
          <w:highlight w:val="cyan"/>
          <w:lang w:eastAsia="zh-CN"/>
        </w:rPr>
        <w:t>-v1:</w:t>
      </w:r>
    </w:p>
    <w:p w14:paraId="1047DF58" w14:textId="77777777" w:rsidR="004A79E4" w:rsidRDefault="004A79E4" w:rsidP="004A79E4">
      <w:pPr>
        <w:pStyle w:val="affa"/>
        <w:numPr>
          <w:ilvl w:val="1"/>
          <w:numId w:val="23"/>
        </w:numPr>
        <w:adjustRightInd w:val="0"/>
        <w:snapToGrid w:val="0"/>
        <w:spacing w:line="240" w:lineRule="auto"/>
        <w:ind w:left="420"/>
        <w:rPr>
          <w:rFonts w:eastAsiaTheme="minorEastAsia"/>
          <w:lang w:eastAsia="zh-CN"/>
        </w:rPr>
      </w:pPr>
      <w:r>
        <w:rPr>
          <w:rFonts w:eastAsiaTheme="minorEastAsia"/>
          <w:lang w:eastAsia="zh-CN"/>
        </w:rPr>
        <w:t>As start point, adopt the phase noise model defined by IEEE 802.11ba for LP-WUS study</w:t>
      </w:r>
    </w:p>
    <w:p w14:paraId="304FFF79" w14:textId="77777777" w:rsidR="004A79E4" w:rsidRDefault="004A79E4" w:rsidP="004A79E4">
      <w:pPr>
        <w:pStyle w:val="affa"/>
        <w:numPr>
          <w:ilvl w:val="1"/>
          <w:numId w:val="23"/>
        </w:numPr>
        <w:adjustRightInd w:val="0"/>
        <w:snapToGrid w:val="0"/>
        <w:spacing w:line="240" w:lineRule="auto"/>
        <w:ind w:left="420"/>
        <w:rPr>
          <w:rFonts w:eastAsiaTheme="minorEastAsia"/>
          <w:lang w:eastAsia="zh-CN"/>
        </w:rPr>
      </w:pPr>
      <w:r>
        <w:rPr>
          <w:rFonts w:eastAsiaTheme="minorEastAsia"/>
          <w:lang w:eastAsia="zh-CN"/>
        </w:rPr>
        <w:t>Change the assumption of delay spread from optional 1000ns to optional: 100ns, considering the agreed values of 300ns and 1000ns result in larger delay spans than the CP length for 30kHz SCS.</w:t>
      </w:r>
    </w:p>
    <w:p w14:paraId="080889E5" w14:textId="77777777" w:rsidR="004A79E4" w:rsidRDefault="004A79E4" w:rsidP="004A79E4">
      <w:pPr>
        <w:pStyle w:val="affa"/>
        <w:numPr>
          <w:ilvl w:val="1"/>
          <w:numId w:val="23"/>
        </w:numPr>
        <w:adjustRightInd w:val="0"/>
        <w:snapToGrid w:val="0"/>
        <w:spacing w:line="240" w:lineRule="auto"/>
        <w:ind w:left="420"/>
        <w:rPr>
          <w:rFonts w:eastAsiaTheme="minorEastAsia"/>
          <w:lang w:eastAsia="zh-CN"/>
        </w:rPr>
      </w:pPr>
      <w:r>
        <w:rPr>
          <w:rFonts w:eastAsiaTheme="minorEastAsia"/>
          <w:lang w:eastAsia="zh-CN"/>
        </w:rPr>
        <w:t>Regarding the adjacent subcarrier interference, on resources mapped with PDSCH, the random 16-QAM symbols can be mapped on the REs of the PDSCH to model the neighboring subcarrier interference.</w:t>
      </w:r>
    </w:p>
    <w:p w14:paraId="4A9ECDDD" w14:textId="77777777" w:rsidR="004A79E4" w:rsidRDefault="004A79E4" w:rsidP="004A79E4">
      <w:pPr>
        <w:pStyle w:val="affa"/>
        <w:numPr>
          <w:ilvl w:val="1"/>
          <w:numId w:val="23"/>
        </w:numPr>
        <w:adjustRightInd w:val="0"/>
        <w:snapToGrid w:val="0"/>
        <w:spacing w:line="240" w:lineRule="auto"/>
        <w:ind w:left="420"/>
        <w:rPr>
          <w:rFonts w:eastAsiaTheme="minorEastAsia"/>
          <w:lang w:eastAsia="zh-CN"/>
        </w:rPr>
      </w:pPr>
      <w:r>
        <w:rPr>
          <w:rFonts w:eastAsiaTheme="minorEastAsia"/>
          <w:lang w:eastAsia="zh-CN"/>
        </w:rPr>
        <w:t>Regarding other cell interference, it can be modelled by considering one or two neighboring cells to transmit random 16QAM symbols on REs within the cell bandwidth in the link simulation.</w:t>
      </w:r>
    </w:p>
    <w:p w14:paraId="7128CB62" w14:textId="7CFA9E41" w:rsidR="00E03863" w:rsidRDefault="00E03863" w:rsidP="00FD5459">
      <w:pPr>
        <w:rPr>
          <w:rFonts w:ascii="Arial" w:hAnsi="Arial"/>
          <w:sz w:val="22"/>
          <w:highlight w:val="yellow"/>
          <w:lang w:val="en-GB" w:eastAsia="zh-CN"/>
        </w:rPr>
      </w:pPr>
    </w:p>
    <w:p w14:paraId="585C838A" w14:textId="6FC7D63B" w:rsidR="008A7F11" w:rsidRPr="00CC0DBB" w:rsidRDefault="00A157FB" w:rsidP="008A7F11">
      <w:pPr>
        <w:pStyle w:val="5"/>
        <w:numPr>
          <w:ilvl w:val="0"/>
          <w:numId w:val="0"/>
        </w:numPr>
        <w:ind w:left="1008" w:hanging="1008"/>
        <w:rPr>
          <w:highlight w:val="yellow"/>
          <w:lang w:eastAsia="zh-CN"/>
        </w:rPr>
      </w:pPr>
      <w:r>
        <w:rPr>
          <w:highlight w:val="yellow"/>
          <w:lang w:eastAsia="zh-CN"/>
        </w:rPr>
        <w:t>[Close]</w:t>
      </w:r>
      <w:r w:rsidR="008A7F11" w:rsidRPr="00CC0DBB">
        <w:rPr>
          <w:highlight w:val="yellow"/>
          <w:lang w:eastAsia="zh-CN"/>
        </w:rPr>
        <w:t>[H] Proposals 5-3-v1:</w:t>
      </w:r>
    </w:p>
    <w:p w14:paraId="702F2364" w14:textId="77777777" w:rsidR="008A7F11" w:rsidRPr="00CC0DBB" w:rsidRDefault="008A7F11" w:rsidP="008A7F11">
      <w:pPr>
        <w:pStyle w:val="affa"/>
        <w:numPr>
          <w:ilvl w:val="0"/>
          <w:numId w:val="109"/>
        </w:numPr>
        <w:ind w:leftChars="-20" w:left="380"/>
        <w:rPr>
          <w:sz w:val="21"/>
          <w:lang w:val="en-GB" w:eastAsia="zh-CN"/>
        </w:rPr>
      </w:pPr>
      <w:r w:rsidRPr="00CC0DBB">
        <w:rPr>
          <w:rFonts w:hint="eastAsia"/>
          <w:sz w:val="21"/>
          <w:lang w:val="en-GB" w:eastAsia="zh-CN"/>
        </w:rPr>
        <w:t>F</w:t>
      </w:r>
      <w:r w:rsidRPr="00CC0DBB">
        <w:rPr>
          <w:sz w:val="21"/>
          <w:lang w:val="en-GB" w:eastAsia="zh-CN"/>
        </w:rPr>
        <w:t xml:space="preserve">or LP-SS with </w:t>
      </w:r>
      <w:r w:rsidRPr="00B81B93">
        <w:rPr>
          <w:sz w:val="21"/>
          <w:lang w:val="en-GB" w:eastAsia="zh-CN"/>
        </w:rPr>
        <w:t xml:space="preserve">320ms * </w:t>
      </w:r>
      <w:r w:rsidRPr="00B81B93">
        <w:rPr>
          <w:color w:val="FF0000"/>
          <w:sz w:val="21"/>
          <w:lang w:val="en-GB" w:eastAsia="zh-CN"/>
        </w:rPr>
        <w:t xml:space="preserve">X </w:t>
      </w:r>
      <w:r w:rsidRPr="00CC0DBB">
        <w:rPr>
          <w:sz w:val="21"/>
          <w:lang w:val="en-GB" w:eastAsia="zh-CN"/>
        </w:rPr>
        <w:t>periodicity, 1 slot (30kHz) *</w:t>
      </w:r>
      <w:r w:rsidRPr="00B81B93">
        <w:rPr>
          <w:color w:val="FF0000"/>
          <w:sz w:val="21"/>
          <w:lang w:val="en-GB" w:eastAsia="zh-CN"/>
        </w:rPr>
        <w:t>Y</w:t>
      </w:r>
      <w:r w:rsidRPr="00CC0DBB">
        <w:rPr>
          <w:sz w:val="21"/>
          <w:lang w:val="en-GB" w:eastAsia="zh-CN"/>
        </w:rPr>
        <w:t xml:space="preserve"> and 3 </w:t>
      </w:r>
      <w:r w:rsidRPr="00CC0DBB">
        <w:rPr>
          <w:rFonts w:asciiTheme="minorEastAsia" w:eastAsiaTheme="minorEastAsia" w:hAnsiTheme="minorEastAsia"/>
          <w:sz w:val="21"/>
          <w:lang w:val="en-GB" w:eastAsia="zh-CN"/>
        </w:rPr>
        <w:t xml:space="preserve">- </w:t>
      </w:r>
      <w:r w:rsidRPr="00CC0DBB">
        <w:rPr>
          <w:sz w:val="21"/>
          <w:lang w:val="en-GB" w:eastAsia="zh-CN"/>
        </w:rPr>
        <w:t xml:space="preserve">5MHz * </w:t>
      </w:r>
      <w:r w:rsidRPr="00B81B93">
        <w:rPr>
          <w:color w:val="FF0000"/>
          <w:sz w:val="21"/>
          <w:lang w:val="en-GB" w:eastAsia="zh-CN"/>
        </w:rPr>
        <w:t>Z</w:t>
      </w:r>
      <w:r w:rsidRPr="00CC0DBB">
        <w:rPr>
          <w:sz w:val="21"/>
          <w:lang w:val="en-GB" w:eastAsia="zh-CN"/>
        </w:rPr>
        <w:t xml:space="preserve"> time-frequency occupation, with 8 beams</w:t>
      </w:r>
      <w:r>
        <w:rPr>
          <w:sz w:val="21"/>
          <w:lang w:val="en-GB" w:eastAsia="zh-CN"/>
        </w:rPr>
        <w:t>*</w:t>
      </w:r>
      <w:r w:rsidRPr="00B81B93">
        <w:rPr>
          <w:color w:val="FF0000"/>
          <w:sz w:val="21"/>
          <w:lang w:val="en-GB" w:eastAsia="zh-CN"/>
        </w:rPr>
        <w:t>W</w:t>
      </w:r>
      <w:r>
        <w:rPr>
          <w:sz w:val="21"/>
          <w:lang w:val="en-GB" w:eastAsia="zh-CN"/>
        </w:rPr>
        <w:t xml:space="preserve"> </w:t>
      </w:r>
      <w:r w:rsidRPr="00CC0DBB">
        <w:rPr>
          <w:sz w:val="21"/>
          <w:lang w:val="en-GB" w:eastAsia="zh-CN"/>
        </w:rPr>
        <w:t>and 20MHz</w:t>
      </w:r>
      <w:r>
        <w:rPr>
          <w:sz w:val="21"/>
          <w:lang w:val="en-GB" w:eastAsia="zh-CN"/>
        </w:rPr>
        <w:t>*</w:t>
      </w:r>
      <w:r w:rsidRPr="00B81B93">
        <w:rPr>
          <w:color w:val="FF0000"/>
          <w:sz w:val="21"/>
          <w:lang w:val="en-GB" w:eastAsia="zh-CN"/>
        </w:rPr>
        <w:t>T</w:t>
      </w:r>
      <w:r w:rsidRPr="00CC0DBB">
        <w:rPr>
          <w:sz w:val="21"/>
          <w:lang w:val="en-GB" w:eastAsia="zh-CN"/>
        </w:rPr>
        <w:t xml:space="preserve"> system bandwidth, the </w:t>
      </w:r>
      <w:r w:rsidRPr="00CC0DBB">
        <w:rPr>
          <w:rFonts w:hint="eastAsia"/>
          <w:sz w:val="21"/>
          <w:lang w:val="en-GB" w:eastAsia="zh-CN"/>
        </w:rPr>
        <w:t>system</w:t>
      </w:r>
      <w:r w:rsidRPr="00CC0DBB">
        <w:rPr>
          <w:sz w:val="21"/>
          <w:lang w:val="en-GB" w:eastAsia="zh-CN"/>
        </w:rPr>
        <w:t xml:space="preserve"> overhead is no more than </w:t>
      </w:r>
      <w:r w:rsidRPr="00CC0DBB">
        <w:rPr>
          <w:color w:val="FF0000"/>
          <w:sz w:val="21"/>
          <w:lang w:val="en-GB" w:eastAsia="zh-CN"/>
        </w:rPr>
        <w:t>0.4% * Y</w:t>
      </w:r>
      <w:r>
        <w:rPr>
          <w:color w:val="FF0000"/>
          <w:sz w:val="21"/>
          <w:lang w:val="en-GB" w:eastAsia="zh-CN"/>
        </w:rPr>
        <w:t xml:space="preserve"> </w:t>
      </w:r>
      <w:r w:rsidRPr="00CC0DBB">
        <w:rPr>
          <w:color w:val="FF0000"/>
          <w:sz w:val="21"/>
          <w:lang w:val="en-GB" w:eastAsia="zh-CN"/>
        </w:rPr>
        <w:t>*</w:t>
      </w:r>
      <w:r>
        <w:rPr>
          <w:color w:val="FF0000"/>
          <w:sz w:val="21"/>
          <w:lang w:val="en-GB" w:eastAsia="zh-CN"/>
        </w:rPr>
        <w:t xml:space="preserve"> </w:t>
      </w:r>
      <w:r w:rsidRPr="00CC0DBB">
        <w:rPr>
          <w:color w:val="FF0000"/>
          <w:sz w:val="21"/>
          <w:lang w:val="en-GB" w:eastAsia="zh-CN"/>
        </w:rPr>
        <w:t>Z</w:t>
      </w:r>
      <w:r>
        <w:rPr>
          <w:color w:val="FF0000"/>
          <w:sz w:val="21"/>
          <w:lang w:val="en-GB" w:eastAsia="zh-CN"/>
        </w:rPr>
        <w:t xml:space="preserve"> * W</w:t>
      </w:r>
      <w:r w:rsidRPr="00CC0DBB">
        <w:rPr>
          <w:color w:val="FF0000"/>
          <w:sz w:val="21"/>
          <w:lang w:val="en-GB" w:eastAsia="zh-CN"/>
        </w:rPr>
        <w:t xml:space="preserve"> / X</w:t>
      </w:r>
      <w:r>
        <w:rPr>
          <w:color w:val="FF0000"/>
          <w:sz w:val="21"/>
          <w:lang w:val="en-GB" w:eastAsia="zh-CN"/>
        </w:rPr>
        <w:t xml:space="preserve"> / T</w:t>
      </w:r>
      <w:r w:rsidRPr="00CC0DBB">
        <w:rPr>
          <w:sz w:val="21"/>
          <w:lang w:val="en-GB" w:eastAsia="zh-CN"/>
        </w:rPr>
        <w:t xml:space="preserve">. </w:t>
      </w:r>
    </w:p>
    <w:p w14:paraId="5B6DA07F" w14:textId="77777777" w:rsidR="008A7F11" w:rsidRPr="00CC0DBB" w:rsidRDefault="008A7F11" w:rsidP="008A7F11">
      <w:pPr>
        <w:pStyle w:val="affa"/>
        <w:numPr>
          <w:ilvl w:val="0"/>
          <w:numId w:val="109"/>
        </w:numPr>
        <w:ind w:leftChars="-20" w:left="380"/>
        <w:rPr>
          <w:sz w:val="21"/>
          <w:lang w:val="en-GB" w:eastAsia="zh-CN"/>
        </w:rPr>
      </w:pPr>
      <w:r w:rsidRPr="00CC0DBB">
        <w:rPr>
          <w:rFonts w:eastAsiaTheme="minorEastAsia" w:hint="eastAsia"/>
          <w:sz w:val="21"/>
          <w:lang w:val="en-GB" w:eastAsia="zh-CN"/>
        </w:rPr>
        <w:t>R</w:t>
      </w:r>
      <w:r w:rsidRPr="00CC0DBB">
        <w:rPr>
          <w:rFonts w:eastAsiaTheme="minorEastAsia"/>
          <w:sz w:val="21"/>
          <w:lang w:val="en-GB" w:eastAsia="zh-CN"/>
        </w:rPr>
        <w:t xml:space="preserve">eference setting for further study on LP-SS performance (including sync and/or measurement), </w:t>
      </w:r>
    </w:p>
    <w:p w14:paraId="17B31B01" w14:textId="77777777" w:rsidR="008A7F11" w:rsidRPr="00CC0DBB" w:rsidRDefault="008A7F11" w:rsidP="008A7F11">
      <w:pPr>
        <w:pStyle w:val="affa"/>
        <w:numPr>
          <w:ilvl w:val="2"/>
          <w:numId w:val="110"/>
        </w:numPr>
        <w:ind w:leftChars="220" w:left="860"/>
        <w:rPr>
          <w:sz w:val="21"/>
          <w:lang w:val="en-GB" w:eastAsia="zh-CN"/>
        </w:rPr>
      </w:pPr>
      <w:r w:rsidRPr="00CC0DBB">
        <w:rPr>
          <w:rFonts w:eastAsiaTheme="minorEastAsia" w:hint="eastAsia"/>
          <w:sz w:val="21"/>
          <w:lang w:val="en-GB" w:eastAsia="zh-CN"/>
        </w:rPr>
        <w:t>S</w:t>
      </w:r>
      <w:r w:rsidRPr="00CC0DBB">
        <w:rPr>
          <w:rFonts w:eastAsiaTheme="minorEastAsia"/>
          <w:sz w:val="21"/>
          <w:lang w:val="en-GB" w:eastAsia="zh-CN"/>
        </w:rPr>
        <w:t xml:space="preserve">et 1: approximately 5MHz LP-SS BW, 1 slot (30KHz) duration, 320ms periodicity, </w:t>
      </w:r>
    </w:p>
    <w:p w14:paraId="4D1FBA4C" w14:textId="77777777" w:rsidR="008A7F11" w:rsidRPr="00CC0DBB" w:rsidRDefault="008A7F11" w:rsidP="008A7F11">
      <w:pPr>
        <w:pStyle w:val="affa"/>
        <w:numPr>
          <w:ilvl w:val="2"/>
          <w:numId w:val="110"/>
        </w:numPr>
        <w:ind w:leftChars="220" w:left="860"/>
        <w:rPr>
          <w:sz w:val="21"/>
          <w:lang w:val="en-GB" w:eastAsia="zh-CN"/>
        </w:rPr>
      </w:pPr>
      <w:r w:rsidRPr="00CC0DBB">
        <w:rPr>
          <w:rFonts w:eastAsiaTheme="minorEastAsia" w:hint="eastAsia"/>
          <w:sz w:val="21"/>
          <w:lang w:val="en-GB" w:eastAsia="zh-CN"/>
        </w:rPr>
        <w:t>S</w:t>
      </w:r>
      <w:r w:rsidRPr="00CC0DBB">
        <w:rPr>
          <w:rFonts w:eastAsiaTheme="minorEastAsia"/>
          <w:sz w:val="21"/>
          <w:lang w:val="en-GB" w:eastAsia="zh-CN"/>
        </w:rPr>
        <w:t>et 2: approximately 5MHz LP-SS BW, 1 slot (30KHz) duration, 160ms periodicity,</w:t>
      </w:r>
    </w:p>
    <w:p w14:paraId="553AD3A5" w14:textId="77777777" w:rsidR="008A7F11" w:rsidRPr="00CC0DBB" w:rsidRDefault="008A7F11" w:rsidP="008A7F11">
      <w:pPr>
        <w:pStyle w:val="affa"/>
        <w:numPr>
          <w:ilvl w:val="2"/>
          <w:numId w:val="110"/>
        </w:numPr>
        <w:ind w:leftChars="220" w:left="860"/>
        <w:rPr>
          <w:sz w:val="21"/>
          <w:lang w:val="en-GB" w:eastAsia="zh-CN"/>
        </w:rPr>
      </w:pPr>
      <w:r w:rsidRPr="00CC0DBB">
        <w:rPr>
          <w:rFonts w:eastAsiaTheme="minorEastAsia" w:hint="eastAsia"/>
          <w:sz w:val="21"/>
          <w:lang w:val="en-GB" w:eastAsia="zh-CN"/>
        </w:rPr>
        <w:t>N</w:t>
      </w:r>
      <w:r w:rsidRPr="00CC0DBB">
        <w:rPr>
          <w:rFonts w:eastAsiaTheme="minorEastAsia"/>
          <w:sz w:val="21"/>
          <w:lang w:val="en-GB" w:eastAsia="zh-CN"/>
        </w:rPr>
        <w:t>ote: the overhead for the above reference sets are derived based on the above formula.</w:t>
      </w:r>
    </w:p>
    <w:p w14:paraId="35960C24" w14:textId="77777777" w:rsidR="008A7F11" w:rsidRDefault="008A7F11" w:rsidP="00FD5459">
      <w:pPr>
        <w:rPr>
          <w:rFonts w:ascii="Arial" w:hAnsi="Arial"/>
          <w:sz w:val="22"/>
          <w:highlight w:val="yellow"/>
          <w:lang w:val="en-GB" w:eastAsia="zh-CN"/>
        </w:rPr>
      </w:pPr>
    </w:p>
    <w:tbl>
      <w:tblPr>
        <w:tblW w:w="0" w:type="auto"/>
        <w:tblLook w:val="04A0" w:firstRow="1" w:lastRow="0" w:firstColumn="1" w:lastColumn="0" w:noHBand="0" w:noVBand="1"/>
      </w:tblPr>
      <w:tblGrid>
        <w:gridCol w:w="1555"/>
        <w:gridCol w:w="8407"/>
      </w:tblGrid>
      <w:tr w:rsidR="00E03863" w14:paraId="0B6C910C" w14:textId="77777777" w:rsidTr="00815D97">
        <w:trPr>
          <w:trHeight w:val="303"/>
        </w:trPr>
        <w:tc>
          <w:tcPr>
            <w:tcW w:w="1555" w:type="dxa"/>
            <w:tcBorders>
              <w:top w:val="single" w:sz="4" w:space="0" w:color="auto"/>
              <w:left w:val="single" w:sz="4" w:space="0" w:color="auto"/>
              <w:bottom w:val="single" w:sz="4" w:space="0" w:color="auto"/>
              <w:right w:val="single" w:sz="4" w:space="0" w:color="auto"/>
            </w:tcBorders>
          </w:tcPr>
          <w:p w14:paraId="42E3C6D6" w14:textId="77777777" w:rsidR="00E03863" w:rsidRDefault="00E03863" w:rsidP="00815D97">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374FCCB2" w14:textId="77777777" w:rsidR="00E03863" w:rsidRDefault="00E03863" w:rsidP="00815D97">
            <w:pPr>
              <w:spacing w:after="0" w:line="240" w:lineRule="auto"/>
              <w:rPr>
                <w:b/>
                <w:szCs w:val="22"/>
                <w:lang w:eastAsia="zh-CN"/>
              </w:rPr>
            </w:pPr>
            <w:r>
              <w:rPr>
                <w:b/>
                <w:szCs w:val="22"/>
                <w:lang w:eastAsia="zh-CN"/>
              </w:rPr>
              <w:t>Comments</w:t>
            </w:r>
          </w:p>
        </w:tc>
      </w:tr>
      <w:tr w:rsidR="00E03863" w14:paraId="0AB7199A" w14:textId="77777777" w:rsidTr="00815D97">
        <w:tc>
          <w:tcPr>
            <w:tcW w:w="1555" w:type="dxa"/>
            <w:tcBorders>
              <w:top w:val="single" w:sz="4" w:space="0" w:color="auto"/>
              <w:left w:val="single" w:sz="4" w:space="0" w:color="auto"/>
              <w:bottom w:val="single" w:sz="4" w:space="0" w:color="auto"/>
              <w:right w:val="single" w:sz="4" w:space="0" w:color="auto"/>
            </w:tcBorders>
          </w:tcPr>
          <w:p w14:paraId="5F053EAB" w14:textId="3EBCB0AF" w:rsidR="00E03863" w:rsidRDefault="00F4182A" w:rsidP="00815D97">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3F3FB95E" w14:textId="4E230A5F" w:rsidR="00E03863" w:rsidRDefault="00DB1794" w:rsidP="00815D97">
            <w:pPr>
              <w:spacing w:after="0" w:line="240" w:lineRule="auto"/>
              <w:rPr>
                <w:szCs w:val="22"/>
                <w:lang w:eastAsia="zh-CN"/>
              </w:rPr>
            </w:pPr>
            <w:r>
              <w:rPr>
                <w:szCs w:val="22"/>
                <w:lang w:eastAsia="zh-CN"/>
              </w:rPr>
              <w:t>F</w:t>
            </w:r>
            <w:r w:rsidR="00F4182A">
              <w:rPr>
                <w:szCs w:val="22"/>
                <w:lang w:eastAsia="zh-CN"/>
              </w:rPr>
              <w:t>ine</w:t>
            </w:r>
          </w:p>
        </w:tc>
      </w:tr>
      <w:tr w:rsidR="00E03863" w14:paraId="03DDFDBA" w14:textId="77777777" w:rsidTr="00815D97">
        <w:tc>
          <w:tcPr>
            <w:tcW w:w="1555" w:type="dxa"/>
            <w:tcBorders>
              <w:top w:val="single" w:sz="4" w:space="0" w:color="auto"/>
              <w:left w:val="single" w:sz="4" w:space="0" w:color="auto"/>
              <w:bottom w:val="single" w:sz="4" w:space="0" w:color="auto"/>
              <w:right w:val="single" w:sz="4" w:space="0" w:color="auto"/>
            </w:tcBorders>
          </w:tcPr>
          <w:p w14:paraId="2D5DE33E" w14:textId="77777777" w:rsidR="00E03863" w:rsidRDefault="00E03863"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05E38124" w14:textId="77777777" w:rsidR="00E03863" w:rsidRDefault="00E03863" w:rsidP="00815D97">
            <w:pPr>
              <w:spacing w:after="0" w:line="240" w:lineRule="auto"/>
              <w:rPr>
                <w:lang w:eastAsia="zh-CN"/>
              </w:rPr>
            </w:pPr>
          </w:p>
        </w:tc>
      </w:tr>
      <w:tr w:rsidR="00E03863" w14:paraId="44E21DA0" w14:textId="77777777" w:rsidTr="00815D97">
        <w:tc>
          <w:tcPr>
            <w:tcW w:w="1555" w:type="dxa"/>
            <w:tcBorders>
              <w:top w:val="single" w:sz="4" w:space="0" w:color="auto"/>
              <w:left w:val="single" w:sz="4" w:space="0" w:color="auto"/>
              <w:bottom w:val="single" w:sz="4" w:space="0" w:color="auto"/>
              <w:right w:val="single" w:sz="4" w:space="0" w:color="auto"/>
            </w:tcBorders>
          </w:tcPr>
          <w:p w14:paraId="765B6C29" w14:textId="77777777" w:rsidR="00E03863" w:rsidRDefault="00E03863"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2C514573" w14:textId="77777777" w:rsidR="00E03863" w:rsidRDefault="00E03863" w:rsidP="00815D97">
            <w:pPr>
              <w:spacing w:after="0" w:line="240" w:lineRule="auto"/>
              <w:rPr>
                <w:szCs w:val="22"/>
                <w:lang w:eastAsia="zh-CN"/>
              </w:rPr>
            </w:pPr>
          </w:p>
        </w:tc>
      </w:tr>
      <w:tr w:rsidR="00316EB8" w14:paraId="668E75BF" w14:textId="77777777" w:rsidTr="00815D97">
        <w:tc>
          <w:tcPr>
            <w:tcW w:w="1555" w:type="dxa"/>
            <w:tcBorders>
              <w:top w:val="single" w:sz="4" w:space="0" w:color="auto"/>
              <w:left w:val="single" w:sz="4" w:space="0" w:color="auto"/>
              <w:bottom w:val="single" w:sz="4" w:space="0" w:color="auto"/>
              <w:right w:val="single" w:sz="4" w:space="0" w:color="auto"/>
            </w:tcBorders>
          </w:tcPr>
          <w:p w14:paraId="0FA386E3" w14:textId="77777777" w:rsidR="00316EB8" w:rsidRDefault="00316EB8"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0F7A6C03" w14:textId="77777777" w:rsidR="00316EB8" w:rsidRDefault="00316EB8" w:rsidP="00815D97">
            <w:pPr>
              <w:spacing w:after="0" w:line="240" w:lineRule="auto"/>
              <w:rPr>
                <w:szCs w:val="22"/>
                <w:lang w:eastAsia="zh-CN"/>
              </w:rPr>
            </w:pPr>
          </w:p>
        </w:tc>
      </w:tr>
      <w:tr w:rsidR="00316EB8" w14:paraId="65DDF68D" w14:textId="77777777" w:rsidTr="00815D97">
        <w:tc>
          <w:tcPr>
            <w:tcW w:w="1555" w:type="dxa"/>
            <w:tcBorders>
              <w:top w:val="single" w:sz="4" w:space="0" w:color="auto"/>
              <w:left w:val="single" w:sz="4" w:space="0" w:color="auto"/>
              <w:bottom w:val="single" w:sz="4" w:space="0" w:color="auto"/>
              <w:right w:val="single" w:sz="4" w:space="0" w:color="auto"/>
            </w:tcBorders>
          </w:tcPr>
          <w:p w14:paraId="3EB655BF" w14:textId="77777777" w:rsidR="00316EB8" w:rsidRDefault="00316EB8"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7404592D" w14:textId="77777777" w:rsidR="00316EB8" w:rsidRDefault="00316EB8" w:rsidP="00815D97">
            <w:pPr>
              <w:spacing w:after="0" w:line="240" w:lineRule="auto"/>
              <w:rPr>
                <w:szCs w:val="22"/>
                <w:lang w:eastAsia="zh-CN"/>
              </w:rPr>
            </w:pPr>
          </w:p>
        </w:tc>
      </w:tr>
    </w:tbl>
    <w:p w14:paraId="7D15A83A" w14:textId="77777777" w:rsidR="00E03863" w:rsidRDefault="00E03863" w:rsidP="00FD5459">
      <w:pPr>
        <w:rPr>
          <w:highlight w:val="cyan"/>
          <w:lang w:val="en-GB" w:eastAsia="zh-CN"/>
        </w:rPr>
      </w:pPr>
    </w:p>
    <w:p w14:paraId="67CDDF99" w14:textId="77777777" w:rsidR="00E03863" w:rsidRPr="00FD5459" w:rsidRDefault="00E03863" w:rsidP="00FD5459">
      <w:pPr>
        <w:rPr>
          <w:highlight w:val="cyan"/>
          <w:lang w:val="en-GB" w:eastAsia="zh-CN"/>
        </w:rPr>
      </w:pPr>
    </w:p>
    <w:p w14:paraId="6C07270D" w14:textId="77777777" w:rsidR="008F20C5" w:rsidRPr="00A1023C" w:rsidRDefault="008F20C5" w:rsidP="008F20C5">
      <w:pPr>
        <w:rPr>
          <w:lang w:eastAsia="zh-CN"/>
        </w:rPr>
      </w:pPr>
    </w:p>
    <w:p w14:paraId="7F34D165" w14:textId="6F888681" w:rsidR="00B0657B" w:rsidRDefault="00A157FB" w:rsidP="00B0657B">
      <w:pPr>
        <w:pStyle w:val="2"/>
        <w:rPr>
          <w:szCs w:val="22"/>
          <w:lang w:val="en-US" w:eastAsia="zh-CN"/>
        </w:rPr>
      </w:pPr>
      <w:r>
        <w:rPr>
          <w:szCs w:val="22"/>
          <w:lang w:val="en-US" w:eastAsia="zh-CN"/>
        </w:rPr>
        <w:lastRenderedPageBreak/>
        <w:t>[Close]</w:t>
      </w:r>
      <w:r w:rsidR="00B0657B">
        <w:rPr>
          <w:szCs w:val="22"/>
          <w:lang w:val="en-US" w:eastAsia="zh-CN"/>
        </w:rPr>
        <w:t xml:space="preserve">Issue </w:t>
      </w:r>
      <w:r w:rsidR="00651ACA">
        <w:rPr>
          <w:szCs w:val="22"/>
          <w:lang w:val="en-US" w:eastAsia="zh-CN"/>
        </w:rPr>
        <w:t>6</w:t>
      </w:r>
      <w:r w:rsidR="00B0657B">
        <w:rPr>
          <w:szCs w:val="22"/>
          <w:lang w:val="en-US" w:eastAsia="zh-CN"/>
        </w:rPr>
        <w:t xml:space="preserve">: </w:t>
      </w:r>
      <w:r w:rsidR="00B0657B">
        <w:rPr>
          <w:rFonts w:hint="eastAsia"/>
          <w:szCs w:val="22"/>
          <w:lang w:val="en-US" w:eastAsia="zh-CN"/>
        </w:rPr>
        <w:t>target</w:t>
      </w:r>
      <w:r w:rsidR="00B0657B">
        <w:rPr>
          <w:szCs w:val="22"/>
          <w:lang w:val="en-US" w:eastAsia="zh-CN"/>
        </w:rPr>
        <w:t xml:space="preserve"> </w:t>
      </w:r>
      <w:r w:rsidR="00B0657B">
        <w:rPr>
          <w:rFonts w:hint="eastAsia"/>
          <w:szCs w:val="22"/>
          <w:lang w:val="en-US" w:eastAsia="zh-CN"/>
        </w:rPr>
        <w:t>Coverage</w:t>
      </w:r>
    </w:p>
    <w:p w14:paraId="0D580622" w14:textId="77777777" w:rsidR="00136542" w:rsidRPr="00136542" w:rsidRDefault="00136542" w:rsidP="00136542">
      <w:pPr>
        <w:widowControl w:val="0"/>
        <w:overflowPunct/>
        <w:autoSpaceDE/>
        <w:autoSpaceDN/>
        <w:adjustRightInd/>
        <w:spacing w:after="0" w:line="276" w:lineRule="auto"/>
        <w:jc w:val="both"/>
        <w:textAlignment w:val="auto"/>
        <w:rPr>
          <w:rFonts w:eastAsia="MS Mincho"/>
          <w:kern w:val="2"/>
          <w:lang w:eastAsia="zh-CN"/>
        </w:rPr>
      </w:pPr>
      <w:r w:rsidRPr="00136542">
        <w:rPr>
          <w:rFonts w:eastAsia="MS Mincho"/>
          <w:kern w:val="2"/>
          <w:lang w:eastAsia="zh-CN"/>
        </w:rPr>
        <w:t>In RAN1#112bis-e [6], the following agreement was made for NR channels for target coverage of LP-WUS.</w:t>
      </w:r>
    </w:p>
    <w:tbl>
      <w:tblPr>
        <w:tblStyle w:val="121"/>
        <w:tblW w:w="0" w:type="auto"/>
        <w:tblLook w:val="04A0" w:firstRow="1" w:lastRow="0" w:firstColumn="1" w:lastColumn="0" w:noHBand="0" w:noVBand="1"/>
      </w:tblPr>
      <w:tblGrid>
        <w:gridCol w:w="9962"/>
      </w:tblGrid>
      <w:tr w:rsidR="00136542" w:rsidRPr="00136542" w14:paraId="49459108" w14:textId="77777777" w:rsidTr="005C78AB">
        <w:tc>
          <w:tcPr>
            <w:tcW w:w="9962" w:type="dxa"/>
          </w:tcPr>
          <w:p w14:paraId="04F00931" w14:textId="77777777" w:rsidR="00136542" w:rsidRPr="00136542" w:rsidRDefault="00136542" w:rsidP="00136542">
            <w:pPr>
              <w:widowControl w:val="0"/>
              <w:overflowPunct/>
              <w:autoSpaceDE/>
              <w:autoSpaceDN/>
              <w:adjustRightInd/>
              <w:spacing w:after="0" w:line="240" w:lineRule="auto"/>
              <w:jc w:val="both"/>
              <w:textAlignment w:val="auto"/>
              <w:rPr>
                <w:rFonts w:eastAsia="Batang"/>
                <w:b/>
                <w:bCs/>
                <w:kern w:val="2"/>
                <w:highlight w:val="green"/>
                <w:lang w:val="en-GB" w:eastAsia="zh-CN"/>
              </w:rPr>
            </w:pPr>
            <w:r w:rsidRPr="00136542">
              <w:rPr>
                <w:rFonts w:eastAsia="Batang"/>
                <w:b/>
                <w:bCs/>
                <w:kern w:val="2"/>
                <w:highlight w:val="green"/>
                <w:lang w:val="en-GB" w:eastAsia="zh-CN"/>
              </w:rPr>
              <w:t>Agreement</w:t>
            </w:r>
          </w:p>
          <w:p w14:paraId="079D512E" w14:textId="77777777" w:rsidR="00136542" w:rsidRPr="00136542" w:rsidRDefault="00136542" w:rsidP="00136542">
            <w:pPr>
              <w:widowControl w:val="0"/>
              <w:overflowPunct/>
              <w:autoSpaceDE/>
              <w:autoSpaceDN/>
              <w:adjustRightInd/>
              <w:spacing w:after="0" w:line="240" w:lineRule="auto"/>
              <w:jc w:val="both"/>
              <w:textAlignment w:val="auto"/>
              <w:rPr>
                <w:rFonts w:eastAsia="Batang"/>
                <w:kern w:val="2"/>
                <w:lang w:val="en-GB"/>
              </w:rPr>
            </w:pPr>
            <w:r w:rsidRPr="00136542">
              <w:rPr>
                <w:rFonts w:eastAsia="Batang"/>
                <w:kern w:val="2"/>
                <w:lang w:val="en-GB"/>
              </w:rPr>
              <w:t>RAN1 further study the designs [target]/techniques of LP-WUS to have a comparable coverage as NR channel X. The NR channel X is</w:t>
            </w:r>
          </w:p>
          <w:p w14:paraId="394003EA" w14:textId="77777777" w:rsidR="00136542" w:rsidRPr="00136542" w:rsidRDefault="00136542" w:rsidP="00136542">
            <w:pPr>
              <w:widowControl w:val="0"/>
              <w:numPr>
                <w:ilvl w:val="0"/>
                <w:numId w:val="54"/>
              </w:numPr>
              <w:overflowPunct/>
              <w:autoSpaceDE/>
              <w:autoSpaceDN/>
              <w:adjustRightInd/>
              <w:spacing w:after="0" w:line="240" w:lineRule="auto"/>
              <w:jc w:val="both"/>
              <w:textAlignment w:val="auto"/>
              <w:rPr>
                <w:rFonts w:eastAsia="Batang"/>
                <w:kern w:val="2"/>
                <w:lang w:val="en-GB"/>
              </w:rPr>
            </w:pPr>
            <w:r w:rsidRPr="00136542">
              <w:rPr>
                <w:rFonts w:eastAsia="Batang"/>
                <w:kern w:val="2"/>
                <w:lang w:val="en-GB"/>
              </w:rPr>
              <w:t>Option #1: PDCCH for paging</w:t>
            </w:r>
          </w:p>
          <w:p w14:paraId="67E2F64E" w14:textId="77777777" w:rsidR="00136542" w:rsidRPr="00136542" w:rsidRDefault="00136542" w:rsidP="00136542">
            <w:pPr>
              <w:widowControl w:val="0"/>
              <w:numPr>
                <w:ilvl w:val="0"/>
                <w:numId w:val="54"/>
              </w:numPr>
              <w:overflowPunct/>
              <w:autoSpaceDE/>
              <w:autoSpaceDN/>
              <w:adjustRightInd/>
              <w:spacing w:after="0" w:line="240" w:lineRule="auto"/>
              <w:jc w:val="both"/>
              <w:textAlignment w:val="auto"/>
              <w:rPr>
                <w:rFonts w:eastAsia="Batang"/>
                <w:kern w:val="2"/>
                <w:lang w:val="en-GB"/>
              </w:rPr>
            </w:pPr>
            <w:r w:rsidRPr="00136542">
              <w:rPr>
                <w:rFonts w:eastAsia="Batang"/>
                <w:kern w:val="2"/>
                <w:lang w:val="en-GB"/>
              </w:rPr>
              <w:t>Option #2: PUSCH for message3</w:t>
            </w:r>
          </w:p>
          <w:p w14:paraId="0910076C" w14:textId="77777777" w:rsidR="00136542" w:rsidRPr="00136542" w:rsidRDefault="00136542" w:rsidP="00136542">
            <w:pPr>
              <w:widowControl w:val="0"/>
              <w:numPr>
                <w:ilvl w:val="0"/>
                <w:numId w:val="54"/>
              </w:numPr>
              <w:overflowPunct/>
              <w:autoSpaceDE/>
              <w:autoSpaceDN/>
              <w:adjustRightInd/>
              <w:spacing w:after="0" w:line="240" w:lineRule="auto"/>
              <w:jc w:val="both"/>
              <w:textAlignment w:val="auto"/>
              <w:rPr>
                <w:rFonts w:eastAsia="Batang"/>
                <w:kern w:val="2"/>
                <w:lang w:val="en-GB"/>
              </w:rPr>
            </w:pPr>
            <w:r w:rsidRPr="00136542">
              <w:rPr>
                <w:rFonts w:eastAsia="Batang"/>
                <w:kern w:val="2"/>
                <w:lang w:val="en-GB"/>
              </w:rPr>
              <w:t>FFS other options, e.g., between option1and option2 (better than PUSCH, worse than PDCCH)</w:t>
            </w:r>
          </w:p>
          <w:p w14:paraId="46F98217" w14:textId="77777777" w:rsidR="00136542" w:rsidRPr="00136542" w:rsidRDefault="00136542" w:rsidP="00136542">
            <w:pPr>
              <w:widowControl w:val="0"/>
              <w:numPr>
                <w:ilvl w:val="0"/>
                <w:numId w:val="54"/>
              </w:numPr>
              <w:overflowPunct/>
              <w:autoSpaceDE/>
              <w:autoSpaceDN/>
              <w:adjustRightInd/>
              <w:spacing w:after="0" w:line="240" w:lineRule="auto"/>
              <w:jc w:val="both"/>
              <w:textAlignment w:val="auto"/>
              <w:rPr>
                <w:rFonts w:eastAsia="Batang"/>
                <w:kern w:val="2"/>
                <w:lang w:val="en-GB"/>
              </w:rPr>
            </w:pPr>
            <w:r w:rsidRPr="00136542">
              <w:rPr>
                <w:rFonts w:eastAsia="Batang"/>
                <w:kern w:val="2"/>
                <w:lang w:val="en-GB"/>
              </w:rPr>
              <w:t>The final design will jointly consider the coverage with other KPIs</w:t>
            </w:r>
          </w:p>
          <w:p w14:paraId="6D008D9C" w14:textId="77777777" w:rsidR="00136542" w:rsidRPr="00136542" w:rsidRDefault="00136542" w:rsidP="00136542">
            <w:pPr>
              <w:widowControl w:val="0"/>
              <w:numPr>
                <w:ilvl w:val="0"/>
                <w:numId w:val="54"/>
              </w:numPr>
              <w:overflowPunct/>
              <w:autoSpaceDE/>
              <w:autoSpaceDN/>
              <w:adjustRightInd/>
              <w:spacing w:after="0" w:line="240" w:lineRule="auto"/>
              <w:jc w:val="both"/>
              <w:textAlignment w:val="auto"/>
              <w:rPr>
                <w:rFonts w:eastAsia="Batang"/>
                <w:kern w:val="2"/>
                <w:lang w:val="en-GB"/>
              </w:rPr>
            </w:pPr>
            <w:r w:rsidRPr="00136542">
              <w:rPr>
                <w:rFonts w:eastAsia="Batang"/>
                <w:kern w:val="2"/>
                <w:lang w:val="en-GB"/>
              </w:rPr>
              <w:t>FFS additional detail assumptions for NR channels, e.g., the message size for MSG3 and etc.</w:t>
            </w:r>
          </w:p>
        </w:tc>
      </w:tr>
    </w:tbl>
    <w:p w14:paraId="17A1AF3D" w14:textId="77777777" w:rsidR="006608A5" w:rsidRPr="006608A5" w:rsidRDefault="001E7D03" w:rsidP="008776F0">
      <w:pPr>
        <w:snapToGrid w:val="0"/>
        <w:spacing w:beforeLines="50" w:before="120" w:afterLines="50" w:after="120"/>
        <w:rPr>
          <w:b/>
        </w:rPr>
      </w:pPr>
      <w:proofErr w:type="spellStart"/>
      <w:r w:rsidRPr="006608A5">
        <w:rPr>
          <w:b/>
        </w:rPr>
        <w:t>InterDigital</w:t>
      </w:r>
      <w:proofErr w:type="spellEnd"/>
      <w:r w:rsidRPr="006608A5">
        <w:rPr>
          <w:b/>
        </w:rPr>
        <w:t xml:space="preserve">: </w:t>
      </w:r>
    </w:p>
    <w:p w14:paraId="46FF9792" w14:textId="6B641CB5" w:rsidR="001E7D03" w:rsidRPr="00E835CD" w:rsidRDefault="001E7D03" w:rsidP="006608A5">
      <w:pPr>
        <w:pStyle w:val="affa"/>
        <w:numPr>
          <w:ilvl w:val="0"/>
          <w:numId w:val="79"/>
        </w:numPr>
        <w:snapToGrid w:val="0"/>
        <w:spacing w:beforeLines="50" w:before="120" w:afterLines="50" w:after="120"/>
        <w:rPr>
          <w:lang w:eastAsia="zh-CN"/>
        </w:rPr>
      </w:pPr>
      <w:r w:rsidRPr="00E835CD">
        <w:t>PUSCH for message 3 was proposed as PUSCH is the bottle neck channel in NR. In addition, it is pointed out that the UE receiving LP-WUS can finalize RACH procedure after receiving LP-WUS if the LP-WUS has comparable coverage with PUSCH and receive PDCCH by MR.</w:t>
      </w:r>
    </w:p>
    <w:p w14:paraId="3790D5EC" w14:textId="5F68E015" w:rsidR="001E7D03" w:rsidRDefault="001E7D03" w:rsidP="00C92201">
      <w:pPr>
        <w:rPr>
          <w:lang w:eastAsia="zh-CN"/>
        </w:rPr>
      </w:pPr>
    </w:p>
    <w:p w14:paraId="55696370" w14:textId="7F5BC861" w:rsidR="002E1C12" w:rsidRPr="002E1C12" w:rsidRDefault="002E1C12" w:rsidP="002E1C12">
      <w:pPr>
        <w:snapToGrid w:val="0"/>
        <w:spacing w:after="0"/>
        <w:rPr>
          <w:b/>
          <w:lang w:eastAsia="zh-CN"/>
        </w:rPr>
      </w:pPr>
      <w:r w:rsidRPr="002E1C12">
        <w:rPr>
          <w:rFonts w:hint="eastAsia"/>
          <w:b/>
          <w:lang w:eastAsia="zh-CN"/>
        </w:rPr>
        <w:t>H</w:t>
      </w:r>
      <w:r w:rsidRPr="002E1C12">
        <w:rPr>
          <w:b/>
          <w:lang w:eastAsia="zh-CN"/>
        </w:rPr>
        <w:t>uawei:</w:t>
      </w:r>
    </w:p>
    <w:p w14:paraId="7F231D82" w14:textId="01A66DE9" w:rsidR="002E1C12" w:rsidRPr="006E24CE" w:rsidRDefault="002E1C12" w:rsidP="006E24CE">
      <w:pPr>
        <w:pStyle w:val="affa"/>
        <w:numPr>
          <w:ilvl w:val="0"/>
          <w:numId w:val="79"/>
        </w:numPr>
        <w:jc w:val="both"/>
        <w:rPr>
          <w:lang w:eastAsia="zh-CN"/>
        </w:rPr>
      </w:pPr>
      <w:r w:rsidRPr="006E24CE">
        <w:t>Among all the procedures in IDLE</w:t>
      </w:r>
      <w:r w:rsidRPr="006E24CE">
        <w:rPr>
          <w:rFonts w:hint="eastAsia"/>
          <w:lang w:eastAsia="zh-CN"/>
        </w:rPr>
        <w:t>/</w:t>
      </w:r>
      <w:r w:rsidRPr="006E24CE">
        <w:rPr>
          <w:lang w:eastAsia="zh-CN"/>
        </w:rPr>
        <w:t>INACTIVE</w:t>
      </w:r>
      <w:r w:rsidRPr="006E24CE">
        <w:t xml:space="preserve"> mode, the bottleneck channel is PUSCH for Msg3. If the coverage of LP-WUS is better than Msg3 and if a UE is in a location within LP-WUS’s coverage but out of Msg3’s coverage, though the UE can receive LP-WUS it cannot finish random access successfully. Therefore, it is enough that LP-WUS has comparable coverage as NR PUSCH for Msg3.</w:t>
      </w:r>
    </w:p>
    <w:p w14:paraId="13754DD8" w14:textId="634CB72C" w:rsidR="00BA5906" w:rsidRPr="006E24CE" w:rsidRDefault="00BA5906" w:rsidP="006E24CE">
      <w:pPr>
        <w:pStyle w:val="affa"/>
        <w:numPr>
          <w:ilvl w:val="0"/>
          <w:numId w:val="79"/>
        </w:numPr>
        <w:spacing w:line="240" w:lineRule="auto"/>
        <w:jc w:val="both"/>
      </w:pPr>
      <w:r w:rsidRPr="006E24CE">
        <w:t>RAN1 to identify in TR the techniques/configurations to get comparable coverage as PUSCH for Msg3, and the additional techniques/configurations to get comparable coverage as PDCCH for paging, respectively for further decision regarding the coverage target of LP-WUR.</w:t>
      </w:r>
    </w:p>
    <w:p w14:paraId="30FEDD50" w14:textId="77777777" w:rsidR="007D64C2" w:rsidRPr="00E702C9" w:rsidRDefault="007D64C2" w:rsidP="00E702C9">
      <w:pPr>
        <w:snapToGrid w:val="0"/>
        <w:spacing w:after="0" w:line="240" w:lineRule="auto"/>
        <w:rPr>
          <w:lang w:eastAsia="zh-CN"/>
        </w:rPr>
      </w:pPr>
      <w:r w:rsidRPr="00E702C9">
        <w:rPr>
          <w:rFonts w:hint="eastAsia"/>
          <w:b/>
          <w:lang w:eastAsia="zh-CN"/>
        </w:rPr>
        <w:t>M</w:t>
      </w:r>
      <w:r w:rsidRPr="00E702C9">
        <w:rPr>
          <w:b/>
          <w:lang w:eastAsia="zh-CN"/>
        </w:rPr>
        <w:t xml:space="preserve">TK: </w:t>
      </w:r>
      <w:bookmarkStart w:id="21" w:name="_Toc135044972"/>
      <w:r w:rsidRPr="00E702C9">
        <w:rPr>
          <w:lang w:eastAsia="zh-CN"/>
        </w:rPr>
        <w:t>Evaluate LP-WUS to achieve coverage comparable to NR PUSCH for Msg3.</w:t>
      </w:r>
      <w:bookmarkEnd w:id="21"/>
    </w:p>
    <w:p w14:paraId="695CE94A" w14:textId="77777777" w:rsidR="007D64C2" w:rsidRPr="007D64C2" w:rsidRDefault="007D64C2" w:rsidP="007D64C2">
      <w:pPr>
        <w:rPr>
          <w:rFonts w:eastAsiaTheme="minorEastAsia"/>
          <w:lang w:eastAsia="zh-CN"/>
        </w:rPr>
      </w:pPr>
    </w:p>
    <w:p w14:paraId="331FFB83" w14:textId="663B9A31" w:rsidR="006608A5" w:rsidRPr="001A57B1" w:rsidRDefault="006608A5" w:rsidP="001A57B1">
      <w:pPr>
        <w:snapToGrid w:val="0"/>
        <w:spacing w:after="0" w:line="240" w:lineRule="auto"/>
        <w:rPr>
          <w:b/>
          <w:lang w:eastAsia="zh-CN"/>
        </w:rPr>
      </w:pPr>
      <w:r w:rsidRPr="001A57B1">
        <w:rPr>
          <w:rFonts w:hint="eastAsia"/>
          <w:b/>
          <w:lang w:eastAsia="zh-CN"/>
        </w:rPr>
        <w:t>Z</w:t>
      </w:r>
      <w:r w:rsidRPr="001A57B1">
        <w:rPr>
          <w:b/>
          <w:lang w:eastAsia="zh-CN"/>
        </w:rPr>
        <w:t>TE</w:t>
      </w:r>
      <w:r w:rsidR="001A57B1">
        <w:rPr>
          <w:b/>
          <w:lang w:eastAsia="zh-CN"/>
        </w:rPr>
        <w:t xml:space="preserve">: </w:t>
      </w:r>
    </w:p>
    <w:p w14:paraId="4B76D2F5" w14:textId="49EE64AF" w:rsidR="00820125" w:rsidRPr="00D74010" w:rsidRDefault="00820125" w:rsidP="00D74010">
      <w:pPr>
        <w:pStyle w:val="affa"/>
        <w:numPr>
          <w:ilvl w:val="0"/>
          <w:numId w:val="79"/>
        </w:numPr>
        <w:adjustRightInd w:val="0"/>
        <w:snapToGrid w:val="0"/>
        <w:spacing w:line="240" w:lineRule="auto"/>
        <w:ind w:left="420"/>
        <w:rPr>
          <w:bCs/>
          <w:lang w:val="en-GB"/>
        </w:rPr>
      </w:pPr>
      <w:r w:rsidRPr="00D74010">
        <w:rPr>
          <w:bCs/>
          <w:lang w:val="en-GB"/>
        </w:rPr>
        <w:t>If the coverage target for LP-WUS is PDCCH, it would cause more resource overhead</w:t>
      </w:r>
      <w:r w:rsidRPr="00D74010">
        <w:rPr>
          <w:rFonts w:hint="eastAsia"/>
          <w:bCs/>
          <w:lang w:val="en-GB"/>
        </w:rPr>
        <w:t>.</w:t>
      </w:r>
    </w:p>
    <w:p w14:paraId="2BF4066E" w14:textId="36CC0209" w:rsidR="001A57B1" w:rsidRPr="00D74010" w:rsidRDefault="006608A5" w:rsidP="00D74010">
      <w:pPr>
        <w:pStyle w:val="affa"/>
        <w:numPr>
          <w:ilvl w:val="0"/>
          <w:numId w:val="79"/>
        </w:numPr>
        <w:adjustRightInd w:val="0"/>
        <w:snapToGrid w:val="0"/>
        <w:spacing w:line="240" w:lineRule="auto"/>
        <w:ind w:left="420"/>
        <w:rPr>
          <w:bCs/>
          <w:lang w:val="en-GB"/>
        </w:rPr>
      </w:pPr>
      <w:r w:rsidRPr="00D74010">
        <w:rPr>
          <w:bCs/>
          <w:lang w:val="en-GB"/>
        </w:rPr>
        <w:t>For 4GHz and 2.6GHz scenario, MIL performance gap between NR bottleneck channel and msg3 is more than 13dB.</w:t>
      </w:r>
    </w:p>
    <w:p w14:paraId="30FB4E35" w14:textId="64787401" w:rsidR="006608A5" w:rsidRPr="00D74010" w:rsidRDefault="006608A5" w:rsidP="00D74010">
      <w:pPr>
        <w:pStyle w:val="affa"/>
        <w:numPr>
          <w:ilvl w:val="0"/>
          <w:numId w:val="79"/>
        </w:numPr>
        <w:adjustRightInd w:val="0"/>
        <w:snapToGrid w:val="0"/>
        <w:spacing w:line="240" w:lineRule="auto"/>
        <w:ind w:left="420"/>
        <w:rPr>
          <w:bCs/>
          <w:lang w:val="en-GB"/>
        </w:rPr>
      </w:pPr>
      <w:r w:rsidRPr="00D74010">
        <w:rPr>
          <w:bCs/>
          <w:lang w:val="en-GB"/>
        </w:rPr>
        <w:t>F</w:t>
      </w:r>
      <w:r w:rsidRPr="00D74010">
        <w:rPr>
          <w:rFonts w:hint="eastAsia"/>
          <w:bCs/>
          <w:lang w:val="en-GB"/>
        </w:rPr>
        <w:t xml:space="preserve">or 4GHz and 2.6GHz scenario, MIL performance gap between NR bottleneck channel and PDCCH </w:t>
      </w:r>
      <w:r w:rsidRPr="00D74010">
        <w:rPr>
          <w:bCs/>
          <w:lang w:val="en-GB"/>
        </w:rPr>
        <w:t>is</w:t>
      </w:r>
      <w:r w:rsidRPr="00D74010">
        <w:rPr>
          <w:rFonts w:hint="eastAsia"/>
          <w:bCs/>
          <w:lang w:val="en-GB"/>
        </w:rPr>
        <w:t xml:space="preserve"> more than 19dB.</w:t>
      </w:r>
    </w:p>
    <w:p w14:paraId="7C073210" w14:textId="541078E6" w:rsidR="00820125" w:rsidRPr="00D74010" w:rsidRDefault="00820125" w:rsidP="00D74010">
      <w:pPr>
        <w:pStyle w:val="affa"/>
        <w:numPr>
          <w:ilvl w:val="0"/>
          <w:numId w:val="79"/>
        </w:numPr>
        <w:adjustRightInd w:val="0"/>
        <w:snapToGrid w:val="0"/>
        <w:spacing w:line="240" w:lineRule="auto"/>
        <w:ind w:left="420"/>
        <w:rPr>
          <w:bCs/>
          <w:lang w:val="en-GB"/>
        </w:rPr>
      </w:pPr>
      <w:r w:rsidRPr="00D74010">
        <w:rPr>
          <w:rFonts w:hint="eastAsia"/>
          <w:bCs/>
          <w:lang w:val="en-GB"/>
        </w:rPr>
        <w:t>since the current NW deployment is based on the bottleneck channel. Therefore, bottleneck channel also should be considered for the coverage target.</w:t>
      </w:r>
    </w:p>
    <w:p w14:paraId="16FAEA25" w14:textId="32F55812" w:rsidR="00E96F11" w:rsidRPr="00D74010" w:rsidRDefault="00E96F11" w:rsidP="00D74010">
      <w:pPr>
        <w:pStyle w:val="affa"/>
        <w:numPr>
          <w:ilvl w:val="0"/>
          <w:numId w:val="79"/>
        </w:numPr>
        <w:adjustRightInd w:val="0"/>
        <w:snapToGrid w:val="0"/>
        <w:spacing w:line="240" w:lineRule="auto"/>
        <w:ind w:left="420"/>
        <w:rPr>
          <w:bCs/>
          <w:lang w:val="en-GB"/>
        </w:rPr>
      </w:pPr>
      <w:r w:rsidRPr="00D74010">
        <w:rPr>
          <w:bCs/>
          <w:lang w:val="en-GB"/>
        </w:rPr>
        <w:t>For LP-SS</w:t>
      </w:r>
      <w:r w:rsidRPr="00D74010">
        <w:rPr>
          <w:rFonts w:hint="eastAsia"/>
          <w:bCs/>
          <w:lang w:val="en-GB"/>
        </w:rPr>
        <w:t xml:space="preserve">, </w:t>
      </w:r>
      <w:r w:rsidRPr="00D74010">
        <w:rPr>
          <w:bCs/>
          <w:lang w:val="en-GB"/>
        </w:rPr>
        <w:t>separated coverage target</w:t>
      </w:r>
      <w:r w:rsidRPr="00D74010">
        <w:rPr>
          <w:rFonts w:hint="eastAsia"/>
          <w:bCs/>
          <w:lang w:val="en-GB"/>
        </w:rPr>
        <w:t xml:space="preserve"> should</w:t>
      </w:r>
      <w:r w:rsidRPr="00D74010">
        <w:rPr>
          <w:bCs/>
          <w:lang w:val="en-GB"/>
        </w:rPr>
        <w:t xml:space="preserve"> be </w:t>
      </w:r>
      <w:r w:rsidRPr="00D74010">
        <w:rPr>
          <w:rFonts w:hint="eastAsia"/>
          <w:bCs/>
          <w:lang w:val="en-GB"/>
        </w:rPr>
        <w:t>studied</w:t>
      </w:r>
      <w:r w:rsidRPr="00D74010">
        <w:rPr>
          <w:bCs/>
          <w:lang w:val="en-GB"/>
        </w:rPr>
        <w:t>.</w:t>
      </w:r>
    </w:p>
    <w:p w14:paraId="4C18FDB4" w14:textId="7C2F34AF" w:rsidR="006608A5" w:rsidRDefault="006608A5" w:rsidP="00C92201">
      <w:pPr>
        <w:rPr>
          <w:lang w:eastAsia="zh-CN"/>
        </w:rPr>
      </w:pPr>
    </w:p>
    <w:p w14:paraId="56786E35" w14:textId="2A05DD85" w:rsidR="00495336" w:rsidRPr="00BF75F5" w:rsidRDefault="00495336" w:rsidP="00BF75F5">
      <w:pPr>
        <w:snapToGrid w:val="0"/>
        <w:spacing w:after="0" w:line="240" w:lineRule="auto"/>
        <w:rPr>
          <w:b/>
          <w:lang w:eastAsia="zh-CN"/>
        </w:rPr>
      </w:pPr>
      <w:r w:rsidRPr="00495336">
        <w:rPr>
          <w:rFonts w:hint="eastAsia"/>
          <w:b/>
          <w:lang w:eastAsia="zh-CN"/>
        </w:rPr>
        <w:t>Qualcomm</w:t>
      </w:r>
      <w:r w:rsidR="00BF75F5">
        <w:rPr>
          <w:rFonts w:hint="eastAsia"/>
          <w:b/>
          <w:lang w:eastAsia="zh-CN"/>
        </w:rPr>
        <w:t>:</w:t>
      </w:r>
      <w:r w:rsidR="00BF75F5">
        <w:rPr>
          <w:b/>
          <w:lang w:eastAsia="zh-CN"/>
        </w:rPr>
        <w:t xml:space="preserve"> </w:t>
      </w:r>
      <w:r w:rsidRPr="00DF0DB5">
        <w:rPr>
          <w:lang w:eastAsia="en-GB"/>
        </w:rPr>
        <w:t>RAN1 strives to design LP-WUS to have a similar coverage as NR [PDCCH] channel.</w:t>
      </w:r>
    </w:p>
    <w:p w14:paraId="6AEAEC88" w14:textId="03B6E0DE" w:rsidR="00BF75F5" w:rsidRPr="00BF75F5" w:rsidRDefault="00BF75F5" w:rsidP="00BF75F5">
      <w:pPr>
        <w:snapToGrid w:val="0"/>
        <w:spacing w:line="240" w:lineRule="auto"/>
        <w:rPr>
          <w:bCs/>
          <w:lang w:val="en-GB"/>
        </w:rPr>
      </w:pPr>
      <w:bookmarkStart w:id="22" w:name="_Toc115467236"/>
      <w:bookmarkStart w:id="23" w:name="_Toc115442438"/>
      <w:bookmarkStart w:id="24" w:name="_Toc118667391"/>
      <w:bookmarkStart w:id="25" w:name="_Toc134980232"/>
      <w:r w:rsidRPr="00BF75F5">
        <w:rPr>
          <w:b/>
          <w:bCs/>
          <w:lang w:val="en-GB"/>
        </w:rPr>
        <w:t>Ericsson:</w:t>
      </w:r>
      <w:r>
        <w:rPr>
          <w:bCs/>
          <w:lang w:val="en-GB"/>
        </w:rPr>
        <w:t xml:space="preserve"> </w:t>
      </w:r>
      <w:r w:rsidRPr="00BF75F5">
        <w:rPr>
          <w:bCs/>
          <w:lang w:val="en-GB"/>
        </w:rPr>
        <w:t>For coverage evaluations,</w:t>
      </w:r>
      <w:r w:rsidRPr="00BF75F5" w:rsidDel="0074518A">
        <w:rPr>
          <w:bCs/>
          <w:lang w:val="en-GB"/>
        </w:rPr>
        <w:t xml:space="preserve"> LP-WUS/WUR designs </w:t>
      </w:r>
      <w:bookmarkStart w:id="26" w:name="_Toc115467237"/>
      <w:bookmarkStart w:id="27" w:name="_Toc115442439"/>
      <w:bookmarkEnd w:id="22"/>
      <w:bookmarkEnd w:id="23"/>
      <w:r w:rsidRPr="00BF75F5">
        <w:rPr>
          <w:bCs/>
          <w:lang w:val="en-GB"/>
        </w:rPr>
        <w:t>that strive to match the coverage for NR PDCCH</w:t>
      </w:r>
      <w:bookmarkEnd w:id="26"/>
      <w:bookmarkEnd w:id="27"/>
      <w:r w:rsidRPr="00BF75F5">
        <w:rPr>
          <w:bCs/>
          <w:lang w:val="en-GB"/>
        </w:rPr>
        <w:t xml:space="preserve"> should be considered</w:t>
      </w:r>
      <w:bookmarkEnd w:id="24"/>
      <w:r w:rsidRPr="00BF75F5">
        <w:rPr>
          <w:bCs/>
          <w:lang w:val="en-GB"/>
        </w:rPr>
        <w:t>.</w:t>
      </w:r>
      <w:bookmarkEnd w:id="25"/>
    </w:p>
    <w:p w14:paraId="05598E87" w14:textId="77777777" w:rsidR="00DE46BE" w:rsidRPr="00954CA1" w:rsidRDefault="00DE46BE" w:rsidP="00DE46BE">
      <w:pPr>
        <w:pStyle w:val="affa"/>
        <w:numPr>
          <w:ilvl w:val="0"/>
          <w:numId w:val="90"/>
        </w:numPr>
        <w:rPr>
          <w:rFonts w:eastAsiaTheme="minorEastAsia"/>
          <w:b/>
          <w:lang w:eastAsia="zh-CN"/>
        </w:rPr>
      </w:pPr>
      <w:r w:rsidRPr="00954CA1">
        <w:rPr>
          <w:rFonts w:eastAsiaTheme="minorEastAsia"/>
          <w:b/>
          <w:lang w:eastAsia="zh-CN"/>
        </w:rPr>
        <w:t>Msg3 LLS Assumptions</w:t>
      </w:r>
    </w:p>
    <w:p w14:paraId="57BD8139" w14:textId="77777777" w:rsidR="00DE46BE" w:rsidRPr="002078BB" w:rsidRDefault="00DE46BE" w:rsidP="00DE46BE">
      <w:pPr>
        <w:rPr>
          <w:lang w:eastAsia="zh-CN"/>
        </w:rPr>
      </w:pPr>
      <w:r w:rsidRPr="002078BB">
        <w:rPr>
          <w:rFonts w:hint="eastAsia"/>
          <w:lang w:eastAsia="zh-CN"/>
        </w:rPr>
        <w:t>Nokia</w:t>
      </w:r>
      <w:r>
        <w:rPr>
          <w:lang w:eastAsia="zh-CN"/>
        </w:rPr>
        <w:t xml:space="preserve"> and Huawei</w:t>
      </w:r>
      <w:r w:rsidRPr="002078BB">
        <w:rPr>
          <w:lang w:eastAsia="zh-CN"/>
        </w:rPr>
        <w:t xml:space="preserve"> </w:t>
      </w:r>
      <w:r w:rsidRPr="002078BB">
        <w:rPr>
          <w:rFonts w:hint="eastAsia"/>
          <w:lang w:eastAsia="zh-CN"/>
        </w:rPr>
        <w:t>propose</w:t>
      </w:r>
      <w:r w:rsidRPr="002078BB">
        <w:rPr>
          <w:lang w:eastAsia="zh-CN"/>
        </w:rPr>
        <w:t xml:space="preserve"> to </w:t>
      </w:r>
      <w:r w:rsidRPr="009E25A4">
        <w:rPr>
          <w:bCs/>
          <w:highlight w:val="green"/>
          <w:lang w:val="en-GB"/>
        </w:rPr>
        <w:t xml:space="preserve">Use the same channel </w:t>
      </w:r>
      <w:proofErr w:type="spellStart"/>
      <w:r w:rsidRPr="009E25A4">
        <w:rPr>
          <w:bCs/>
          <w:highlight w:val="green"/>
          <w:lang w:val="en-GB"/>
        </w:rPr>
        <w:t>spesific</w:t>
      </w:r>
      <w:proofErr w:type="spellEnd"/>
      <w:r w:rsidRPr="009E25A4">
        <w:rPr>
          <w:bCs/>
          <w:highlight w:val="green"/>
          <w:lang w:val="en-GB"/>
        </w:rPr>
        <w:t xml:space="preserve"> assumptions for PUSCH for message3 as in TR38.</w:t>
      </w:r>
      <w:r>
        <w:rPr>
          <w:bCs/>
          <w:highlight w:val="green"/>
          <w:lang w:val="en-GB"/>
        </w:rPr>
        <w:t>83</w:t>
      </w:r>
      <w:r w:rsidRPr="009E25A4">
        <w:rPr>
          <w:bCs/>
          <w:highlight w:val="green"/>
          <w:lang w:val="en-GB"/>
        </w:rPr>
        <w:t>0</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4"/>
        <w:gridCol w:w="5953"/>
      </w:tblGrid>
      <w:tr w:rsidR="00DE46BE" w:rsidRPr="00552B1B" w14:paraId="00E9F148" w14:textId="77777777" w:rsidTr="00815D97">
        <w:trPr>
          <w:trHeight w:val="379"/>
          <w:jc w:val="center"/>
        </w:trPr>
        <w:tc>
          <w:tcPr>
            <w:tcW w:w="3114" w:type="dxa"/>
            <w:shd w:val="clear" w:color="auto" w:fill="D9E2F3"/>
            <w:tcMar>
              <w:top w:w="0" w:type="dxa"/>
              <w:left w:w="108" w:type="dxa"/>
              <w:bottom w:w="0" w:type="dxa"/>
              <w:right w:w="108" w:type="dxa"/>
            </w:tcMar>
            <w:vAlign w:val="center"/>
            <w:hideMark/>
          </w:tcPr>
          <w:p w14:paraId="1C1339AE" w14:textId="77777777" w:rsidR="00DE46BE" w:rsidRPr="00552B1B" w:rsidRDefault="00DE46BE" w:rsidP="00815D97">
            <w:pPr>
              <w:keepNext/>
              <w:keepLines/>
              <w:widowControl w:val="0"/>
              <w:overflowPunct/>
              <w:autoSpaceDE/>
              <w:autoSpaceDN/>
              <w:snapToGrid w:val="0"/>
              <w:spacing w:after="0" w:line="240" w:lineRule="auto"/>
              <w:jc w:val="center"/>
              <w:textAlignment w:val="auto"/>
              <w:rPr>
                <w:rFonts w:ascii="Arial" w:eastAsia="等线" w:hAnsi="Arial"/>
                <w:b/>
                <w:kern w:val="2"/>
                <w:sz w:val="18"/>
                <w:lang w:val="en-GB" w:eastAsia="zh-CN"/>
              </w:rPr>
            </w:pPr>
            <w:r w:rsidRPr="00552B1B">
              <w:rPr>
                <w:rFonts w:ascii="Arial" w:eastAsia="等线" w:hAnsi="Arial"/>
                <w:b/>
                <w:kern w:val="2"/>
                <w:sz w:val="18"/>
                <w:lang w:val="en-GB" w:eastAsia="zh-CN"/>
              </w:rPr>
              <w:t>Parameter</w:t>
            </w:r>
          </w:p>
        </w:tc>
        <w:tc>
          <w:tcPr>
            <w:tcW w:w="5953" w:type="dxa"/>
            <w:shd w:val="clear" w:color="auto" w:fill="D9E2F3"/>
            <w:tcMar>
              <w:top w:w="0" w:type="dxa"/>
              <w:left w:w="108" w:type="dxa"/>
              <w:bottom w:w="0" w:type="dxa"/>
              <w:right w:w="108" w:type="dxa"/>
            </w:tcMar>
            <w:vAlign w:val="center"/>
            <w:hideMark/>
          </w:tcPr>
          <w:p w14:paraId="2898971D" w14:textId="77777777" w:rsidR="00DE46BE" w:rsidRPr="00552B1B" w:rsidRDefault="00DE46BE" w:rsidP="00815D97">
            <w:pPr>
              <w:keepNext/>
              <w:keepLines/>
              <w:widowControl w:val="0"/>
              <w:overflowPunct/>
              <w:autoSpaceDE/>
              <w:autoSpaceDN/>
              <w:snapToGrid w:val="0"/>
              <w:spacing w:after="0" w:line="240" w:lineRule="auto"/>
              <w:jc w:val="center"/>
              <w:textAlignment w:val="auto"/>
              <w:rPr>
                <w:rFonts w:ascii="Arial" w:eastAsia="等线" w:hAnsi="Arial"/>
                <w:b/>
                <w:kern w:val="2"/>
                <w:sz w:val="18"/>
                <w:lang w:val="en-GB" w:eastAsia="zh-CN"/>
              </w:rPr>
            </w:pPr>
            <w:r w:rsidRPr="00552B1B">
              <w:rPr>
                <w:rFonts w:ascii="Arial" w:eastAsia="等线" w:hAnsi="Arial"/>
                <w:b/>
                <w:kern w:val="2"/>
                <w:sz w:val="18"/>
                <w:lang w:val="en-GB" w:eastAsia="zh-CN"/>
              </w:rPr>
              <w:t>Value</w:t>
            </w:r>
          </w:p>
        </w:tc>
      </w:tr>
      <w:tr w:rsidR="00DE46BE" w:rsidRPr="00552B1B" w14:paraId="66890DF0" w14:textId="77777777" w:rsidTr="00815D97">
        <w:trPr>
          <w:trHeight w:val="147"/>
          <w:jc w:val="center"/>
        </w:trPr>
        <w:tc>
          <w:tcPr>
            <w:tcW w:w="3114" w:type="dxa"/>
            <w:tcMar>
              <w:top w:w="0" w:type="dxa"/>
              <w:left w:w="108" w:type="dxa"/>
              <w:bottom w:w="0" w:type="dxa"/>
              <w:right w:w="108" w:type="dxa"/>
            </w:tcMar>
            <w:vAlign w:val="center"/>
          </w:tcPr>
          <w:p w14:paraId="29D9FE0C"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ja-JP"/>
              </w:rPr>
            </w:pPr>
            <w:r w:rsidRPr="00552B1B">
              <w:rPr>
                <w:rFonts w:ascii="Arial" w:eastAsia="等线" w:hAnsi="Arial" w:cs="Arial"/>
                <w:kern w:val="2"/>
                <w:sz w:val="18"/>
                <w:szCs w:val="18"/>
                <w:lang w:val="en-GB" w:eastAsia="zh-CN"/>
              </w:rPr>
              <w:t>Frequency hopping</w:t>
            </w:r>
          </w:p>
        </w:tc>
        <w:tc>
          <w:tcPr>
            <w:tcW w:w="5953" w:type="dxa"/>
            <w:tcMar>
              <w:top w:w="0" w:type="dxa"/>
              <w:left w:w="108" w:type="dxa"/>
              <w:bottom w:w="0" w:type="dxa"/>
              <w:right w:w="108" w:type="dxa"/>
            </w:tcMar>
            <w:vAlign w:val="center"/>
          </w:tcPr>
          <w:p w14:paraId="2AF3D041"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w/ or w/o frequency hopping</w:t>
            </w:r>
          </w:p>
        </w:tc>
      </w:tr>
      <w:tr w:rsidR="00DE46BE" w:rsidRPr="00552B1B" w14:paraId="4F4783E3" w14:textId="77777777" w:rsidTr="00815D97">
        <w:trPr>
          <w:trHeight w:val="147"/>
          <w:jc w:val="center"/>
        </w:trPr>
        <w:tc>
          <w:tcPr>
            <w:tcW w:w="3114" w:type="dxa"/>
            <w:tcMar>
              <w:top w:w="0" w:type="dxa"/>
              <w:left w:w="108" w:type="dxa"/>
              <w:bottom w:w="0" w:type="dxa"/>
              <w:right w:w="108" w:type="dxa"/>
            </w:tcMar>
            <w:vAlign w:val="center"/>
          </w:tcPr>
          <w:p w14:paraId="32E89AD9"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Number of UE transmit chains</w:t>
            </w:r>
          </w:p>
        </w:tc>
        <w:tc>
          <w:tcPr>
            <w:tcW w:w="5953" w:type="dxa"/>
            <w:tcMar>
              <w:top w:w="0" w:type="dxa"/>
              <w:left w:w="108" w:type="dxa"/>
              <w:bottom w:w="0" w:type="dxa"/>
              <w:right w:w="108" w:type="dxa"/>
            </w:tcMar>
            <w:vAlign w:val="center"/>
          </w:tcPr>
          <w:p w14:paraId="20895325"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1, 2 (optional)</w:t>
            </w:r>
          </w:p>
        </w:tc>
      </w:tr>
      <w:tr w:rsidR="00DE46BE" w:rsidRPr="00552B1B" w14:paraId="29D09427" w14:textId="77777777" w:rsidTr="00815D97">
        <w:trPr>
          <w:trHeight w:val="147"/>
          <w:jc w:val="center"/>
        </w:trPr>
        <w:tc>
          <w:tcPr>
            <w:tcW w:w="3114" w:type="dxa"/>
            <w:tcMar>
              <w:top w:w="0" w:type="dxa"/>
              <w:left w:w="108" w:type="dxa"/>
              <w:bottom w:w="0" w:type="dxa"/>
              <w:right w:w="108" w:type="dxa"/>
            </w:tcMar>
            <w:vAlign w:val="center"/>
          </w:tcPr>
          <w:p w14:paraId="059B8651"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Number of DMRS symbol</w:t>
            </w:r>
          </w:p>
        </w:tc>
        <w:tc>
          <w:tcPr>
            <w:tcW w:w="5953" w:type="dxa"/>
            <w:tcMar>
              <w:top w:w="0" w:type="dxa"/>
              <w:left w:w="108" w:type="dxa"/>
              <w:bottom w:w="0" w:type="dxa"/>
              <w:right w:w="108" w:type="dxa"/>
            </w:tcMar>
            <w:vAlign w:val="center"/>
          </w:tcPr>
          <w:p w14:paraId="3A7C85A7"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w/o frequency hopping: 3,</w:t>
            </w:r>
          </w:p>
          <w:p w14:paraId="5620224C"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w/ frequency hopping: 2 for each hop</w:t>
            </w:r>
          </w:p>
        </w:tc>
      </w:tr>
      <w:tr w:rsidR="00DE46BE" w:rsidRPr="00552B1B" w14:paraId="443D3FED" w14:textId="77777777" w:rsidTr="00815D97">
        <w:trPr>
          <w:trHeight w:val="147"/>
          <w:jc w:val="center"/>
        </w:trPr>
        <w:tc>
          <w:tcPr>
            <w:tcW w:w="3114" w:type="dxa"/>
            <w:tcMar>
              <w:top w:w="0" w:type="dxa"/>
              <w:left w:w="108" w:type="dxa"/>
              <w:bottom w:w="0" w:type="dxa"/>
              <w:right w:w="108" w:type="dxa"/>
            </w:tcMar>
            <w:vAlign w:val="center"/>
          </w:tcPr>
          <w:p w14:paraId="41D06E24"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 xml:space="preserve">Waveform </w:t>
            </w:r>
          </w:p>
        </w:tc>
        <w:tc>
          <w:tcPr>
            <w:tcW w:w="5953" w:type="dxa"/>
            <w:tcMar>
              <w:top w:w="0" w:type="dxa"/>
              <w:left w:w="108" w:type="dxa"/>
              <w:bottom w:w="0" w:type="dxa"/>
              <w:right w:w="108" w:type="dxa"/>
            </w:tcMar>
            <w:vAlign w:val="center"/>
          </w:tcPr>
          <w:p w14:paraId="741E29FA"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DFT-s-OFDM</w:t>
            </w:r>
          </w:p>
        </w:tc>
      </w:tr>
      <w:tr w:rsidR="00DE46BE" w:rsidRPr="00552B1B" w14:paraId="676D3BD4" w14:textId="77777777" w:rsidTr="00815D97">
        <w:trPr>
          <w:trHeight w:val="147"/>
          <w:jc w:val="center"/>
        </w:trPr>
        <w:tc>
          <w:tcPr>
            <w:tcW w:w="3114" w:type="dxa"/>
            <w:tcMar>
              <w:top w:w="0" w:type="dxa"/>
              <w:left w:w="108" w:type="dxa"/>
              <w:bottom w:w="0" w:type="dxa"/>
              <w:right w:w="108" w:type="dxa"/>
            </w:tcMar>
            <w:vAlign w:val="center"/>
          </w:tcPr>
          <w:p w14:paraId="7CCA3458"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bCs/>
                <w:kern w:val="2"/>
                <w:sz w:val="18"/>
                <w:szCs w:val="18"/>
                <w:lang w:val="en-GB" w:eastAsia="zh-CN"/>
              </w:rPr>
              <w:t>SCS</w:t>
            </w:r>
          </w:p>
        </w:tc>
        <w:tc>
          <w:tcPr>
            <w:tcW w:w="5953" w:type="dxa"/>
            <w:tcMar>
              <w:top w:w="0" w:type="dxa"/>
              <w:left w:w="108" w:type="dxa"/>
              <w:bottom w:w="0" w:type="dxa"/>
              <w:right w:w="108" w:type="dxa"/>
            </w:tcMar>
            <w:vAlign w:val="center"/>
          </w:tcPr>
          <w:p w14:paraId="74471E95"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30kHz for TDD, 15kHz for FDD.</w:t>
            </w:r>
          </w:p>
        </w:tc>
      </w:tr>
      <w:tr w:rsidR="00DE46BE" w:rsidRPr="00552B1B" w14:paraId="3DB85324" w14:textId="77777777" w:rsidTr="00815D97">
        <w:trPr>
          <w:trHeight w:val="147"/>
          <w:jc w:val="center"/>
        </w:trPr>
        <w:tc>
          <w:tcPr>
            <w:tcW w:w="3114" w:type="dxa"/>
            <w:tcMar>
              <w:top w:w="0" w:type="dxa"/>
              <w:left w:w="108" w:type="dxa"/>
              <w:bottom w:w="0" w:type="dxa"/>
              <w:right w:w="108" w:type="dxa"/>
            </w:tcMar>
            <w:vAlign w:val="center"/>
          </w:tcPr>
          <w:p w14:paraId="649D1E0A"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lastRenderedPageBreak/>
              <w:t>HARQ configuration</w:t>
            </w:r>
          </w:p>
        </w:tc>
        <w:tc>
          <w:tcPr>
            <w:tcW w:w="5953" w:type="dxa"/>
            <w:tcMar>
              <w:top w:w="0" w:type="dxa"/>
              <w:left w:w="108" w:type="dxa"/>
              <w:bottom w:w="0" w:type="dxa"/>
              <w:right w:w="108" w:type="dxa"/>
            </w:tcMar>
            <w:vAlign w:val="center"/>
          </w:tcPr>
          <w:p w14:paraId="7A96404B"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 xml:space="preserve">For </w:t>
            </w:r>
            <w:proofErr w:type="spellStart"/>
            <w:r w:rsidRPr="00552B1B">
              <w:rPr>
                <w:rFonts w:ascii="Arial" w:eastAsia="等线" w:hAnsi="Arial" w:cs="Arial"/>
                <w:kern w:val="2"/>
                <w:sz w:val="18"/>
                <w:szCs w:val="18"/>
                <w:lang w:val="en-GB" w:eastAsia="zh-CN"/>
              </w:rPr>
              <w:t>eMBB</w:t>
            </w:r>
            <w:proofErr w:type="spellEnd"/>
            <w:r w:rsidRPr="00552B1B">
              <w:rPr>
                <w:rFonts w:ascii="Arial" w:eastAsia="等线" w:hAnsi="Arial" w:cs="Arial"/>
                <w:kern w:val="2"/>
                <w:sz w:val="18"/>
                <w:szCs w:val="18"/>
                <w:lang w:val="en-GB" w:eastAsia="zh-CN"/>
              </w:rPr>
              <w:t xml:space="preserve">, whether HARQ is adopted is reported by companies. </w:t>
            </w:r>
          </w:p>
          <w:p w14:paraId="712D7534"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For VoIP, w/ HARQ.</w:t>
            </w:r>
          </w:p>
          <w:p w14:paraId="77F644BF"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The maximum number of HARQ transmission (limited by frame structure and latency requirements) can be reported by companies.</w:t>
            </w:r>
          </w:p>
        </w:tc>
      </w:tr>
      <w:tr w:rsidR="00DE46BE" w:rsidRPr="00552B1B" w14:paraId="60065E39" w14:textId="77777777" w:rsidTr="00815D97">
        <w:trPr>
          <w:trHeight w:val="147"/>
          <w:jc w:val="center"/>
        </w:trPr>
        <w:tc>
          <w:tcPr>
            <w:tcW w:w="3114" w:type="dxa"/>
            <w:tcMar>
              <w:top w:w="0" w:type="dxa"/>
              <w:left w:w="108" w:type="dxa"/>
              <w:bottom w:w="0" w:type="dxa"/>
              <w:right w:w="108" w:type="dxa"/>
            </w:tcMar>
            <w:vAlign w:val="center"/>
          </w:tcPr>
          <w:p w14:paraId="635A5A60"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PUSCH duration</w:t>
            </w:r>
            <w:r w:rsidRPr="00552B1B">
              <w:rPr>
                <w:rFonts w:ascii="Arial" w:eastAsia="等线" w:hAnsi="Arial" w:cs="Arial"/>
                <w:kern w:val="2"/>
                <w:sz w:val="18"/>
                <w:szCs w:val="18"/>
                <w:lang w:val="en-GB" w:eastAsia="zh-CN"/>
              </w:rPr>
              <w:tab/>
            </w:r>
          </w:p>
        </w:tc>
        <w:tc>
          <w:tcPr>
            <w:tcW w:w="5953" w:type="dxa"/>
            <w:tcMar>
              <w:top w:w="0" w:type="dxa"/>
              <w:left w:w="108" w:type="dxa"/>
              <w:bottom w:w="0" w:type="dxa"/>
              <w:right w:w="108" w:type="dxa"/>
            </w:tcMar>
            <w:vAlign w:val="center"/>
          </w:tcPr>
          <w:p w14:paraId="1C4A0DF6" w14:textId="77777777" w:rsidR="00DE46BE" w:rsidRPr="00552B1B" w:rsidRDefault="00DE46BE" w:rsidP="00815D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14 OS</w:t>
            </w:r>
          </w:p>
        </w:tc>
      </w:tr>
      <w:tr w:rsidR="00DE46BE" w:rsidRPr="00552B1B" w14:paraId="1E1AA40C" w14:textId="77777777" w:rsidTr="00815D97">
        <w:trPr>
          <w:trHeight w:val="147"/>
          <w:jc w:val="center"/>
        </w:trPr>
        <w:tc>
          <w:tcPr>
            <w:tcW w:w="3114" w:type="dxa"/>
            <w:tcMar>
              <w:top w:w="0" w:type="dxa"/>
              <w:left w:w="108" w:type="dxa"/>
              <w:bottom w:w="0" w:type="dxa"/>
              <w:right w:w="108" w:type="dxa"/>
            </w:tcMar>
            <w:vAlign w:val="center"/>
          </w:tcPr>
          <w:p w14:paraId="6F5991F6"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Number of PRBs</w:t>
            </w:r>
          </w:p>
        </w:tc>
        <w:tc>
          <w:tcPr>
            <w:tcW w:w="5953" w:type="dxa"/>
            <w:tcMar>
              <w:top w:w="0" w:type="dxa"/>
              <w:left w:w="108" w:type="dxa"/>
              <w:bottom w:w="0" w:type="dxa"/>
              <w:right w:w="108" w:type="dxa"/>
            </w:tcMar>
            <w:vAlign w:val="center"/>
          </w:tcPr>
          <w:p w14:paraId="5A4181BA" w14:textId="77777777" w:rsidR="00DE46BE" w:rsidRPr="00552B1B" w:rsidRDefault="00DE46BE" w:rsidP="00815D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2</w:t>
            </w:r>
          </w:p>
        </w:tc>
      </w:tr>
      <w:tr w:rsidR="00DE46BE" w:rsidRPr="00552B1B" w14:paraId="6F0038A0" w14:textId="77777777" w:rsidTr="00815D97">
        <w:trPr>
          <w:trHeight w:val="147"/>
          <w:jc w:val="center"/>
        </w:trPr>
        <w:tc>
          <w:tcPr>
            <w:tcW w:w="3114" w:type="dxa"/>
            <w:tcMar>
              <w:top w:w="0" w:type="dxa"/>
              <w:left w:w="108" w:type="dxa"/>
              <w:bottom w:w="0" w:type="dxa"/>
              <w:right w:w="108" w:type="dxa"/>
            </w:tcMar>
            <w:vAlign w:val="center"/>
          </w:tcPr>
          <w:p w14:paraId="7F143447"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TBS</w:t>
            </w:r>
          </w:p>
        </w:tc>
        <w:tc>
          <w:tcPr>
            <w:tcW w:w="5953" w:type="dxa"/>
            <w:tcMar>
              <w:top w:w="0" w:type="dxa"/>
              <w:left w:w="108" w:type="dxa"/>
              <w:bottom w:w="0" w:type="dxa"/>
              <w:right w:w="108" w:type="dxa"/>
            </w:tcMar>
            <w:vAlign w:val="center"/>
          </w:tcPr>
          <w:p w14:paraId="4526726A"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56 bits</w:t>
            </w:r>
          </w:p>
        </w:tc>
      </w:tr>
      <w:tr w:rsidR="00DE46BE" w:rsidRPr="00552B1B" w14:paraId="0B40B4A2" w14:textId="77777777" w:rsidTr="00815D97">
        <w:trPr>
          <w:trHeight w:val="147"/>
          <w:jc w:val="center"/>
        </w:trPr>
        <w:tc>
          <w:tcPr>
            <w:tcW w:w="3114" w:type="dxa"/>
            <w:tcMar>
              <w:top w:w="0" w:type="dxa"/>
              <w:left w:w="108" w:type="dxa"/>
              <w:bottom w:w="0" w:type="dxa"/>
              <w:right w:w="108" w:type="dxa"/>
            </w:tcMar>
            <w:vAlign w:val="center"/>
          </w:tcPr>
          <w:p w14:paraId="76895672"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Other parameters</w:t>
            </w:r>
          </w:p>
        </w:tc>
        <w:tc>
          <w:tcPr>
            <w:tcW w:w="5953" w:type="dxa"/>
            <w:tcMar>
              <w:top w:w="0" w:type="dxa"/>
              <w:left w:w="108" w:type="dxa"/>
              <w:bottom w:w="0" w:type="dxa"/>
              <w:right w:w="108" w:type="dxa"/>
            </w:tcMar>
            <w:vAlign w:val="center"/>
          </w:tcPr>
          <w:p w14:paraId="0DC64B3A"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Reported by companies.</w:t>
            </w:r>
          </w:p>
        </w:tc>
      </w:tr>
    </w:tbl>
    <w:p w14:paraId="4C5E660B" w14:textId="77777777" w:rsidR="00DE46BE" w:rsidRPr="00B0657B" w:rsidRDefault="00DE46BE" w:rsidP="00DE46BE">
      <w:pPr>
        <w:rPr>
          <w:lang w:eastAsia="zh-CN"/>
        </w:rPr>
      </w:pPr>
    </w:p>
    <w:p w14:paraId="6EC00E15" w14:textId="58E9402D" w:rsidR="00DE46BE" w:rsidRDefault="00DE46BE" w:rsidP="00C92201">
      <w:pPr>
        <w:rPr>
          <w:lang w:eastAsia="zh-CN"/>
        </w:rPr>
      </w:pPr>
    </w:p>
    <w:p w14:paraId="478E9709" w14:textId="1C18204C" w:rsidR="00DE46BE" w:rsidRPr="00DE46BE" w:rsidRDefault="00DE46BE" w:rsidP="00DE46BE">
      <w:pPr>
        <w:rPr>
          <w:u w:val="single"/>
          <w:lang w:eastAsia="zh-CN"/>
        </w:rPr>
      </w:pPr>
      <w:r w:rsidRPr="00DE46BE">
        <w:rPr>
          <w:rFonts w:hint="eastAsia"/>
          <w:u w:val="single"/>
          <w:lang w:eastAsia="zh-CN"/>
        </w:rPr>
        <w:t>Moderators</w:t>
      </w:r>
      <w:r w:rsidRPr="00DE46BE">
        <w:rPr>
          <w:u w:val="single"/>
          <w:lang w:eastAsia="zh-CN"/>
        </w:rPr>
        <w:t xml:space="preserve">’ </w:t>
      </w:r>
      <w:r>
        <w:rPr>
          <w:u w:val="single"/>
          <w:lang w:eastAsia="zh-CN"/>
        </w:rPr>
        <w:t>observation is as follows,</w:t>
      </w:r>
    </w:p>
    <w:p w14:paraId="39BCFCBC" w14:textId="17568F31" w:rsidR="00316EB8" w:rsidRDefault="00316EB8" w:rsidP="00C92201">
      <w:pPr>
        <w:rPr>
          <w:lang w:eastAsia="zh-CN"/>
        </w:rPr>
      </w:pPr>
      <w:r w:rsidRPr="00E702C9">
        <w:rPr>
          <w:lang w:eastAsia="zh-CN"/>
        </w:rPr>
        <w:t xml:space="preserve">Evaluate LP-WUS to achieve coverage comparable to NR </w:t>
      </w:r>
    </w:p>
    <w:p w14:paraId="343C9EE0" w14:textId="77777777" w:rsidR="00101BB3" w:rsidRDefault="00316EB8" w:rsidP="00316EB8">
      <w:pPr>
        <w:pStyle w:val="affa"/>
        <w:numPr>
          <w:ilvl w:val="0"/>
          <w:numId w:val="107"/>
        </w:numPr>
        <w:rPr>
          <w:lang w:eastAsia="zh-CN"/>
        </w:rPr>
      </w:pPr>
      <w:r w:rsidRPr="00E702C9">
        <w:rPr>
          <w:lang w:eastAsia="zh-CN"/>
        </w:rPr>
        <w:t>Msg3</w:t>
      </w:r>
      <w:r>
        <w:rPr>
          <w:lang w:eastAsia="zh-CN"/>
        </w:rPr>
        <w:t xml:space="preserve"> </w:t>
      </w:r>
    </w:p>
    <w:p w14:paraId="7C837C7C" w14:textId="057BA748" w:rsidR="00495336" w:rsidRDefault="00316EB8" w:rsidP="00101BB3">
      <w:pPr>
        <w:pStyle w:val="affa"/>
        <w:numPr>
          <w:ilvl w:val="1"/>
          <w:numId w:val="107"/>
        </w:numPr>
        <w:rPr>
          <w:lang w:eastAsia="zh-CN"/>
        </w:rPr>
      </w:pPr>
      <w:r>
        <w:rPr>
          <w:lang w:eastAsia="zh-CN"/>
        </w:rPr>
        <w:t>MTK,</w:t>
      </w:r>
      <w:r w:rsidR="00101BB3">
        <w:rPr>
          <w:lang w:eastAsia="zh-CN"/>
        </w:rPr>
        <w:t xml:space="preserve"> </w:t>
      </w:r>
      <w:r>
        <w:rPr>
          <w:lang w:eastAsia="zh-CN"/>
        </w:rPr>
        <w:t>Huawei, Interdigital</w:t>
      </w:r>
    </w:p>
    <w:p w14:paraId="4D5E4158" w14:textId="77777777" w:rsidR="00101BB3" w:rsidRDefault="00316EB8" w:rsidP="00316EB8">
      <w:pPr>
        <w:pStyle w:val="affa"/>
        <w:numPr>
          <w:ilvl w:val="0"/>
          <w:numId w:val="107"/>
        </w:numPr>
        <w:rPr>
          <w:lang w:eastAsia="zh-CN"/>
        </w:rPr>
      </w:pPr>
      <w:r w:rsidRPr="00316EB8">
        <w:rPr>
          <w:lang w:eastAsia="zh-CN"/>
        </w:rPr>
        <w:t>P</w:t>
      </w:r>
      <w:r w:rsidRPr="00316EB8">
        <w:rPr>
          <w:rFonts w:hint="eastAsia"/>
          <w:lang w:eastAsia="zh-CN"/>
        </w:rPr>
        <w:t>aging</w:t>
      </w:r>
      <w:r>
        <w:rPr>
          <w:lang w:eastAsia="zh-CN"/>
        </w:rPr>
        <w:t xml:space="preserve"> </w:t>
      </w:r>
      <w:r>
        <w:rPr>
          <w:rFonts w:hint="eastAsia"/>
          <w:lang w:eastAsia="zh-CN"/>
        </w:rPr>
        <w:t>PDCCH</w:t>
      </w:r>
      <w:r>
        <w:rPr>
          <w:lang w:eastAsia="zh-CN"/>
        </w:rPr>
        <w:t xml:space="preserve"> </w:t>
      </w:r>
    </w:p>
    <w:p w14:paraId="6FE093A9" w14:textId="34357E42" w:rsidR="00316EB8" w:rsidRDefault="00316EB8" w:rsidP="00101BB3">
      <w:pPr>
        <w:pStyle w:val="affa"/>
        <w:numPr>
          <w:ilvl w:val="1"/>
          <w:numId w:val="107"/>
        </w:numPr>
        <w:rPr>
          <w:lang w:eastAsia="zh-CN"/>
        </w:rPr>
      </w:pPr>
      <w:r>
        <w:rPr>
          <w:lang w:eastAsia="zh-CN"/>
        </w:rPr>
        <w:t>Qualcomm</w:t>
      </w:r>
      <w:r w:rsidR="00101BB3">
        <w:rPr>
          <w:lang w:eastAsia="zh-CN"/>
        </w:rPr>
        <w:t>, Ericsson</w:t>
      </w:r>
    </w:p>
    <w:p w14:paraId="472B6598" w14:textId="77777777" w:rsidR="00101BB3" w:rsidRPr="00101BB3" w:rsidRDefault="00316EB8" w:rsidP="00316EB8">
      <w:pPr>
        <w:pStyle w:val="affa"/>
        <w:numPr>
          <w:ilvl w:val="0"/>
          <w:numId w:val="107"/>
        </w:numPr>
        <w:rPr>
          <w:lang w:eastAsia="zh-CN"/>
        </w:rPr>
      </w:pPr>
      <w:r>
        <w:rPr>
          <w:rFonts w:eastAsiaTheme="minorEastAsia" w:hint="eastAsia"/>
          <w:lang w:eastAsia="zh-CN"/>
        </w:rPr>
        <w:t>Others</w:t>
      </w:r>
      <w:r>
        <w:rPr>
          <w:rFonts w:eastAsiaTheme="minorEastAsia"/>
          <w:lang w:eastAsia="zh-CN"/>
        </w:rPr>
        <w:t>: PUSCH</w:t>
      </w:r>
    </w:p>
    <w:p w14:paraId="6EF18909" w14:textId="66E54B03" w:rsidR="00316EB8" w:rsidRDefault="00316EB8" w:rsidP="00101BB3">
      <w:pPr>
        <w:pStyle w:val="affa"/>
        <w:numPr>
          <w:ilvl w:val="1"/>
          <w:numId w:val="107"/>
        </w:numPr>
        <w:rPr>
          <w:lang w:eastAsia="zh-CN"/>
        </w:rPr>
      </w:pPr>
      <w:r>
        <w:rPr>
          <w:rFonts w:eastAsiaTheme="minorEastAsia"/>
          <w:lang w:eastAsia="zh-CN"/>
        </w:rPr>
        <w:t>ZTE</w:t>
      </w:r>
    </w:p>
    <w:p w14:paraId="77B2938A" w14:textId="5DC3DBBC" w:rsidR="00316EB8" w:rsidRDefault="00316EB8" w:rsidP="00C92201">
      <w:pPr>
        <w:rPr>
          <w:lang w:eastAsia="zh-CN"/>
        </w:rPr>
      </w:pPr>
    </w:p>
    <w:p w14:paraId="30B9FEB1" w14:textId="76C1FBD0" w:rsidR="00DE46BE" w:rsidRDefault="00DE46BE" w:rsidP="00DE46BE">
      <w:pPr>
        <w:pStyle w:val="5"/>
        <w:numPr>
          <w:ilvl w:val="0"/>
          <w:numId w:val="0"/>
        </w:numPr>
        <w:ind w:left="1008" w:hanging="1008"/>
        <w:rPr>
          <w:highlight w:val="yellow"/>
          <w:lang w:eastAsia="zh-CN"/>
        </w:rPr>
      </w:pPr>
      <w:r w:rsidRPr="00FD5459">
        <w:rPr>
          <w:highlight w:val="yellow"/>
          <w:lang w:eastAsia="zh-CN"/>
        </w:rPr>
        <w:t xml:space="preserve">[H] Proposals </w:t>
      </w:r>
      <w:r w:rsidR="00651ACA">
        <w:rPr>
          <w:highlight w:val="yellow"/>
          <w:lang w:eastAsia="zh-CN"/>
        </w:rPr>
        <w:t>6</w:t>
      </w:r>
      <w:r w:rsidRPr="00FD5459">
        <w:rPr>
          <w:highlight w:val="yellow"/>
          <w:lang w:eastAsia="zh-CN"/>
        </w:rPr>
        <w:t>-</w:t>
      </w:r>
      <w:r>
        <w:rPr>
          <w:highlight w:val="yellow"/>
          <w:lang w:eastAsia="zh-CN"/>
        </w:rPr>
        <w:t>1</w:t>
      </w:r>
      <w:r w:rsidRPr="00FD5459">
        <w:rPr>
          <w:highlight w:val="yellow"/>
          <w:lang w:eastAsia="zh-CN"/>
        </w:rPr>
        <w:t>-v1:</w:t>
      </w:r>
    </w:p>
    <w:p w14:paraId="6A6CA17E" w14:textId="77777777" w:rsidR="00DE46BE" w:rsidRPr="00E03863" w:rsidRDefault="00DE46BE" w:rsidP="00DE46BE">
      <w:pPr>
        <w:rPr>
          <w:bCs/>
          <w:lang w:val="en-GB"/>
        </w:rPr>
      </w:pPr>
      <w:r w:rsidRPr="00E03863">
        <w:rPr>
          <w:bCs/>
          <w:lang w:val="en-GB"/>
        </w:rPr>
        <w:t>Use the same channel specific assumptions as defined in TR38.</w:t>
      </w:r>
      <w:r>
        <w:rPr>
          <w:bCs/>
          <w:lang w:val="en-GB"/>
        </w:rPr>
        <w:t>83</w:t>
      </w:r>
      <w:r w:rsidRPr="00E03863">
        <w:rPr>
          <w:bCs/>
          <w:lang w:val="en-GB"/>
        </w:rPr>
        <w:t>0 for reference PUSCH for message3, i.e.,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4"/>
        <w:gridCol w:w="5953"/>
      </w:tblGrid>
      <w:tr w:rsidR="00DE46BE" w:rsidRPr="00552B1B" w14:paraId="1F492DBC" w14:textId="77777777" w:rsidTr="00815D97">
        <w:trPr>
          <w:trHeight w:val="379"/>
          <w:jc w:val="center"/>
        </w:trPr>
        <w:tc>
          <w:tcPr>
            <w:tcW w:w="3114" w:type="dxa"/>
            <w:shd w:val="clear" w:color="auto" w:fill="D9E2F3"/>
            <w:tcMar>
              <w:top w:w="0" w:type="dxa"/>
              <w:left w:w="108" w:type="dxa"/>
              <w:bottom w:w="0" w:type="dxa"/>
              <w:right w:w="108" w:type="dxa"/>
            </w:tcMar>
            <w:vAlign w:val="center"/>
            <w:hideMark/>
          </w:tcPr>
          <w:p w14:paraId="647C4CC4" w14:textId="77777777" w:rsidR="00DE46BE" w:rsidRPr="00552B1B" w:rsidRDefault="00DE46BE" w:rsidP="00815D97">
            <w:pPr>
              <w:keepNext/>
              <w:keepLines/>
              <w:widowControl w:val="0"/>
              <w:overflowPunct/>
              <w:autoSpaceDE/>
              <w:autoSpaceDN/>
              <w:snapToGrid w:val="0"/>
              <w:spacing w:after="0" w:line="240" w:lineRule="auto"/>
              <w:jc w:val="center"/>
              <w:textAlignment w:val="auto"/>
              <w:rPr>
                <w:rFonts w:ascii="Arial" w:eastAsia="等线" w:hAnsi="Arial"/>
                <w:b/>
                <w:kern w:val="2"/>
                <w:sz w:val="18"/>
                <w:lang w:val="en-GB" w:eastAsia="zh-CN"/>
              </w:rPr>
            </w:pPr>
            <w:r w:rsidRPr="00552B1B">
              <w:rPr>
                <w:rFonts w:ascii="Arial" w:eastAsia="等线" w:hAnsi="Arial"/>
                <w:b/>
                <w:kern w:val="2"/>
                <w:sz w:val="18"/>
                <w:lang w:val="en-GB" w:eastAsia="zh-CN"/>
              </w:rPr>
              <w:t>Parameter</w:t>
            </w:r>
          </w:p>
        </w:tc>
        <w:tc>
          <w:tcPr>
            <w:tcW w:w="5953" w:type="dxa"/>
            <w:shd w:val="clear" w:color="auto" w:fill="D9E2F3"/>
            <w:tcMar>
              <w:top w:w="0" w:type="dxa"/>
              <w:left w:w="108" w:type="dxa"/>
              <w:bottom w:w="0" w:type="dxa"/>
              <w:right w:w="108" w:type="dxa"/>
            </w:tcMar>
            <w:vAlign w:val="center"/>
            <w:hideMark/>
          </w:tcPr>
          <w:p w14:paraId="0F99EDEC" w14:textId="77777777" w:rsidR="00DE46BE" w:rsidRPr="00552B1B" w:rsidRDefault="00DE46BE" w:rsidP="00815D97">
            <w:pPr>
              <w:keepNext/>
              <w:keepLines/>
              <w:widowControl w:val="0"/>
              <w:overflowPunct/>
              <w:autoSpaceDE/>
              <w:autoSpaceDN/>
              <w:snapToGrid w:val="0"/>
              <w:spacing w:after="0" w:line="240" w:lineRule="auto"/>
              <w:jc w:val="center"/>
              <w:textAlignment w:val="auto"/>
              <w:rPr>
                <w:rFonts w:ascii="Arial" w:eastAsia="等线" w:hAnsi="Arial"/>
                <w:b/>
                <w:kern w:val="2"/>
                <w:sz w:val="18"/>
                <w:lang w:val="en-GB" w:eastAsia="zh-CN"/>
              </w:rPr>
            </w:pPr>
            <w:r w:rsidRPr="00552B1B">
              <w:rPr>
                <w:rFonts w:ascii="Arial" w:eastAsia="等线" w:hAnsi="Arial"/>
                <w:b/>
                <w:kern w:val="2"/>
                <w:sz w:val="18"/>
                <w:lang w:val="en-GB" w:eastAsia="zh-CN"/>
              </w:rPr>
              <w:t>Value</w:t>
            </w:r>
          </w:p>
        </w:tc>
      </w:tr>
      <w:tr w:rsidR="00DE46BE" w:rsidRPr="00552B1B" w14:paraId="0919F830" w14:textId="77777777" w:rsidTr="00815D97">
        <w:trPr>
          <w:trHeight w:val="147"/>
          <w:jc w:val="center"/>
        </w:trPr>
        <w:tc>
          <w:tcPr>
            <w:tcW w:w="3114" w:type="dxa"/>
            <w:tcMar>
              <w:top w:w="0" w:type="dxa"/>
              <w:left w:w="108" w:type="dxa"/>
              <w:bottom w:w="0" w:type="dxa"/>
              <w:right w:w="108" w:type="dxa"/>
            </w:tcMar>
            <w:vAlign w:val="center"/>
          </w:tcPr>
          <w:p w14:paraId="556C4536"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ja-JP"/>
              </w:rPr>
            </w:pPr>
            <w:r w:rsidRPr="00552B1B">
              <w:rPr>
                <w:rFonts w:ascii="Arial" w:eastAsia="等线" w:hAnsi="Arial" w:cs="Arial"/>
                <w:kern w:val="2"/>
                <w:sz w:val="18"/>
                <w:szCs w:val="18"/>
                <w:lang w:val="en-GB" w:eastAsia="zh-CN"/>
              </w:rPr>
              <w:t>Frequency hopping</w:t>
            </w:r>
          </w:p>
        </w:tc>
        <w:tc>
          <w:tcPr>
            <w:tcW w:w="5953" w:type="dxa"/>
            <w:tcMar>
              <w:top w:w="0" w:type="dxa"/>
              <w:left w:w="108" w:type="dxa"/>
              <w:bottom w:w="0" w:type="dxa"/>
              <w:right w:w="108" w:type="dxa"/>
            </w:tcMar>
            <w:vAlign w:val="center"/>
          </w:tcPr>
          <w:p w14:paraId="35A80022"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w/ or w/o frequency hopping</w:t>
            </w:r>
          </w:p>
        </w:tc>
      </w:tr>
      <w:tr w:rsidR="00DE46BE" w:rsidRPr="00552B1B" w14:paraId="3B214EC7" w14:textId="77777777" w:rsidTr="00815D97">
        <w:trPr>
          <w:trHeight w:val="147"/>
          <w:jc w:val="center"/>
        </w:trPr>
        <w:tc>
          <w:tcPr>
            <w:tcW w:w="3114" w:type="dxa"/>
            <w:tcMar>
              <w:top w:w="0" w:type="dxa"/>
              <w:left w:w="108" w:type="dxa"/>
              <w:bottom w:w="0" w:type="dxa"/>
              <w:right w:w="108" w:type="dxa"/>
            </w:tcMar>
            <w:vAlign w:val="center"/>
          </w:tcPr>
          <w:p w14:paraId="44530920"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Number of UE transmit chains</w:t>
            </w:r>
          </w:p>
        </w:tc>
        <w:tc>
          <w:tcPr>
            <w:tcW w:w="5953" w:type="dxa"/>
            <w:tcMar>
              <w:top w:w="0" w:type="dxa"/>
              <w:left w:w="108" w:type="dxa"/>
              <w:bottom w:w="0" w:type="dxa"/>
              <w:right w:w="108" w:type="dxa"/>
            </w:tcMar>
            <w:vAlign w:val="center"/>
          </w:tcPr>
          <w:p w14:paraId="4091F99A"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1</w:t>
            </w:r>
            <w:r w:rsidRPr="00726A5D">
              <w:rPr>
                <w:rFonts w:ascii="Arial" w:eastAsia="等线" w:hAnsi="Arial" w:cs="Arial"/>
                <w:kern w:val="2"/>
                <w:sz w:val="18"/>
                <w:szCs w:val="18"/>
                <w:lang w:val="en-GB" w:eastAsia="zh-CN"/>
              </w:rPr>
              <w:t>, 2 (optional)</w:t>
            </w:r>
          </w:p>
        </w:tc>
      </w:tr>
      <w:tr w:rsidR="00DE46BE" w:rsidRPr="00552B1B" w14:paraId="01343447" w14:textId="77777777" w:rsidTr="00815D97">
        <w:trPr>
          <w:trHeight w:val="147"/>
          <w:jc w:val="center"/>
        </w:trPr>
        <w:tc>
          <w:tcPr>
            <w:tcW w:w="3114" w:type="dxa"/>
            <w:tcMar>
              <w:top w:w="0" w:type="dxa"/>
              <w:left w:w="108" w:type="dxa"/>
              <w:bottom w:w="0" w:type="dxa"/>
              <w:right w:w="108" w:type="dxa"/>
            </w:tcMar>
            <w:vAlign w:val="center"/>
          </w:tcPr>
          <w:p w14:paraId="07D80D3A"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Number of DMRS symbol</w:t>
            </w:r>
          </w:p>
        </w:tc>
        <w:tc>
          <w:tcPr>
            <w:tcW w:w="5953" w:type="dxa"/>
            <w:tcMar>
              <w:top w:w="0" w:type="dxa"/>
              <w:left w:w="108" w:type="dxa"/>
              <w:bottom w:w="0" w:type="dxa"/>
              <w:right w:w="108" w:type="dxa"/>
            </w:tcMar>
            <w:vAlign w:val="center"/>
          </w:tcPr>
          <w:p w14:paraId="068010E3"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w/o frequency hopping: 3,</w:t>
            </w:r>
          </w:p>
          <w:p w14:paraId="7A148B62"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w/ frequency hopping: 2 for each hop</w:t>
            </w:r>
          </w:p>
        </w:tc>
      </w:tr>
      <w:tr w:rsidR="00DE46BE" w:rsidRPr="00552B1B" w14:paraId="4D4FFFE4" w14:textId="77777777" w:rsidTr="00815D97">
        <w:trPr>
          <w:trHeight w:val="147"/>
          <w:jc w:val="center"/>
        </w:trPr>
        <w:tc>
          <w:tcPr>
            <w:tcW w:w="3114" w:type="dxa"/>
            <w:tcMar>
              <w:top w:w="0" w:type="dxa"/>
              <w:left w:w="108" w:type="dxa"/>
              <w:bottom w:w="0" w:type="dxa"/>
              <w:right w:w="108" w:type="dxa"/>
            </w:tcMar>
            <w:vAlign w:val="center"/>
          </w:tcPr>
          <w:p w14:paraId="4AC63D11"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 xml:space="preserve">Waveform </w:t>
            </w:r>
          </w:p>
        </w:tc>
        <w:tc>
          <w:tcPr>
            <w:tcW w:w="5953" w:type="dxa"/>
            <w:tcMar>
              <w:top w:w="0" w:type="dxa"/>
              <w:left w:w="108" w:type="dxa"/>
              <w:bottom w:w="0" w:type="dxa"/>
              <w:right w:w="108" w:type="dxa"/>
            </w:tcMar>
            <w:vAlign w:val="center"/>
          </w:tcPr>
          <w:p w14:paraId="322194A3"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DFT-s-OFDM</w:t>
            </w:r>
          </w:p>
        </w:tc>
      </w:tr>
      <w:tr w:rsidR="00DE46BE" w:rsidRPr="00552B1B" w14:paraId="3A7FB4A9" w14:textId="77777777" w:rsidTr="00815D97">
        <w:trPr>
          <w:trHeight w:val="147"/>
          <w:jc w:val="center"/>
        </w:trPr>
        <w:tc>
          <w:tcPr>
            <w:tcW w:w="3114" w:type="dxa"/>
            <w:tcMar>
              <w:top w:w="0" w:type="dxa"/>
              <w:left w:w="108" w:type="dxa"/>
              <w:bottom w:w="0" w:type="dxa"/>
              <w:right w:w="108" w:type="dxa"/>
            </w:tcMar>
            <w:vAlign w:val="center"/>
          </w:tcPr>
          <w:p w14:paraId="11189D08"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bCs/>
                <w:kern w:val="2"/>
                <w:sz w:val="18"/>
                <w:szCs w:val="18"/>
                <w:lang w:val="en-GB" w:eastAsia="zh-CN"/>
              </w:rPr>
              <w:t>SCS</w:t>
            </w:r>
          </w:p>
        </w:tc>
        <w:tc>
          <w:tcPr>
            <w:tcW w:w="5953" w:type="dxa"/>
            <w:tcMar>
              <w:top w:w="0" w:type="dxa"/>
              <w:left w:w="108" w:type="dxa"/>
              <w:bottom w:w="0" w:type="dxa"/>
              <w:right w:w="108" w:type="dxa"/>
            </w:tcMar>
            <w:vAlign w:val="center"/>
          </w:tcPr>
          <w:p w14:paraId="784CEF27"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30kHz for TDD, 15kHz for FDD.</w:t>
            </w:r>
          </w:p>
        </w:tc>
      </w:tr>
      <w:tr w:rsidR="00DE46BE" w:rsidRPr="00552B1B" w14:paraId="79229FB8" w14:textId="77777777" w:rsidTr="00815D97">
        <w:trPr>
          <w:trHeight w:val="147"/>
          <w:jc w:val="center"/>
        </w:trPr>
        <w:tc>
          <w:tcPr>
            <w:tcW w:w="3114" w:type="dxa"/>
            <w:tcMar>
              <w:top w:w="0" w:type="dxa"/>
              <w:left w:w="108" w:type="dxa"/>
              <w:bottom w:w="0" w:type="dxa"/>
              <w:right w:w="108" w:type="dxa"/>
            </w:tcMar>
            <w:vAlign w:val="center"/>
          </w:tcPr>
          <w:p w14:paraId="50429D39"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HARQ configuration</w:t>
            </w:r>
          </w:p>
        </w:tc>
        <w:tc>
          <w:tcPr>
            <w:tcW w:w="5953" w:type="dxa"/>
            <w:tcMar>
              <w:top w:w="0" w:type="dxa"/>
              <w:left w:w="108" w:type="dxa"/>
              <w:bottom w:w="0" w:type="dxa"/>
              <w:right w:w="108" w:type="dxa"/>
            </w:tcMar>
            <w:vAlign w:val="center"/>
          </w:tcPr>
          <w:p w14:paraId="269667C7"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 xml:space="preserve">For </w:t>
            </w:r>
            <w:proofErr w:type="spellStart"/>
            <w:r w:rsidRPr="00552B1B">
              <w:rPr>
                <w:rFonts w:ascii="Arial" w:eastAsia="等线" w:hAnsi="Arial" w:cs="Arial"/>
                <w:kern w:val="2"/>
                <w:sz w:val="18"/>
                <w:szCs w:val="18"/>
                <w:lang w:val="en-GB" w:eastAsia="zh-CN"/>
              </w:rPr>
              <w:t>eMBB</w:t>
            </w:r>
            <w:proofErr w:type="spellEnd"/>
            <w:r w:rsidRPr="00552B1B">
              <w:rPr>
                <w:rFonts w:ascii="Arial" w:eastAsia="等线" w:hAnsi="Arial" w:cs="Arial"/>
                <w:kern w:val="2"/>
                <w:sz w:val="18"/>
                <w:szCs w:val="18"/>
                <w:lang w:val="en-GB" w:eastAsia="zh-CN"/>
              </w:rPr>
              <w:t xml:space="preserve">, whether HARQ is adopted is reported by companies. </w:t>
            </w:r>
          </w:p>
          <w:p w14:paraId="73180F7D"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For VoIP, w/ HARQ.</w:t>
            </w:r>
          </w:p>
          <w:p w14:paraId="7D171236"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The maximum number of HARQ transmission (limited by frame structure and latency requirements) can be reported by companies.</w:t>
            </w:r>
          </w:p>
        </w:tc>
      </w:tr>
      <w:tr w:rsidR="00DE46BE" w:rsidRPr="00552B1B" w14:paraId="0C4CF8CA" w14:textId="77777777" w:rsidTr="00815D97">
        <w:trPr>
          <w:trHeight w:val="147"/>
          <w:jc w:val="center"/>
        </w:trPr>
        <w:tc>
          <w:tcPr>
            <w:tcW w:w="3114" w:type="dxa"/>
            <w:tcMar>
              <w:top w:w="0" w:type="dxa"/>
              <w:left w:w="108" w:type="dxa"/>
              <w:bottom w:w="0" w:type="dxa"/>
              <w:right w:w="108" w:type="dxa"/>
            </w:tcMar>
            <w:vAlign w:val="center"/>
          </w:tcPr>
          <w:p w14:paraId="40564AA8"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PUSCH duration</w:t>
            </w:r>
            <w:r w:rsidRPr="00552B1B">
              <w:rPr>
                <w:rFonts w:ascii="Arial" w:eastAsia="等线" w:hAnsi="Arial" w:cs="Arial"/>
                <w:kern w:val="2"/>
                <w:sz w:val="18"/>
                <w:szCs w:val="18"/>
                <w:lang w:val="en-GB" w:eastAsia="zh-CN"/>
              </w:rPr>
              <w:tab/>
            </w:r>
          </w:p>
        </w:tc>
        <w:tc>
          <w:tcPr>
            <w:tcW w:w="5953" w:type="dxa"/>
            <w:tcMar>
              <w:top w:w="0" w:type="dxa"/>
              <w:left w:w="108" w:type="dxa"/>
              <w:bottom w:w="0" w:type="dxa"/>
              <w:right w:w="108" w:type="dxa"/>
            </w:tcMar>
            <w:vAlign w:val="center"/>
          </w:tcPr>
          <w:p w14:paraId="497AEFC3" w14:textId="77777777" w:rsidR="00DE46BE" w:rsidRPr="00552B1B" w:rsidRDefault="00DE46BE" w:rsidP="00815D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14 OS</w:t>
            </w:r>
          </w:p>
        </w:tc>
      </w:tr>
      <w:tr w:rsidR="00DE46BE" w:rsidRPr="00552B1B" w14:paraId="668B8BB4" w14:textId="77777777" w:rsidTr="00815D97">
        <w:trPr>
          <w:trHeight w:val="147"/>
          <w:jc w:val="center"/>
        </w:trPr>
        <w:tc>
          <w:tcPr>
            <w:tcW w:w="3114" w:type="dxa"/>
            <w:tcMar>
              <w:top w:w="0" w:type="dxa"/>
              <w:left w:w="108" w:type="dxa"/>
              <w:bottom w:w="0" w:type="dxa"/>
              <w:right w:w="108" w:type="dxa"/>
            </w:tcMar>
            <w:vAlign w:val="center"/>
          </w:tcPr>
          <w:p w14:paraId="7FF114E7"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Number of PRBs</w:t>
            </w:r>
          </w:p>
        </w:tc>
        <w:tc>
          <w:tcPr>
            <w:tcW w:w="5953" w:type="dxa"/>
            <w:tcMar>
              <w:top w:w="0" w:type="dxa"/>
              <w:left w:w="108" w:type="dxa"/>
              <w:bottom w:w="0" w:type="dxa"/>
              <w:right w:w="108" w:type="dxa"/>
            </w:tcMar>
            <w:vAlign w:val="center"/>
          </w:tcPr>
          <w:p w14:paraId="5EBBD29C" w14:textId="77777777" w:rsidR="00DE46BE" w:rsidRPr="00552B1B" w:rsidRDefault="00DE46BE" w:rsidP="00815D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2</w:t>
            </w:r>
          </w:p>
        </w:tc>
      </w:tr>
      <w:tr w:rsidR="00DE46BE" w:rsidRPr="00552B1B" w14:paraId="6F043D9F" w14:textId="77777777" w:rsidTr="00815D97">
        <w:trPr>
          <w:trHeight w:val="147"/>
          <w:jc w:val="center"/>
        </w:trPr>
        <w:tc>
          <w:tcPr>
            <w:tcW w:w="3114" w:type="dxa"/>
            <w:tcMar>
              <w:top w:w="0" w:type="dxa"/>
              <w:left w:w="108" w:type="dxa"/>
              <w:bottom w:w="0" w:type="dxa"/>
              <w:right w:w="108" w:type="dxa"/>
            </w:tcMar>
            <w:vAlign w:val="center"/>
          </w:tcPr>
          <w:p w14:paraId="127B5AD9"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TBS</w:t>
            </w:r>
          </w:p>
        </w:tc>
        <w:tc>
          <w:tcPr>
            <w:tcW w:w="5953" w:type="dxa"/>
            <w:tcMar>
              <w:top w:w="0" w:type="dxa"/>
              <w:left w:w="108" w:type="dxa"/>
              <w:bottom w:w="0" w:type="dxa"/>
              <w:right w:w="108" w:type="dxa"/>
            </w:tcMar>
            <w:vAlign w:val="center"/>
          </w:tcPr>
          <w:p w14:paraId="2159043C"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56 bits</w:t>
            </w:r>
          </w:p>
        </w:tc>
      </w:tr>
      <w:tr w:rsidR="00DE46BE" w:rsidRPr="00552B1B" w14:paraId="6EF757BC" w14:textId="77777777" w:rsidTr="00815D97">
        <w:trPr>
          <w:trHeight w:val="147"/>
          <w:jc w:val="center"/>
        </w:trPr>
        <w:tc>
          <w:tcPr>
            <w:tcW w:w="3114" w:type="dxa"/>
            <w:tcMar>
              <w:top w:w="0" w:type="dxa"/>
              <w:left w:w="108" w:type="dxa"/>
              <w:bottom w:w="0" w:type="dxa"/>
              <w:right w:w="108" w:type="dxa"/>
            </w:tcMar>
            <w:vAlign w:val="center"/>
          </w:tcPr>
          <w:p w14:paraId="10BCF613"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Other parameters</w:t>
            </w:r>
          </w:p>
        </w:tc>
        <w:tc>
          <w:tcPr>
            <w:tcW w:w="5953" w:type="dxa"/>
            <w:tcMar>
              <w:top w:w="0" w:type="dxa"/>
              <w:left w:w="108" w:type="dxa"/>
              <w:bottom w:w="0" w:type="dxa"/>
              <w:right w:w="108" w:type="dxa"/>
            </w:tcMar>
            <w:vAlign w:val="center"/>
          </w:tcPr>
          <w:p w14:paraId="3C38ED60"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Reported by companies.</w:t>
            </w:r>
          </w:p>
        </w:tc>
      </w:tr>
    </w:tbl>
    <w:p w14:paraId="21EDBBAA" w14:textId="77777777" w:rsidR="00DE46BE" w:rsidRPr="00E03863" w:rsidRDefault="00DE46BE" w:rsidP="00DE46BE">
      <w:pPr>
        <w:rPr>
          <w:highlight w:val="yellow"/>
          <w:lang w:val="en-GB" w:eastAsia="zh-CN"/>
        </w:rPr>
      </w:pPr>
    </w:p>
    <w:p w14:paraId="0EA54F61" w14:textId="77777777" w:rsidR="00DE46BE" w:rsidRDefault="00DE46BE" w:rsidP="00DE46BE">
      <w:pPr>
        <w:rPr>
          <w:rFonts w:ascii="Arial" w:hAnsi="Arial"/>
          <w:sz w:val="22"/>
          <w:highlight w:val="yellow"/>
          <w:lang w:val="en-GB" w:eastAsia="zh-CN"/>
        </w:rPr>
      </w:pPr>
    </w:p>
    <w:tbl>
      <w:tblPr>
        <w:tblW w:w="0" w:type="auto"/>
        <w:tblLook w:val="04A0" w:firstRow="1" w:lastRow="0" w:firstColumn="1" w:lastColumn="0" w:noHBand="0" w:noVBand="1"/>
      </w:tblPr>
      <w:tblGrid>
        <w:gridCol w:w="1555"/>
        <w:gridCol w:w="8407"/>
      </w:tblGrid>
      <w:tr w:rsidR="00DE46BE" w14:paraId="3F385C65" w14:textId="77777777" w:rsidTr="00815D97">
        <w:trPr>
          <w:trHeight w:val="303"/>
        </w:trPr>
        <w:tc>
          <w:tcPr>
            <w:tcW w:w="1555" w:type="dxa"/>
            <w:tcBorders>
              <w:top w:val="single" w:sz="4" w:space="0" w:color="auto"/>
              <w:left w:val="single" w:sz="4" w:space="0" w:color="auto"/>
              <w:bottom w:val="single" w:sz="4" w:space="0" w:color="auto"/>
              <w:right w:val="single" w:sz="4" w:space="0" w:color="auto"/>
            </w:tcBorders>
          </w:tcPr>
          <w:p w14:paraId="76E2EBD1" w14:textId="77777777" w:rsidR="00DE46BE" w:rsidRDefault="00DE46BE" w:rsidP="00815D97">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A7D97E0" w14:textId="77777777" w:rsidR="00DE46BE" w:rsidRDefault="00DE46BE" w:rsidP="00815D97">
            <w:pPr>
              <w:spacing w:after="0" w:line="240" w:lineRule="auto"/>
              <w:rPr>
                <w:b/>
                <w:szCs w:val="22"/>
                <w:lang w:eastAsia="zh-CN"/>
              </w:rPr>
            </w:pPr>
            <w:r>
              <w:rPr>
                <w:b/>
                <w:szCs w:val="22"/>
                <w:lang w:eastAsia="zh-CN"/>
              </w:rPr>
              <w:t>Comments</w:t>
            </w:r>
          </w:p>
        </w:tc>
      </w:tr>
      <w:tr w:rsidR="00DE46BE" w14:paraId="3AF9B8BC" w14:textId="77777777" w:rsidTr="00815D97">
        <w:tc>
          <w:tcPr>
            <w:tcW w:w="1555" w:type="dxa"/>
            <w:tcBorders>
              <w:top w:val="single" w:sz="4" w:space="0" w:color="auto"/>
              <w:left w:val="single" w:sz="4" w:space="0" w:color="auto"/>
              <w:bottom w:val="single" w:sz="4" w:space="0" w:color="auto"/>
              <w:right w:val="single" w:sz="4" w:space="0" w:color="auto"/>
            </w:tcBorders>
          </w:tcPr>
          <w:p w14:paraId="703D5772" w14:textId="7451233D" w:rsidR="00DE46BE" w:rsidRDefault="00F4182A" w:rsidP="00815D97">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7C509890" w14:textId="4887D985" w:rsidR="00DE46BE" w:rsidRDefault="00F4182A" w:rsidP="00815D97">
            <w:pPr>
              <w:spacing w:after="0" w:line="240" w:lineRule="auto"/>
              <w:rPr>
                <w:szCs w:val="22"/>
                <w:lang w:eastAsia="zh-CN"/>
              </w:rPr>
            </w:pPr>
            <w:r>
              <w:rPr>
                <w:rFonts w:hint="eastAsia"/>
                <w:szCs w:val="22"/>
                <w:lang w:eastAsia="zh-CN"/>
              </w:rPr>
              <w:t>F</w:t>
            </w:r>
            <w:r>
              <w:rPr>
                <w:szCs w:val="22"/>
                <w:lang w:eastAsia="zh-CN"/>
              </w:rPr>
              <w:t>ine</w:t>
            </w:r>
          </w:p>
        </w:tc>
      </w:tr>
      <w:tr w:rsidR="00DE46BE" w14:paraId="6D350E89" w14:textId="77777777" w:rsidTr="00815D97">
        <w:tc>
          <w:tcPr>
            <w:tcW w:w="1555" w:type="dxa"/>
            <w:tcBorders>
              <w:top w:val="single" w:sz="4" w:space="0" w:color="auto"/>
              <w:left w:val="single" w:sz="4" w:space="0" w:color="auto"/>
              <w:bottom w:val="single" w:sz="4" w:space="0" w:color="auto"/>
              <w:right w:val="single" w:sz="4" w:space="0" w:color="auto"/>
            </w:tcBorders>
          </w:tcPr>
          <w:p w14:paraId="1930D7D8" w14:textId="77777777" w:rsidR="00DE46BE" w:rsidRDefault="00DE46B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01D54141" w14:textId="77777777" w:rsidR="00DE46BE" w:rsidRDefault="00DE46BE" w:rsidP="00815D97">
            <w:pPr>
              <w:spacing w:after="0" w:line="240" w:lineRule="auto"/>
              <w:rPr>
                <w:lang w:eastAsia="zh-CN"/>
              </w:rPr>
            </w:pPr>
          </w:p>
        </w:tc>
      </w:tr>
      <w:tr w:rsidR="00DE46BE" w14:paraId="336CB36F" w14:textId="77777777" w:rsidTr="00815D97">
        <w:tc>
          <w:tcPr>
            <w:tcW w:w="1555" w:type="dxa"/>
            <w:tcBorders>
              <w:top w:val="single" w:sz="4" w:space="0" w:color="auto"/>
              <w:left w:val="single" w:sz="4" w:space="0" w:color="auto"/>
              <w:bottom w:val="single" w:sz="4" w:space="0" w:color="auto"/>
              <w:right w:val="single" w:sz="4" w:space="0" w:color="auto"/>
            </w:tcBorders>
          </w:tcPr>
          <w:p w14:paraId="277B9941" w14:textId="77777777" w:rsidR="00DE46BE" w:rsidRDefault="00DE46B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4BB32A5B" w14:textId="77777777" w:rsidR="00DE46BE" w:rsidRDefault="00DE46BE" w:rsidP="00815D97">
            <w:pPr>
              <w:spacing w:after="0" w:line="240" w:lineRule="auto"/>
              <w:rPr>
                <w:szCs w:val="22"/>
                <w:lang w:eastAsia="zh-CN"/>
              </w:rPr>
            </w:pPr>
          </w:p>
        </w:tc>
      </w:tr>
      <w:tr w:rsidR="00DE46BE" w14:paraId="7366B711" w14:textId="77777777" w:rsidTr="00815D97">
        <w:tc>
          <w:tcPr>
            <w:tcW w:w="1555" w:type="dxa"/>
            <w:tcBorders>
              <w:top w:val="single" w:sz="4" w:space="0" w:color="auto"/>
              <w:left w:val="single" w:sz="4" w:space="0" w:color="auto"/>
              <w:bottom w:val="single" w:sz="4" w:space="0" w:color="auto"/>
              <w:right w:val="single" w:sz="4" w:space="0" w:color="auto"/>
            </w:tcBorders>
          </w:tcPr>
          <w:p w14:paraId="6C2C8303" w14:textId="77777777" w:rsidR="00DE46BE" w:rsidRDefault="00DE46B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02AAF431" w14:textId="77777777" w:rsidR="00DE46BE" w:rsidRDefault="00DE46BE" w:rsidP="00815D97">
            <w:pPr>
              <w:spacing w:after="0" w:line="240" w:lineRule="auto"/>
              <w:rPr>
                <w:szCs w:val="22"/>
                <w:lang w:eastAsia="zh-CN"/>
              </w:rPr>
            </w:pPr>
          </w:p>
        </w:tc>
      </w:tr>
      <w:tr w:rsidR="00DE46BE" w14:paraId="76190D3D" w14:textId="77777777" w:rsidTr="00815D97">
        <w:tc>
          <w:tcPr>
            <w:tcW w:w="1555" w:type="dxa"/>
            <w:tcBorders>
              <w:top w:val="single" w:sz="4" w:space="0" w:color="auto"/>
              <w:left w:val="single" w:sz="4" w:space="0" w:color="auto"/>
              <w:bottom w:val="single" w:sz="4" w:space="0" w:color="auto"/>
              <w:right w:val="single" w:sz="4" w:space="0" w:color="auto"/>
            </w:tcBorders>
          </w:tcPr>
          <w:p w14:paraId="4689FB04" w14:textId="77777777" w:rsidR="00DE46BE" w:rsidRDefault="00DE46B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366FB254" w14:textId="77777777" w:rsidR="00DE46BE" w:rsidRDefault="00DE46BE" w:rsidP="00815D97">
            <w:pPr>
              <w:spacing w:after="0" w:line="240" w:lineRule="auto"/>
              <w:rPr>
                <w:szCs w:val="22"/>
                <w:lang w:eastAsia="zh-CN"/>
              </w:rPr>
            </w:pPr>
          </w:p>
        </w:tc>
      </w:tr>
    </w:tbl>
    <w:p w14:paraId="3DD1B282" w14:textId="77777777" w:rsidR="00DE46BE" w:rsidRPr="00BF75F5" w:rsidRDefault="00DE46BE" w:rsidP="00C92201">
      <w:pPr>
        <w:rPr>
          <w:lang w:eastAsia="zh-CN"/>
        </w:rPr>
      </w:pPr>
    </w:p>
    <w:p w14:paraId="6E38C185" w14:textId="77777777" w:rsidR="00B56159" w:rsidRPr="00F8518C" w:rsidRDefault="00C92201" w:rsidP="00B56159">
      <w:pPr>
        <w:pStyle w:val="2"/>
        <w:rPr>
          <w:szCs w:val="22"/>
          <w:lang w:val="en-US" w:eastAsia="zh-CN"/>
        </w:rPr>
      </w:pPr>
      <w:r w:rsidRPr="00C92201">
        <w:rPr>
          <w:rFonts w:hint="eastAsia"/>
          <w:szCs w:val="22"/>
          <w:lang w:val="en-US" w:eastAsia="zh-CN"/>
        </w:rPr>
        <w:lastRenderedPageBreak/>
        <w:t>O</w:t>
      </w:r>
      <w:r w:rsidRPr="00C92201">
        <w:rPr>
          <w:szCs w:val="22"/>
          <w:lang w:val="en-US" w:eastAsia="zh-CN"/>
        </w:rPr>
        <w:t>thers</w:t>
      </w:r>
    </w:p>
    <w:p w14:paraId="1AF3E980" w14:textId="3D726B74" w:rsidR="00164563" w:rsidRPr="00164563" w:rsidRDefault="00164563" w:rsidP="00373ADC">
      <w:pPr>
        <w:pStyle w:val="affa"/>
        <w:numPr>
          <w:ilvl w:val="0"/>
          <w:numId w:val="29"/>
        </w:numPr>
        <w:rPr>
          <w:b/>
          <w:lang w:val="it-IT" w:eastAsia="zh-CN"/>
        </w:rPr>
      </w:pPr>
      <w:r>
        <w:rPr>
          <w:rFonts w:eastAsiaTheme="minorEastAsia"/>
          <w:b/>
          <w:lang w:val="it-IT" w:eastAsia="zh-CN"/>
        </w:rPr>
        <w:t>Latency for target use case:</w:t>
      </w:r>
    </w:p>
    <w:p w14:paraId="69910882" w14:textId="0A8A6BDB" w:rsidR="00164563" w:rsidRPr="0065483D" w:rsidRDefault="00164563" w:rsidP="00164563">
      <w:pPr>
        <w:rPr>
          <w:lang w:val="it-IT" w:eastAsia="zh-CN"/>
        </w:rPr>
      </w:pPr>
      <w:r w:rsidRPr="0065483D">
        <w:rPr>
          <w:rFonts w:hint="eastAsia"/>
          <w:lang w:val="it-IT" w:eastAsia="zh-CN"/>
        </w:rPr>
        <w:t>Z</w:t>
      </w:r>
      <w:r w:rsidRPr="0065483D">
        <w:rPr>
          <w:lang w:val="it-IT" w:eastAsia="zh-CN"/>
        </w:rPr>
        <w:t>TE</w:t>
      </w:r>
      <w:r w:rsidR="0065483D">
        <w:rPr>
          <w:lang w:val="it-IT" w:eastAsia="zh-CN"/>
        </w:rPr>
        <w:t>:</w:t>
      </w:r>
      <w:r w:rsidRPr="0065483D">
        <w:rPr>
          <w:lang w:val="it-IT" w:eastAsia="zh-CN"/>
        </w:rPr>
        <w:t xml:space="preserve"> </w:t>
      </w:r>
      <w:r w:rsidR="0065483D" w:rsidRPr="0065483D">
        <w:rPr>
          <w:lang w:val="it-IT" w:eastAsia="zh-CN"/>
        </w:rPr>
        <w:t>Clarify the latency definition for different RRC states.</w:t>
      </w:r>
    </w:p>
    <w:p w14:paraId="12650826" w14:textId="3A9C1D04" w:rsidR="00B56159" w:rsidRPr="00F87CF2" w:rsidRDefault="009148B5" w:rsidP="00373ADC">
      <w:pPr>
        <w:pStyle w:val="affa"/>
        <w:numPr>
          <w:ilvl w:val="0"/>
          <w:numId w:val="29"/>
        </w:numPr>
        <w:rPr>
          <w:b/>
          <w:lang w:val="it-IT" w:eastAsia="zh-CN"/>
        </w:rPr>
      </w:pPr>
      <w:r>
        <w:rPr>
          <w:b/>
          <w:lang w:val="it-IT" w:eastAsia="zh-CN"/>
        </w:rPr>
        <w:t>Consideration or evaluation assumption for r</w:t>
      </w:r>
      <w:r w:rsidR="00B56159" w:rsidRPr="00F87CF2">
        <w:rPr>
          <w:b/>
          <w:lang w:val="it-IT" w:eastAsia="zh-CN"/>
        </w:rPr>
        <w:t xml:space="preserve">esource overhead </w:t>
      </w:r>
      <w:r>
        <w:rPr>
          <w:b/>
          <w:lang w:val="it-IT" w:eastAsia="zh-CN"/>
        </w:rPr>
        <w:t>and</w:t>
      </w:r>
      <w:r w:rsidR="00B56159" w:rsidRPr="00F87CF2">
        <w:rPr>
          <w:b/>
          <w:lang w:val="it-IT" w:eastAsia="zh-CN"/>
        </w:rPr>
        <w:t xml:space="preserve"> NW power consumption:</w:t>
      </w:r>
    </w:p>
    <w:p w14:paraId="0DF42E34" w14:textId="639541B1" w:rsidR="009148B5" w:rsidRPr="009148B5" w:rsidRDefault="00B56159" w:rsidP="009148B5">
      <w:pPr>
        <w:spacing w:after="0"/>
        <w:rPr>
          <w:lang w:val="it-IT" w:eastAsia="zh-CN"/>
        </w:rPr>
      </w:pPr>
      <w:r>
        <w:rPr>
          <w:lang w:val="it-IT" w:eastAsia="zh-CN"/>
        </w:rPr>
        <w:t>Ericsson</w:t>
      </w:r>
      <w:r w:rsidR="009148B5">
        <w:rPr>
          <w:lang w:val="it-IT" w:eastAsia="zh-CN"/>
        </w:rPr>
        <w:t xml:space="preserve">: </w:t>
      </w:r>
      <w:r w:rsidR="009148B5" w:rsidRPr="009148B5">
        <w:rPr>
          <w:lang w:val="it-IT" w:eastAsia="zh-CN"/>
        </w:rPr>
        <w:t xml:space="preserve">Impact of LP-WUS/WUR operation on NW Energy Efficiency should be considered </w:t>
      </w:r>
    </w:p>
    <w:p w14:paraId="66919518" w14:textId="00FAB01F" w:rsidR="008B7883" w:rsidRDefault="008B7883" w:rsidP="00B56159">
      <w:pPr>
        <w:spacing w:after="0"/>
        <w:rPr>
          <w:lang w:val="it-IT" w:eastAsia="zh-CN"/>
        </w:rPr>
      </w:pPr>
      <w:r>
        <w:rPr>
          <w:rFonts w:hint="eastAsia"/>
          <w:lang w:val="it-IT" w:eastAsia="zh-CN"/>
        </w:rPr>
        <w:t>Huaw</w:t>
      </w:r>
      <w:r w:rsidRPr="008B7883">
        <w:rPr>
          <w:rFonts w:hint="eastAsia"/>
          <w:lang w:val="it-IT" w:eastAsia="zh-CN"/>
        </w:rPr>
        <w:t>ei:</w:t>
      </w:r>
      <w:r w:rsidRPr="008B7883">
        <w:rPr>
          <w:rFonts w:eastAsiaTheme="minorEastAsia"/>
          <w:lang w:eastAsia="zh-CN"/>
        </w:rPr>
        <w:t xml:space="preserve"> LP-SS and LP-WUS cause marginal overhead</w:t>
      </w:r>
      <w:r>
        <w:rPr>
          <w:rFonts w:eastAsiaTheme="minorEastAsia"/>
          <w:lang w:eastAsia="zh-CN"/>
        </w:rPr>
        <w:t>;</w:t>
      </w:r>
      <w:r w:rsidRPr="008B7883">
        <w:t xml:space="preserve"> </w:t>
      </w:r>
      <w:r w:rsidR="009B32B8">
        <w:rPr>
          <w:rFonts w:eastAsiaTheme="minorEastAsia"/>
          <w:lang w:eastAsia="zh-CN"/>
        </w:rPr>
        <w:t>LP-WUS do marginal impact to NW energy consumption.</w:t>
      </w:r>
    </w:p>
    <w:p w14:paraId="43F9CE9B" w14:textId="77777777" w:rsidR="0049489E" w:rsidRDefault="00B56159" w:rsidP="00B56159">
      <w:pPr>
        <w:spacing w:after="0"/>
        <w:rPr>
          <w:lang w:val="it-IT" w:eastAsia="zh-CN"/>
        </w:rPr>
      </w:pPr>
      <w:r>
        <w:rPr>
          <w:lang w:val="it-IT" w:eastAsia="zh-CN"/>
        </w:rPr>
        <w:t>ZTE</w:t>
      </w:r>
      <w:r w:rsidR="0049489E">
        <w:rPr>
          <w:lang w:val="it-IT" w:eastAsia="zh-CN"/>
        </w:rPr>
        <w:t>:</w:t>
      </w:r>
      <w:r w:rsidR="003433D1" w:rsidRPr="003433D1">
        <w:rPr>
          <w:lang w:val="it-IT" w:eastAsia="zh-CN"/>
        </w:rPr>
        <w:t>Discuss the LP-WUS transmission assumption and capture how to calculate the system overhead in the TR</w:t>
      </w:r>
      <w:r>
        <w:rPr>
          <w:lang w:val="it-IT" w:eastAsia="zh-CN"/>
        </w:rPr>
        <w:t>,</w:t>
      </w:r>
    </w:p>
    <w:p w14:paraId="48F664F5" w14:textId="2F6EF0E9" w:rsidR="00B56159" w:rsidRDefault="00B56159" w:rsidP="00B56159">
      <w:pPr>
        <w:spacing w:after="0"/>
        <w:rPr>
          <w:lang w:val="it-IT" w:eastAsia="zh-CN"/>
        </w:rPr>
      </w:pPr>
      <w:r>
        <w:rPr>
          <w:lang w:val="it-IT" w:eastAsia="zh-CN"/>
        </w:rPr>
        <w:t>vivo, Sony</w:t>
      </w:r>
      <w:r w:rsidR="00F8518C">
        <w:rPr>
          <w:lang w:val="it-IT" w:eastAsia="zh-CN"/>
        </w:rPr>
        <w:t>, Nokia</w:t>
      </w:r>
    </w:p>
    <w:p w14:paraId="4E1CE1E7" w14:textId="2A33205B" w:rsidR="00296E82" w:rsidRPr="00296E82" w:rsidRDefault="00296E82" w:rsidP="00B56159">
      <w:pPr>
        <w:spacing w:after="0"/>
        <w:rPr>
          <w:lang w:val="it-IT" w:eastAsia="zh-CN"/>
        </w:rPr>
      </w:pPr>
      <w:r>
        <w:rPr>
          <w:rFonts w:hint="eastAsia"/>
          <w:lang w:val="it-IT" w:eastAsia="zh-CN"/>
        </w:rPr>
        <w:t>I</w:t>
      </w:r>
      <w:r>
        <w:rPr>
          <w:lang w:val="it-IT" w:eastAsia="zh-CN"/>
        </w:rPr>
        <w:t xml:space="preserve">nterDigital: </w:t>
      </w:r>
      <w:r>
        <w:rPr>
          <w:rFonts w:ascii="Arial" w:hAnsi="Arial" w:cs="Arial"/>
          <w:i/>
          <w:iCs/>
        </w:rPr>
        <w:t xml:space="preserve">NW power consumption/energy efficiency </w:t>
      </w:r>
      <w:r w:rsidRPr="00296E82">
        <w:rPr>
          <w:rFonts w:ascii="Arial" w:hAnsi="Arial" w:cs="Arial"/>
          <w:i/>
          <w:iCs/>
          <w:highlight w:val="yellow"/>
        </w:rPr>
        <w:t>is not adopted</w:t>
      </w:r>
      <w:r>
        <w:rPr>
          <w:rFonts w:ascii="Arial" w:hAnsi="Arial" w:cs="Arial"/>
          <w:i/>
          <w:iCs/>
        </w:rPr>
        <w:t xml:space="preserve"> as a performance metric.</w:t>
      </w:r>
    </w:p>
    <w:p w14:paraId="060B3716" w14:textId="77777777" w:rsidR="00B56159" w:rsidRPr="00F87CF2" w:rsidRDefault="00B56159" w:rsidP="00373ADC">
      <w:pPr>
        <w:pStyle w:val="affa"/>
        <w:numPr>
          <w:ilvl w:val="0"/>
          <w:numId w:val="29"/>
        </w:numPr>
        <w:rPr>
          <w:b/>
          <w:lang w:val="it-IT" w:eastAsia="zh-CN"/>
        </w:rPr>
      </w:pPr>
      <w:r w:rsidRPr="00F87CF2">
        <w:rPr>
          <w:b/>
          <w:lang w:val="it-IT" w:eastAsia="zh-CN"/>
        </w:rPr>
        <w:t>Number of UE in each group:</w:t>
      </w:r>
    </w:p>
    <w:p w14:paraId="774CF718" w14:textId="77777777" w:rsidR="00B56159" w:rsidRDefault="00B56159" w:rsidP="00B56159">
      <w:pPr>
        <w:spacing w:after="0"/>
        <w:rPr>
          <w:lang w:val="it-IT" w:eastAsia="zh-CN"/>
        </w:rPr>
      </w:pPr>
      <w:r>
        <w:rPr>
          <w:rFonts w:hint="eastAsia"/>
          <w:lang w:val="it-IT" w:eastAsia="zh-CN"/>
        </w:rPr>
        <w:t>C</w:t>
      </w:r>
      <w:r>
        <w:rPr>
          <w:lang w:val="it-IT" w:eastAsia="zh-CN"/>
        </w:rPr>
        <w:t>ATT: less than 8</w:t>
      </w:r>
    </w:p>
    <w:p w14:paraId="2B573017" w14:textId="3686BE5E" w:rsidR="00B56159" w:rsidRPr="0028778C" w:rsidRDefault="00B56159" w:rsidP="0028778C">
      <w:pPr>
        <w:spacing w:after="0"/>
        <w:rPr>
          <w:lang w:val="it-IT" w:eastAsia="zh-CN"/>
        </w:rPr>
      </w:pPr>
      <w:r>
        <w:rPr>
          <w:rFonts w:hint="eastAsia"/>
          <w:lang w:val="it-IT" w:eastAsia="zh-CN"/>
        </w:rPr>
        <w:t>E</w:t>
      </w:r>
      <w:r>
        <w:rPr>
          <w:lang w:val="it-IT" w:eastAsia="zh-CN"/>
        </w:rPr>
        <w:t>ricsson: 10</w:t>
      </w:r>
    </w:p>
    <w:p w14:paraId="6A41DC6F" w14:textId="2BD15D22" w:rsidR="00727619" w:rsidRPr="0028778C" w:rsidRDefault="00727619" w:rsidP="0028778C">
      <w:pPr>
        <w:spacing w:after="0"/>
        <w:rPr>
          <w:lang w:val="it-IT" w:eastAsia="zh-CN"/>
        </w:rPr>
      </w:pPr>
      <w:r>
        <w:rPr>
          <w:rFonts w:hint="eastAsia"/>
          <w:lang w:val="it-IT" w:eastAsia="zh-CN"/>
        </w:rPr>
        <w:t>Spreadtrum</w:t>
      </w:r>
      <w:r>
        <w:rPr>
          <w:rFonts w:hint="eastAsia"/>
          <w:lang w:val="it-IT" w:eastAsia="zh-CN"/>
        </w:rPr>
        <w:t>：</w:t>
      </w:r>
      <w:r>
        <w:rPr>
          <w:rFonts w:hint="eastAsia"/>
          <w:lang w:val="it-IT" w:eastAsia="zh-CN"/>
        </w:rPr>
        <w:t>company</w:t>
      </w:r>
      <w:r>
        <w:rPr>
          <w:lang w:val="it-IT" w:eastAsia="zh-CN"/>
        </w:rPr>
        <w:t xml:space="preserve"> </w:t>
      </w:r>
      <w:r>
        <w:rPr>
          <w:rFonts w:hint="eastAsia"/>
          <w:lang w:val="it-IT" w:eastAsia="zh-CN"/>
        </w:rPr>
        <w:t>report</w:t>
      </w:r>
    </w:p>
    <w:p w14:paraId="26770748" w14:textId="7B361329" w:rsidR="0065483D" w:rsidRPr="00164563" w:rsidRDefault="0065483D" w:rsidP="00373ADC">
      <w:pPr>
        <w:pStyle w:val="affa"/>
        <w:numPr>
          <w:ilvl w:val="0"/>
          <w:numId w:val="29"/>
        </w:numPr>
        <w:rPr>
          <w:b/>
          <w:lang w:val="it-IT" w:eastAsia="zh-CN"/>
        </w:rPr>
      </w:pPr>
      <w:r>
        <w:rPr>
          <w:rFonts w:eastAsiaTheme="minorEastAsia"/>
          <w:b/>
          <w:lang w:val="it-IT" w:eastAsia="zh-CN"/>
        </w:rPr>
        <w:t>Duty cycle assumptions</w:t>
      </w:r>
      <w:r w:rsidR="003433D1">
        <w:rPr>
          <w:rFonts w:eastAsiaTheme="minorEastAsia"/>
          <w:b/>
          <w:lang w:val="it-IT" w:eastAsia="zh-CN"/>
        </w:rPr>
        <w:t xml:space="preserve"> for LP-WUS or LP-SS</w:t>
      </w:r>
      <w:r>
        <w:rPr>
          <w:rFonts w:eastAsiaTheme="minorEastAsia"/>
          <w:b/>
          <w:lang w:val="it-IT" w:eastAsia="zh-CN"/>
        </w:rPr>
        <w:t>:</w:t>
      </w:r>
    </w:p>
    <w:p w14:paraId="5872AD65" w14:textId="0D3066CB" w:rsidR="007A34D7" w:rsidRDefault="0065483D" w:rsidP="00B56159">
      <w:pPr>
        <w:rPr>
          <w:lang w:val="it-IT" w:eastAsia="zh-CN"/>
        </w:rPr>
      </w:pPr>
      <w:r w:rsidRPr="0065483D">
        <w:rPr>
          <w:rFonts w:hint="eastAsia"/>
          <w:lang w:val="it-IT" w:eastAsia="zh-CN"/>
        </w:rPr>
        <w:t>Z</w:t>
      </w:r>
      <w:r w:rsidRPr="0065483D">
        <w:rPr>
          <w:lang w:val="it-IT" w:eastAsia="zh-CN"/>
        </w:rPr>
        <w:t>TE</w:t>
      </w:r>
      <w:r w:rsidR="009E58D2">
        <w:rPr>
          <w:rFonts w:hint="eastAsia"/>
          <w:lang w:val="it-IT" w:eastAsia="zh-CN"/>
        </w:rPr>
        <w:t xml:space="preserve"> </w:t>
      </w:r>
      <w:r w:rsidR="009E58D2">
        <w:rPr>
          <w:lang w:val="it-IT" w:eastAsia="zh-CN"/>
        </w:rPr>
        <w:t>including duty cycle length, monitoring window length</w:t>
      </w:r>
    </w:p>
    <w:p w14:paraId="20D85664" w14:textId="3455BE4F" w:rsidR="0065483D" w:rsidRDefault="002461E2" w:rsidP="00B56159">
      <w:pPr>
        <w:rPr>
          <w:lang w:val="it-IT" w:eastAsia="zh-CN"/>
        </w:rPr>
      </w:pPr>
      <w:r>
        <w:rPr>
          <w:lang w:val="it-IT" w:eastAsia="zh-CN"/>
        </w:rPr>
        <w:t>FUTUREWEI</w:t>
      </w:r>
    </w:p>
    <w:p w14:paraId="1881EB2C" w14:textId="0855EA21" w:rsidR="003433D1" w:rsidRPr="003433D1" w:rsidRDefault="003433D1" w:rsidP="00373ADC">
      <w:pPr>
        <w:pStyle w:val="affa"/>
        <w:numPr>
          <w:ilvl w:val="0"/>
          <w:numId w:val="29"/>
        </w:numPr>
        <w:rPr>
          <w:b/>
          <w:lang w:val="it-IT" w:eastAsia="zh-CN"/>
        </w:rPr>
      </w:pPr>
      <w:r w:rsidRPr="003433D1">
        <w:rPr>
          <w:rFonts w:eastAsiaTheme="minorEastAsia"/>
          <w:b/>
          <w:lang w:val="it-IT" w:eastAsia="zh-CN"/>
        </w:rPr>
        <w:t>Latency defination:</w:t>
      </w:r>
    </w:p>
    <w:p w14:paraId="40D38E63" w14:textId="258ACB8E" w:rsidR="003433D1" w:rsidRDefault="003433D1" w:rsidP="003433D1">
      <w:pPr>
        <w:rPr>
          <w:lang w:val="it-IT" w:eastAsia="zh-CN"/>
        </w:rPr>
      </w:pPr>
      <w:r>
        <w:rPr>
          <w:rFonts w:hint="eastAsia"/>
          <w:lang w:val="it-IT" w:eastAsia="zh-CN"/>
        </w:rPr>
        <w:t>Z</w:t>
      </w:r>
      <w:r>
        <w:rPr>
          <w:lang w:val="it-IT" w:eastAsia="zh-CN"/>
        </w:rPr>
        <w:t>TE: both consider legacy PO and dynamic PO</w:t>
      </w:r>
    </w:p>
    <w:p w14:paraId="58AFDE07" w14:textId="7BD83E6F" w:rsidR="00296E82" w:rsidRPr="00296E82" w:rsidRDefault="00296E82" w:rsidP="003433D1">
      <w:pPr>
        <w:rPr>
          <w:bCs/>
          <w:iCs/>
          <w:lang w:eastAsia="ja-JP"/>
        </w:rPr>
      </w:pPr>
      <w:r>
        <w:rPr>
          <w:rFonts w:hint="eastAsia"/>
          <w:lang w:val="it-IT" w:eastAsia="zh-CN"/>
        </w:rPr>
        <w:t>F</w:t>
      </w:r>
      <w:r>
        <w:rPr>
          <w:lang w:val="it-IT" w:eastAsia="zh-CN"/>
        </w:rPr>
        <w:t xml:space="preserve">UTUREWEI: </w:t>
      </w:r>
      <w:r w:rsidRPr="00296E82">
        <w:rPr>
          <w:bCs/>
          <w:iCs/>
          <w:lang w:eastAsia="ja-JP"/>
        </w:rPr>
        <w:t xml:space="preserve">the latency is defined as the average time between the arrival of data at </w:t>
      </w:r>
      <w:proofErr w:type="spellStart"/>
      <w:r w:rsidRPr="00296E82">
        <w:rPr>
          <w:bCs/>
          <w:iCs/>
          <w:lang w:eastAsia="ja-JP"/>
        </w:rPr>
        <w:t>gNB</w:t>
      </w:r>
      <w:proofErr w:type="spellEnd"/>
      <w:r w:rsidRPr="00296E82">
        <w:rPr>
          <w:bCs/>
          <w:iCs/>
          <w:lang w:eastAsia="ja-JP"/>
        </w:rPr>
        <w:t xml:space="preserve"> and the UE’s completion of MR synchronization upon detection of a corresponding LP-WUS</w:t>
      </w:r>
    </w:p>
    <w:p w14:paraId="31E01A5E" w14:textId="3FB3E161" w:rsidR="00296E82" w:rsidRDefault="00296E82" w:rsidP="003433D1">
      <w:pPr>
        <w:rPr>
          <w:lang w:val="it-IT" w:eastAsia="zh-CN"/>
        </w:rPr>
      </w:pPr>
      <w:r>
        <w:rPr>
          <w:lang w:val="it-IT" w:eastAsia="zh-CN"/>
        </w:rPr>
        <w:t xml:space="preserve">Samsumg: </w:t>
      </w:r>
      <w:r w:rsidRPr="00296E82">
        <w:t xml:space="preserve">The latency for RRC_CONNECTED state is defined as the time interval between the data arrival time at the </w:t>
      </w:r>
      <w:proofErr w:type="spellStart"/>
      <w:r w:rsidRPr="00296E82">
        <w:t>gNB</w:t>
      </w:r>
      <w:proofErr w:type="spellEnd"/>
      <w:r w:rsidRPr="00296E82">
        <w:t xml:space="preserve"> and the time of the first UE specific data channel reception.</w:t>
      </w:r>
    </w:p>
    <w:p w14:paraId="2DE7B5E9" w14:textId="48AC7CB6" w:rsidR="00B85809" w:rsidRDefault="00B85809" w:rsidP="003433D1">
      <w:pPr>
        <w:rPr>
          <w:lang w:val="it-IT" w:eastAsia="zh-CN"/>
        </w:rPr>
      </w:pPr>
      <w:r>
        <w:rPr>
          <w:rFonts w:hint="eastAsia"/>
          <w:lang w:val="it-IT" w:eastAsia="zh-CN"/>
        </w:rPr>
        <w:t>H</w:t>
      </w:r>
      <w:r>
        <w:rPr>
          <w:lang w:val="it-IT" w:eastAsia="zh-CN"/>
        </w:rPr>
        <w:t xml:space="preserve">uawei: </w:t>
      </w:r>
      <w:r w:rsidRPr="00B85809">
        <w:rPr>
          <w:lang w:val="it-IT" w:eastAsia="zh-CN"/>
        </w:rPr>
        <w:t>latency is the time interval between the data arrival time and the time of the first RO UE can transmit PRACH.</w:t>
      </w:r>
    </w:p>
    <w:p w14:paraId="6CCD64A0" w14:textId="6ABFE89C" w:rsidR="003433D1" w:rsidRDefault="003433D1" w:rsidP="00373ADC">
      <w:pPr>
        <w:pStyle w:val="affa"/>
        <w:numPr>
          <w:ilvl w:val="0"/>
          <w:numId w:val="29"/>
        </w:numPr>
        <w:rPr>
          <w:rFonts w:eastAsiaTheme="minorEastAsia"/>
          <w:b/>
          <w:lang w:val="it-IT" w:eastAsia="zh-CN"/>
        </w:rPr>
      </w:pPr>
      <w:r w:rsidRPr="003433D1">
        <w:rPr>
          <w:rFonts w:eastAsiaTheme="minorEastAsia"/>
          <w:b/>
          <w:lang w:val="it-IT" w:eastAsia="zh-CN"/>
        </w:rPr>
        <w:t>Continuous or duty cycle monitoring of LP-WUS</w:t>
      </w:r>
    </w:p>
    <w:p w14:paraId="5F4BAA12" w14:textId="5E8C1459" w:rsidR="003433D1" w:rsidRPr="003433D1" w:rsidRDefault="003433D1" w:rsidP="003433D1">
      <w:pPr>
        <w:rPr>
          <w:rFonts w:eastAsiaTheme="minorEastAsia"/>
          <w:lang w:val="it-IT" w:eastAsia="zh-CN"/>
        </w:rPr>
      </w:pPr>
      <w:r w:rsidRPr="003433D1">
        <w:rPr>
          <w:rFonts w:eastAsiaTheme="minorEastAsia" w:hint="eastAsia"/>
          <w:lang w:val="it-IT" w:eastAsia="zh-CN"/>
        </w:rPr>
        <w:t>Z</w:t>
      </w:r>
      <w:r w:rsidRPr="003433D1">
        <w:rPr>
          <w:rFonts w:eastAsiaTheme="minorEastAsia"/>
          <w:lang w:val="it-IT" w:eastAsia="zh-CN"/>
        </w:rPr>
        <w:t>TE: support both of the monitoring manners of LP-WUS</w:t>
      </w:r>
    </w:p>
    <w:tbl>
      <w:tblPr>
        <w:tblStyle w:val="aff2"/>
        <w:tblW w:w="0" w:type="auto"/>
        <w:tblLook w:val="04A0" w:firstRow="1" w:lastRow="0" w:firstColumn="1" w:lastColumn="0" w:noHBand="0" w:noVBand="1"/>
      </w:tblPr>
      <w:tblGrid>
        <w:gridCol w:w="1372"/>
        <w:gridCol w:w="8590"/>
      </w:tblGrid>
      <w:tr w:rsidR="00B56159" w14:paraId="2A650AC3" w14:textId="77777777" w:rsidTr="0001704A">
        <w:tc>
          <w:tcPr>
            <w:tcW w:w="1129" w:type="dxa"/>
          </w:tcPr>
          <w:p w14:paraId="09032926" w14:textId="4B0AC14F" w:rsidR="00B56159" w:rsidRDefault="00164563" w:rsidP="0001704A">
            <w:pPr>
              <w:rPr>
                <w:lang w:eastAsia="zh-CN"/>
              </w:rPr>
            </w:pPr>
            <w:r>
              <w:rPr>
                <w:rFonts w:hint="eastAsia"/>
                <w:lang w:eastAsia="zh-CN"/>
              </w:rPr>
              <w:t>Z</w:t>
            </w:r>
            <w:r>
              <w:rPr>
                <w:lang w:eastAsia="zh-CN"/>
              </w:rPr>
              <w:t>TE</w:t>
            </w:r>
          </w:p>
        </w:tc>
        <w:tc>
          <w:tcPr>
            <w:tcW w:w="8833" w:type="dxa"/>
          </w:tcPr>
          <w:p w14:paraId="688641FA" w14:textId="77777777" w:rsidR="00164563" w:rsidRDefault="00164563" w:rsidP="00164563">
            <w:pPr>
              <w:rPr>
                <w:b/>
                <w:bCs/>
                <w:i/>
              </w:rPr>
            </w:pPr>
            <w:r>
              <w:rPr>
                <w:b/>
                <w:bCs/>
                <w:i/>
              </w:rPr>
              <w:t xml:space="preserve">Proposal </w:t>
            </w:r>
            <w:r>
              <w:rPr>
                <w:rFonts w:hint="eastAsia"/>
                <w:b/>
                <w:bCs/>
                <w:i/>
              </w:rPr>
              <w:t>3</w:t>
            </w:r>
            <w:r>
              <w:rPr>
                <w:b/>
                <w:bCs/>
                <w:i/>
              </w:rPr>
              <w:t>: Clarify the latency definition for different RRC states.</w:t>
            </w:r>
          </w:p>
          <w:p w14:paraId="019DFDEC" w14:textId="77777777" w:rsidR="00164563" w:rsidRDefault="00164563" w:rsidP="00373ADC">
            <w:pPr>
              <w:numPr>
                <w:ilvl w:val="0"/>
                <w:numId w:val="81"/>
              </w:numPr>
              <w:overflowPunct/>
              <w:autoSpaceDE/>
              <w:autoSpaceDN/>
              <w:adjustRightInd/>
              <w:snapToGrid w:val="0"/>
              <w:spacing w:beforeLines="50" w:after="120" w:line="240" w:lineRule="auto"/>
              <w:textAlignment w:val="auto"/>
              <w:rPr>
                <w:b/>
                <w:bCs/>
                <w:i/>
                <w:iCs/>
              </w:rPr>
            </w:pPr>
            <w:r>
              <w:rPr>
                <w:rFonts w:hint="eastAsia"/>
                <w:b/>
                <w:bCs/>
                <w:i/>
                <w:iCs/>
              </w:rPr>
              <w:t>Minimum latency requirement for RRC CONNECTED mode is in the order of milliseconds</w:t>
            </w:r>
          </w:p>
          <w:p w14:paraId="557E626E" w14:textId="77777777" w:rsidR="00B56159" w:rsidRDefault="00164563" w:rsidP="00373ADC">
            <w:pPr>
              <w:numPr>
                <w:ilvl w:val="0"/>
                <w:numId w:val="81"/>
              </w:numPr>
              <w:overflowPunct/>
              <w:autoSpaceDE/>
              <w:autoSpaceDN/>
              <w:adjustRightInd/>
              <w:snapToGrid w:val="0"/>
              <w:spacing w:beforeLines="50" w:after="120" w:line="240" w:lineRule="auto"/>
              <w:textAlignment w:val="auto"/>
              <w:rPr>
                <w:b/>
                <w:bCs/>
                <w:i/>
                <w:iCs/>
              </w:rPr>
            </w:pPr>
            <w:r>
              <w:rPr>
                <w:rFonts w:hint="eastAsia"/>
                <w:b/>
                <w:bCs/>
                <w:i/>
                <w:iCs/>
              </w:rPr>
              <w:t xml:space="preserve">Minimum latency requirement for RRC IDLE/INACTIVE mode is in the order of seconds </w:t>
            </w:r>
          </w:p>
          <w:p w14:paraId="49D08AAB" w14:textId="77777777" w:rsidR="0065483D" w:rsidRDefault="0065483D" w:rsidP="0065483D">
            <w:pPr>
              <w:rPr>
                <w:b/>
                <w:bCs/>
                <w:i/>
                <w:iCs/>
              </w:rPr>
            </w:pPr>
            <w:r>
              <w:rPr>
                <w:b/>
                <w:bCs/>
                <w:i/>
                <w:iCs/>
              </w:rPr>
              <w:t xml:space="preserve">Proposal </w:t>
            </w:r>
            <w:r>
              <w:rPr>
                <w:rFonts w:hint="eastAsia"/>
                <w:b/>
                <w:bCs/>
                <w:i/>
                <w:iCs/>
              </w:rPr>
              <w:t>4</w:t>
            </w:r>
            <w:r>
              <w:rPr>
                <w:b/>
                <w:bCs/>
                <w:i/>
                <w:iCs/>
              </w:rPr>
              <w:t xml:space="preserve">: </w:t>
            </w:r>
            <w:r>
              <w:rPr>
                <w:rFonts w:hint="eastAsia"/>
                <w:b/>
                <w:bCs/>
                <w:i/>
                <w:iCs/>
              </w:rPr>
              <w:t>D</w:t>
            </w:r>
            <w:r>
              <w:rPr>
                <w:b/>
                <w:bCs/>
                <w:i/>
                <w:iCs/>
              </w:rPr>
              <w:t>iscuss whether to set a target or minimum requirement for power saving gain, system overhead and NW power consumption.</w:t>
            </w:r>
          </w:p>
          <w:p w14:paraId="0DF9A6F7" w14:textId="77777777" w:rsidR="0065483D" w:rsidRDefault="0065483D" w:rsidP="0065483D"/>
          <w:p w14:paraId="3D871491" w14:textId="77777777" w:rsidR="0065483D" w:rsidRDefault="0065483D" w:rsidP="0065483D">
            <w:pPr>
              <w:rPr>
                <w:b/>
                <w:bCs/>
                <w:i/>
                <w:iCs/>
              </w:rPr>
            </w:pPr>
            <w:r>
              <w:rPr>
                <w:rFonts w:hint="eastAsia"/>
                <w:b/>
                <w:bCs/>
                <w:i/>
                <w:iCs/>
              </w:rPr>
              <w:t xml:space="preserve">Proposal 9: For power evaluation, </w:t>
            </w:r>
          </w:p>
          <w:p w14:paraId="022CD96B" w14:textId="77777777" w:rsidR="0065483D" w:rsidRDefault="0065483D" w:rsidP="00373ADC">
            <w:pPr>
              <w:numPr>
                <w:ilvl w:val="0"/>
                <w:numId w:val="82"/>
              </w:numPr>
              <w:overflowPunct/>
              <w:autoSpaceDE/>
              <w:autoSpaceDN/>
              <w:adjustRightInd/>
              <w:snapToGrid w:val="0"/>
              <w:spacing w:beforeLines="50" w:after="120" w:line="240" w:lineRule="auto"/>
              <w:textAlignment w:val="auto"/>
              <w:rPr>
                <w:b/>
                <w:bCs/>
                <w:i/>
                <w:iCs/>
              </w:rPr>
            </w:pPr>
            <w:r>
              <w:rPr>
                <w:rFonts w:hint="eastAsia"/>
                <w:b/>
                <w:bCs/>
                <w:i/>
                <w:iCs/>
              </w:rPr>
              <w:t xml:space="preserve">the monitoring window for LP-SS could be assumed as {0.25ms, 0.5ms, 1ms, </w:t>
            </w:r>
            <w:proofErr w:type="gramStart"/>
            <w:r>
              <w:rPr>
                <w:rFonts w:hint="eastAsia"/>
                <w:b/>
                <w:bCs/>
                <w:i/>
                <w:iCs/>
              </w:rPr>
              <w:t>2,ms</w:t>
            </w:r>
            <w:proofErr w:type="gramEnd"/>
            <w:r>
              <w:rPr>
                <w:rFonts w:hint="eastAsia"/>
                <w:b/>
                <w:bCs/>
                <w:i/>
                <w:iCs/>
              </w:rPr>
              <w:t>, 4ms} and the monitoring window for SSB/PSS/SSS could be assumed as {2ms, 4ms}.</w:t>
            </w:r>
          </w:p>
          <w:p w14:paraId="0D9D9014" w14:textId="77777777" w:rsidR="0065483D" w:rsidRDefault="0065483D" w:rsidP="00373ADC">
            <w:pPr>
              <w:numPr>
                <w:ilvl w:val="0"/>
                <w:numId w:val="82"/>
              </w:numPr>
              <w:overflowPunct/>
              <w:autoSpaceDE/>
              <w:autoSpaceDN/>
              <w:adjustRightInd/>
              <w:snapToGrid w:val="0"/>
              <w:spacing w:beforeLines="50" w:after="120" w:line="240" w:lineRule="auto"/>
              <w:textAlignment w:val="auto"/>
              <w:rPr>
                <w:b/>
                <w:bCs/>
                <w:i/>
                <w:iCs/>
              </w:rPr>
            </w:pPr>
            <w:r>
              <w:rPr>
                <w:rFonts w:hint="eastAsia"/>
                <w:b/>
                <w:bCs/>
                <w:i/>
                <w:iCs/>
              </w:rPr>
              <w:t>the monitoring window for duty cycled LP-WUS could be assumed as {1ms, 2ms, 4ms, 16ms} and the monitoring window for LP-WUS based on OFDM receiver for NR signal could be assumed as {1ms ,2ms}</w:t>
            </w:r>
          </w:p>
          <w:p w14:paraId="70ACF734" w14:textId="77777777" w:rsidR="0065483D" w:rsidRDefault="0065483D" w:rsidP="00373ADC">
            <w:pPr>
              <w:numPr>
                <w:ilvl w:val="0"/>
                <w:numId w:val="82"/>
              </w:numPr>
              <w:overflowPunct/>
              <w:autoSpaceDE/>
              <w:autoSpaceDN/>
              <w:adjustRightInd/>
              <w:snapToGrid w:val="0"/>
              <w:spacing w:beforeLines="50" w:after="120" w:line="240" w:lineRule="auto"/>
              <w:textAlignment w:val="auto"/>
              <w:rPr>
                <w:b/>
                <w:bCs/>
                <w:i/>
                <w:iCs/>
              </w:rPr>
            </w:pPr>
            <w:r>
              <w:rPr>
                <w:rFonts w:hint="eastAsia"/>
                <w:b/>
                <w:bCs/>
                <w:i/>
                <w:iCs/>
              </w:rPr>
              <w:t xml:space="preserve">the monitoring periodicity for duty cycled LP-WUS could be assumed as 1.28s. </w:t>
            </w:r>
          </w:p>
          <w:p w14:paraId="4163EB87" w14:textId="77777777" w:rsidR="0065483D" w:rsidRDefault="0065483D" w:rsidP="0065483D"/>
          <w:p w14:paraId="314F70A9" w14:textId="77777777" w:rsidR="003433D1" w:rsidRDefault="003433D1" w:rsidP="003433D1">
            <w:pPr>
              <w:spacing w:after="240"/>
              <w:rPr>
                <w:b/>
                <w:bCs/>
                <w:i/>
                <w:iCs/>
              </w:rPr>
            </w:pPr>
            <w:r>
              <w:rPr>
                <w:rFonts w:hint="eastAsia"/>
                <w:b/>
                <w:bCs/>
                <w:i/>
                <w:iCs/>
              </w:rPr>
              <w:lastRenderedPageBreak/>
              <w:t>Proposal 12:</w:t>
            </w:r>
            <w:r>
              <w:rPr>
                <w:b/>
                <w:bCs/>
                <w:i/>
                <w:iCs/>
              </w:rPr>
              <w:t xml:space="preserve"> </w:t>
            </w:r>
            <w:r>
              <w:rPr>
                <w:rFonts w:hint="eastAsia"/>
                <w:b/>
                <w:bCs/>
                <w:i/>
                <w:iCs/>
              </w:rPr>
              <w:t xml:space="preserve">For latency evaluation, both legacy PO and dynamic PO </w:t>
            </w:r>
            <w:r>
              <w:rPr>
                <w:b/>
                <w:bCs/>
                <w:i/>
                <w:iCs/>
              </w:rPr>
              <w:t xml:space="preserve">should be considered </w:t>
            </w:r>
            <w:r>
              <w:rPr>
                <w:rFonts w:hint="eastAsia"/>
                <w:b/>
                <w:bCs/>
                <w:i/>
                <w:iCs/>
              </w:rPr>
              <w:t>for LP-WUS.</w:t>
            </w:r>
          </w:p>
          <w:p w14:paraId="1C39C90E" w14:textId="77777777" w:rsidR="003433D1" w:rsidRDefault="003433D1" w:rsidP="003433D1">
            <w:pPr>
              <w:spacing w:after="240"/>
              <w:rPr>
                <w:b/>
                <w:bCs/>
                <w:i/>
                <w:iCs/>
              </w:rPr>
            </w:pPr>
            <w:r>
              <w:rPr>
                <w:rFonts w:hint="eastAsia"/>
                <w:b/>
                <w:bCs/>
                <w:i/>
                <w:iCs/>
              </w:rPr>
              <w:t>Proposal 13: For latency evaluation, both continuous monitoring and duty cycle monitoring can be considered for LP-WUS.</w:t>
            </w:r>
          </w:p>
          <w:p w14:paraId="6B6DAE06" w14:textId="77777777" w:rsidR="003433D1" w:rsidRDefault="003433D1" w:rsidP="003433D1">
            <w:pPr>
              <w:numPr>
                <w:ilvl w:val="255"/>
                <w:numId w:val="0"/>
              </w:numPr>
              <w:spacing w:after="240"/>
              <w:rPr>
                <w:b/>
                <w:bCs/>
                <w:i/>
                <w:iCs/>
              </w:rPr>
            </w:pPr>
            <w:r>
              <w:rPr>
                <w:rFonts w:hint="eastAsia"/>
                <w:b/>
                <w:bCs/>
                <w:i/>
                <w:iCs/>
              </w:rPr>
              <w:t>Proposal 15: Discuss the LP-WUS transmission assumption in idle/inactive mode for evaluation and capture how to calculate the system overhead in the TR.</w:t>
            </w:r>
          </w:p>
          <w:p w14:paraId="69B1EA26" w14:textId="77777777" w:rsidR="00B50CB2" w:rsidRDefault="00B50CB2" w:rsidP="00B50CB2">
            <w:pPr>
              <w:jc w:val="center"/>
            </w:pPr>
            <w:r>
              <w:rPr>
                <w:rFonts w:hint="eastAsia"/>
              </w:rPr>
              <w:t>Table 5. Assumptions for system overhead evaluation</w:t>
            </w:r>
          </w:p>
          <w:tbl>
            <w:tblPr>
              <w:tblStyle w:val="aff2"/>
              <w:tblW w:w="0" w:type="auto"/>
              <w:jc w:val="center"/>
              <w:tblLook w:val="04A0" w:firstRow="1" w:lastRow="0" w:firstColumn="1" w:lastColumn="0" w:noHBand="0" w:noVBand="1"/>
            </w:tblPr>
            <w:tblGrid>
              <w:gridCol w:w="3638"/>
              <w:gridCol w:w="4240"/>
            </w:tblGrid>
            <w:tr w:rsidR="00B50CB2" w14:paraId="0715FACF" w14:textId="77777777" w:rsidTr="00613404">
              <w:trPr>
                <w:jc w:val="center"/>
              </w:trPr>
              <w:tc>
                <w:tcPr>
                  <w:tcW w:w="3638" w:type="dxa"/>
                </w:tcPr>
                <w:p w14:paraId="6970943C" w14:textId="77777777" w:rsidR="00B50CB2" w:rsidRDefault="00B50CB2" w:rsidP="00B50CB2">
                  <w:r>
                    <w:t>Connections</w:t>
                  </w:r>
                </w:p>
              </w:tc>
              <w:tc>
                <w:tcPr>
                  <w:tcW w:w="4240" w:type="dxa"/>
                </w:tcPr>
                <w:p w14:paraId="1EF3B93C" w14:textId="77777777" w:rsidR="00B50CB2" w:rsidRDefault="00B50CB2" w:rsidP="00B50CB2">
                  <w:r>
                    <w:t>1,000,000 (device/km</w:t>
                  </w:r>
                  <w:r>
                    <w:rPr>
                      <w:vertAlign w:val="superscript"/>
                    </w:rPr>
                    <w:t>2</w:t>
                  </w:r>
                  <w:r>
                    <w:t>)</w:t>
                  </w:r>
                </w:p>
              </w:tc>
            </w:tr>
            <w:tr w:rsidR="00B50CB2" w14:paraId="30E1429A" w14:textId="77777777" w:rsidTr="00613404">
              <w:trPr>
                <w:jc w:val="center"/>
              </w:trPr>
              <w:tc>
                <w:tcPr>
                  <w:tcW w:w="3638" w:type="dxa"/>
                </w:tcPr>
                <w:p w14:paraId="714379AA" w14:textId="77777777" w:rsidR="00B50CB2" w:rsidRDefault="00B50CB2" w:rsidP="00B50CB2">
                  <w:r>
                    <w:rPr>
                      <w:rFonts w:hint="eastAsia"/>
                    </w:rPr>
                    <w:t>System bandwidth</w:t>
                  </w:r>
                </w:p>
              </w:tc>
              <w:tc>
                <w:tcPr>
                  <w:tcW w:w="4240" w:type="dxa"/>
                </w:tcPr>
                <w:p w14:paraId="449F5DE0" w14:textId="77777777" w:rsidR="00B50CB2" w:rsidRDefault="00B50CB2" w:rsidP="00B50CB2">
                  <w:r>
                    <w:rPr>
                      <w:rFonts w:hint="eastAsia"/>
                    </w:rPr>
                    <w:t>100M</w:t>
                  </w:r>
                </w:p>
              </w:tc>
            </w:tr>
            <w:tr w:rsidR="00B50CB2" w14:paraId="51EF5F9B" w14:textId="77777777" w:rsidTr="00613404">
              <w:trPr>
                <w:jc w:val="center"/>
              </w:trPr>
              <w:tc>
                <w:tcPr>
                  <w:tcW w:w="3638" w:type="dxa"/>
                </w:tcPr>
                <w:p w14:paraId="4CC4DAD2" w14:textId="77777777" w:rsidR="00B50CB2" w:rsidRDefault="00B50CB2" w:rsidP="00B50CB2">
                  <w:r>
                    <w:t xml:space="preserve">ISD </w:t>
                  </w:r>
                  <w:r>
                    <w:rPr>
                      <w:rFonts w:eastAsiaTheme="minorEastAsia"/>
                      <w:color w:val="000000"/>
                      <w:kern w:val="2"/>
                    </w:rPr>
                    <w:t>with 3 sectors</w:t>
                  </w:r>
                </w:p>
              </w:tc>
              <w:tc>
                <w:tcPr>
                  <w:tcW w:w="4240" w:type="dxa"/>
                </w:tcPr>
                <w:p w14:paraId="370B9211" w14:textId="77777777" w:rsidR="00B50CB2" w:rsidRDefault="00B50CB2" w:rsidP="00B50CB2">
                  <w:r>
                    <w:t>500m, 1732m</w:t>
                  </w:r>
                </w:p>
              </w:tc>
            </w:tr>
            <w:tr w:rsidR="00B50CB2" w14:paraId="3060EF46" w14:textId="77777777" w:rsidTr="00613404">
              <w:trPr>
                <w:jc w:val="center"/>
              </w:trPr>
              <w:tc>
                <w:tcPr>
                  <w:tcW w:w="3638" w:type="dxa"/>
                </w:tcPr>
                <w:p w14:paraId="67339772" w14:textId="77777777" w:rsidR="00B50CB2" w:rsidRDefault="00B50CB2" w:rsidP="00B50CB2">
                  <w:r>
                    <w:rPr>
                      <w:rFonts w:hint="eastAsia"/>
                    </w:rPr>
                    <w:t>SCS</w:t>
                  </w:r>
                </w:p>
              </w:tc>
              <w:tc>
                <w:tcPr>
                  <w:tcW w:w="4240" w:type="dxa"/>
                </w:tcPr>
                <w:p w14:paraId="4145DDF6" w14:textId="77777777" w:rsidR="00B50CB2" w:rsidRDefault="00B50CB2" w:rsidP="00B50CB2">
                  <w:r>
                    <w:rPr>
                      <w:rFonts w:hint="eastAsia"/>
                    </w:rPr>
                    <w:t>15KHz, 30KHz</w:t>
                  </w:r>
                </w:p>
              </w:tc>
            </w:tr>
            <w:tr w:rsidR="00B50CB2" w14:paraId="120F0138" w14:textId="77777777" w:rsidTr="00613404">
              <w:trPr>
                <w:jc w:val="center"/>
              </w:trPr>
              <w:tc>
                <w:tcPr>
                  <w:tcW w:w="3638" w:type="dxa"/>
                </w:tcPr>
                <w:p w14:paraId="11C82028" w14:textId="77777777" w:rsidR="00B50CB2" w:rsidRDefault="00B50CB2" w:rsidP="00B50CB2">
                  <w:r>
                    <w:t>LP-SS assumption</w:t>
                  </w:r>
                </w:p>
              </w:tc>
              <w:tc>
                <w:tcPr>
                  <w:tcW w:w="4240" w:type="dxa"/>
                </w:tcPr>
                <w:p w14:paraId="45865C32" w14:textId="77777777" w:rsidR="00B50CB2" w:rsidRDefault="00B50CB2" w:rsidP="00B50CB2">
                  <w:proofErr w:type="gramStart"/>
                  <w:r>
                    <w:t>Periodicity{</w:t>
                  </w:r>
                  <w:proofErr w:type="gramEnd"/>
                  <w:r>
                    <w:t>160ms, 320ms}</w:t>
                  </w:r>
                </w:p>
                <w:p w14:paraId="4E8BD6CF" w14:textId="77777777" w:rsidR="00B50CB2" w:rsidRDefault="00B50CB2" w:rsidP="00373ADC">
                  <w:pPr>
                    <w:numPr>
                      <w:ilvl w:val="0"/>
                      <w:numId w:val="83"/>
                    </w:numPr>
                    <w:overflowPunct/>
                    <w:autoSpaceDE/>
                    <w:autoSpaceDN/>
                    <w:adjustRightInd/>
                    <w:snapToGrid w:val="0"/>
                    <w:spacing w:beforeLines="50" w:after="120" w:line="240" w:lineRule="auto"/>
                    <w:textAlignment w:val="auto"/>
                    <w:rPr>
                      <w:rFonts w:eastAsia="Times New Roman"/>
                    </w:rPr>
                  </w:pPr>
                  <w:r>
                    <w:rPr>
                      <w:rFonts w:eastAsia="Times New Roman"/>
                      <w:lang w:bidi="ar"/>
                    </w:rPr>
                    <w:t xml:space="preserve">Time domain resources:7 symbols </w:t>
                  </w:r>
                </w:p>
                <w:p w14:paraId="65BCAB93" w14:textId="77777777" w:rsidR="00B50CB2" w:rsidRDefault="00B50CB2" w:rsidP="00373ADC">
                  <w:pPr>
                    <w:numPr>
                      <w:ilvl w:val="0"/>
                      <w:numId w:val="83"/>
                    </w:numPr>
                    <w:overflowPunct/>
                    <w:autoSpaceDE/>
                    <w:autoSpaceDN/>
                    <w:adjustRightInd/>
                    <w:snapToGrid w:val="0"/>
                    <w:spacing w:beforeLines="50" w:after="120" w:line="240" w:lineRule="auto"/>
                    <w:textAlignment w:val="auto"/>
                    <w:rPr>
                      <w:rFonts w:eastAsia="Times New Roman"/>
                    </w:rPr>
                  </w:pPr>
                  <w:r>
                    <w:rPr>
                      <w:rFonts w:eastAsia="Times New Roman" w:hint="eastAsia"/>
                      <w:lang w:bidi="ar"/>
                    </w:rPr>
                    <w:t>F</w:t>
                  </w:r>
                  <w:r>
                    <w:rPr>
                      <w:rFonts w:eastAsia="Times New Roman"/>
                      <w:lang w:bidi="ar"/>
                    </w:rPr>
                    <w:t>requency bandwidth</w:t>
                  </w:r>
                  <w:r>
                    <w:rPr>
                      <w:rFonts w:eastAsia="Times New Roman" w:hint="eastAsia"/>
                      <w:lang w:bidi="ar"/>
                    </w:rPr>
                    <w:t xml:space="preserve">: </w:t>
                  </w:r>
                  <w:r>
                    <w:rPr>
                      <w:rFonts w:eastAsia="Times New Roman"/>
                      <w:lang w:bidi="ar"/>
                    </w:rPr>
                    <w:t>5MHz</w:t>
                  </w:r>
                </w:p>
              </w:tc>
            </w:tr>
            <w:tr w:rsidR="00B50CB2" w14:paraId="3497631D" w14:textId="77777777" w:rsidTr="00613404">
              <w:trPr>
                <w:jc w:val="center"/>
              </w:trPr>
              <w:tc>
                <w:tcPr>
                  <w:tcW w:w="3638" w:type="dxa"/>
                </w:tcPr>
                <w:p w14:paraId="64AE7A83" w14:textId="77777777" w:rsidR="00B50CB2" w:rsidRDefault="00B50CB2" w:rsidP="00B50CB2">
                  <w:r>
                    <w:t>LP-WUS assumption</w:t>
                  </w:r>
                </w:p>
              </w:tc>
              <w:tc>
                <w:tcPr>
                  <w:tcW w:w="4240" w:type="dxa"/>
                </w:tcPr>
                <w:p w14:paraId="149EE423" w14:textId="77777777" w:rsidR="00B50CB2" w:rsidRDefault="00B50CB2" w:rsidP="00373ADC">
                  <w:pPr>
                    <w:numPr>
                      <w:ilvl w:val="0"/>
                      <w:numId w:val="83"/>
                    </w:numPr>
                    <w:overflowPunct/>
                    <w:autoSpaceDE/>
                    <w:autoSpaceDN/>
                    <w:adjustRightInd/>
                    <w:snapToGrid w:val="0"/>
                    <w:spacing w:beforeLines="50" w:after="120" w:line="240" w:lineRule="auto"/>
                    <w:textAlignment w:val="auto"/>
                    <w:rPr>
                      <w:rFonts w:eastAsia="Times New Roman"/>
                    </w:rPr>
                  </w:pPr>
                  <w:r>
                    <w:rPr>
                      <w:rFonts w:eastAsia="Times New Roman"/>
                      <w:lang w:bidi="ar"/>
                    </w:rPr>
                    <w:t xml:space="preserve">Time domain </w:t>
                  </w:r>
                  <w:proofErr w:type="gramStart"/>
                  <w:r>
                    <w:rPr>
                      <w:rFonts w:eastAsia="Times New Roman"/>
                      <w:lang w:bidi="ar"/>
                    </w:rPr>
                    <w:t>resources:</w:t>
                  </w:r>
                  <w:r>
                    <w:rPr>
                      <w:rFonts w:eastAsia="Times New Roman" w:hint="eastAsia"/>
                      <w:lang w:bidi="ar"/>
                    </w:rPr>
                    <w:t>N</w:t>
                  </w:r>
                  <w:proofErr w:type="gramEnd"/>
                  <w:r>
                    <w:rPr>
                      <w:rFonts w:eastAsia="Times New Roman" w:hint="eastAsia"/>
                      <w:lang w:bidi="ar"/>
                    </w:rPr>
                    <w:t xml:space="preserve">2 </w:t>
                  </w:r>
                  <w:r>
                    <w:rPr>
                      <w:rFonts w:eastAsia="Times New Roman"/>
                      <w:lang w:bidi="ar"/>
                    </w:rPr>
                    <w:t>symbols</w:t>
                  </w:r>
                  <w:r>
                    <w:rPr>
                      <w:rFonts w:hint="eastAsia"/>
                      <w:lang w:bidi="ar"/>
                    </w:rPr>
                    <w:t>:1, 7, 14</w:t>
                  </w:r>
                </w:p>
                <w:p w14:paraId="2EA2BF73" w14:textId="77777777" w:rsidR="00B50CB2" w:rsidRDefault="00B50CB2" w:rsidP="00373ADC">
                  <w:pPr>
                    <w:numPr>
                      <w:ilvl w:val="0"/>
                      <w:numId w:val="83"/>
                    </w:numPr>
                    <w:overflowPunct/>
                    <w:autoSpaceDE/>
                    <w:autoSpaceDN/>
                    <w:adjustRightInd/>
                    <w:snapToGrid w:val="0"/>
                    <w:spacing w:beforeLines="50" w:after="120" w:line="240" w:lineRule="auto"/>
                    <w:textAlignment w:val="auto"/>
                    <w:rPr>
                      <w:rFonts w:eastAsia="Times New Roman"/>
                    </w:rPr>
                  </w:pPr>
                  <w:r>
                    <w:rPr>
                      <w:rFonts w:eastAsia="Times New Roman"/>
                      <w:lang w:bidi="ar"/>
                    </w:rPr>
                    <w:t>Frequency bandwidth 5MHz</w:t>
                  </w:r>
                </w:p>
              </w:tc>
            </w:tr>
            <w:tr w:rsidR="00B50CB2" w14:paraId="45F3E6CA" w14:textId="77777777" w:rsidTr="00613404">
              <w:trPr>
                <w:jc w:val="center"/>
              </w:trPr>
              <w:tc>
                <w:tcPr>
                  <w:tcW w:w="3638" w:type="dxa"/>
                </w:tcPr>
                <w:p w14:paraId="2EC21C30" w14:textId="77777777" w:rsidR="00B50CB2" w:rsidRDefault="00B50CB2" w:rsidP="00B50CB2">
                  <w:r>
                    <w:t>Assumption for UE specific wake-up</w:t>
                  </w:r>
                </w:p>
              </w:tc>
              <w:tc>
                <w:tcPr>
                  <w:tcW w:w="4240" w:type="dxa"/>
                </w:tcPr>
                <w:p w14:paraId="67C0304E" w14:textId="77777777" w:rsidR="00B50CB2" w:rsidRDefault="00B50CB2" w:rsidP="00373ADC">
                  <w:pPr>
                    <w:numPr>
                      <w:ilvl w:val="0"/>
                      <w:numId w:val="83"/>
                    </w:numPr>
                    <w:overflowPunct/>
                    <w:autoSpaceDE/>
                    <w:autoSpaceDN/>
                    <w:adjustRightInd/>
                    <w:snapToGrid w:val="0"/>
                    <w:spacing w:beforeLines="50" w:after="120" w:line="240" w:lineRule="auto"/>
                    <w:textAlignment w:val="auto"/>
                  </w:pPr>
                  <w:r>
                    <w:rPr>
                      <w:rFonts w:eastAsia="Times New Roman"/>
                      <w:lang w:bidi="ar"/>
                    </w:rPr>
                    <w:t xml:space="preserve">Number </w:t>
                  </w:r>
                  <w:r>
                    <w:t>of beams:1,4,8</w:t>
                  </w:r>
                </w:p>
                <w:p w14:paraId="530A1C7E" w14:textId="77777777" w:rsidR="00B50CB2" w:rsidRDefault="00B50CB2" w:rsidP="00373ADC">
                  <w:pPr>
                    <w:numPr>
                      <w:ilvl w:val="0"/>
                      <w:numId w:val="83"/>
                    </w:numPr>
                    <w:overflowPunct/>
                    <w:autoSpaceDE/>
                    <w:autoSpaceDN/>
                    <w:adjustRightInd/>
                    <w:snapToGrid w:val="0"/>
                    <w:spacing w:beforeLines="50" w:after="120" w:line="240" w:lineRule="auto"/>
                    <w:textAlignment w:val="auto"/>
                  </w:pPr>
                  <w:r>
                    <w:rPr>
                      <w:rFonts w:eastAsia="Times New Roman"/>
                      <w:lang w:bidi="ar"/>
                    </w:rPr>
                    <w:t>R</w:t>
                  </w:r>
                  <w:r>
                    <w:rPr>
                      <w:rFonts w:eastAsia="Times New Roman"/>
                      <w:vertAlign w:val="subscript"/>
                      <w:lang w:bidi="ar"/>
                    </w:rPr>
                    <w:t>E, REF</w:t>
                  </w:r>
                  <w:r>
                    <w:rPr>
                      <w:rFonts w:eastAsia="Times New Roman"/>
                      <w:lang w:bidi="ar"/>
                    </w:rPr>
                    <w:t>= 1%, 0.1%, 0.01% or 0.001% and Y</w:t>
                  </w:r>
                  <w:r>
                    <w:rPr>
                      <w:rFonts w:eastAsia="Times New Roman"/>
                      <w:vertAlign w:val="subscript"/>
                      <w:lang w:bidi="ar"/>
                    </w:rPr>
                    <w:t>REF</w:t>
                  </w:r>
                  <w:r>
                    <w:rPr>
                      <w:rFonts w:eastAsia="Times New Roman"/>
                      <w:lang w:bidi="ar"/>
                    </w:rPr>
                    <w:t xml:space="preserve"> = 1.28</w:t>
                  </w:r>
                </w:p>
              </w:tc>
            </w:tr>
            <w:tr w:rsidR="00B50CB2" w14:paraId="0FDB4FE5" w14:textId="77777777" w:rsidTr="00613404">
              <w:trPr>
                <w:jc w:val="center"/>
              </w:trPr>
              <w:tc>
                <w:tcPr>
                  <w:tcW w:w="3638" w:type="dxa"/>
                </w:tcPr>
                <w:p w14:paraId="38E9A521" w14:textId="77777777" w:rsidR="00B50CB2" w:rsidRDefault="00B50CB2" w:rsidP="00B50CB2">
                  <w:r>
                    <w:t>Assumption for group specific wake-up</w:t>
                  </w:r>
                </w:p>
              </w:tc>
              <w:tc>
                <w:tcPr>
                  <w:tcW w:w="4240" w:type="dxa"/>
                </w:tcPr>
                <w:p w14:paraId="7670C358" w14:textId="77777777" w:rsidR="00B50CB2" w:rsidRDefault="00B50CB2" w:rsidP="00373ADC">
                  <w:pPr>
                    <w:numPr>
                      <w:ilvl w:val="0"/>
                      <w:numId w:val="83"/>
                    </w:numPr>
                    <w:overflowPunct/>
                    <w:autoSpaceDE/>
                    <w:autoSpaceDN/>
                    <w:adjustRightInd/>
                    <w:snapToGrid w:val="0"/>
                    <w:spacing w:beforeLines="50" w:after="120" w:line="240" w:lineRule="auto"/>
                    <w:textAlignment w:val="auto"/>
                  </w:pPr>
                  <w:r>
                    <w:rPr>
                      <w:rFonts w:eastAsia="Times New Roman"/>
                      <w:lang w:bidi="ar"/>
                    </w:rPr>
                    <w:t xml:space="preserve">Number </w:t>
                  </w:r>
                  <w:r>
                    <w:t>of beams:1,4,8</w:t>
                  </w:r>
                </w:p>
                <w:p w14:paraId="5F02F76F" w14:textId="77777777" w:rsidR="00B50CB2" w:rsidRDefault="00B50CB2" w:rsidP="00373ADC">
                  <w:pPr>
                    <w:numPr>
                      <w:ilvl w:val="0"/>
                      <w:numId w:val="83"/>
                    </w:numPr>
                    <w:overflowPunct/>
                    <w:autoSpaceDE/>
                    <w:autoSpaceDN/>
                    <w:adjustRightInd/>
                    <w:snapToGrid w:val="0"/>
                    <w:spacing w:beforeLines="50" w:after="120" w:line="240" w:lineRule="auto"/>
                    <w:textAlignment w:val="auto"/>
                  </w:pPr>
                  <w:r>
                    <w:t>Number of UEs in a group: 4</w:t>
                  </w:r>
                  <w:r>
                    <w:rPr>
                      <w:rFonts w:hint="eastAsia"/>
                    </w:rPr>
                    <w:t>, 8</w:t>
                  </w:r>
                </w:p>
              </w:tc>
            </w:tr>
            <w:tr w:rsidR="00B50CB2" w14:paraId="41C75EC5" w14:textId="77777777" w:rsidTr="00613404">
              <w:trPr>
                <w:jc w:val="center"/>
              </w:trPr>
              <w:tc>
                <w:tcPr>
                  <w:tcW w:w="7878" w:type="dxa"/>
                  <w:gridSpan w:val="2"/>
                </w:tcPr>
                <w:p w14:paraId="6B94AD40" w14:textId="77777777" w:rsidR="00B50CB2" w:rsidRDefault="00B50CB2" w:rsidP="00B50CB2">
                  <w:r>
                    <w:rPr>
                      <w:rFonts w:hint="eastAsia"/>
                    </w:rPr>
                    <w:t>Note: If always-on monitoring is assumed, the LP-SS may not be needed</w:t>
                  </w:r>
                </w:p>
              </w:tc>
            </w:tr>
          </w:tbl>
          <w:p w14:paraId="188B8269" w14:textId="77777777" w:rsidR="00B50CB2" w:rsidRDefault="00B50CB2" w:rsidP="00B50CB2">
            <w:pPr>
              <w:rPr>
                <w:b/>
                <w:bCs/>
              </w:rPr>
            </w:pPr>
          </w:p>
          <w:p w14:paraId="3B16BDA0" w14:textId="77777777" w:rsidR="00B50CB2" w:rsidRDefault="00B50CB2" w:rsidP="00B50CB2">
            <w:pPr>
              <w:rPr>
                <w:b/>
                <w:bCs/>
                <w:i/>
                <w:iCs/>
              </w:rPr>
            </w:pPr>
            <w:r>
              <w:rPr>
                <w:rFonts w:hint="eastAsia"/>
                <w:b/>
                <w:bCs/>
                <w:i/>
                <w:iCs/>
              </w:rPr>
              <w:t>Proposal 16: Consider the above assumptions in the Table 5 for system overhead evaluation.</w:t>
            </w:r>
          </w:p>
          <w:p w14:paraId="3B4D0805" w14:textId="77777777" w:rsidR="00242530" w:rsidRDefault="00242530" w:rsidP="00242530">
            <w:pPr>
              <w:numPr>
                <w:ilvl w:val="255"/>
                <w:numId w:val="0"/>
              </w:numPr>
              <w:rPr>
                <w:b/>
                <w:bCs/>
                <w:i/>
                <w:iCs/>
              </w:rPr>
            </w:pPr>
            <w:r>
              <w:rPr>
                <w:b/>
                <w:bCs/>
                <w:i/>
                <w:iCs/>
              </w:rPr>
              <w:t>P</w:t>
            </w:r>
            <w:commentRangeStart w:id="28"/>
            <w:r>
              <w:rPr>
                <w:b/>
                <w:bCs/>
                <w:i/>
                <w:iCs/>
              </w:rPr>
              <w:t>roposal</w:t>
            </w:r>
            <w:r>
              <w:rPr>
                <w:rFonts w:hint="eastAsia"/>
                <w:b/>
                <w:bCs/>
                <w:i/>
                <w:iCs/>
              </w:rPr>
              <w:t xml:space="preserve"> 17</w:t>
            </w:r>
            <w:r>
              <w:rPr>
                <w:b/>
                <w:bCs/>
                <w:i/>
                <w:iCs/>
              </w:rPr>
              <w:t xml:space="preserve">: </w:t>
            </w:r>
            <w:r>
              <w:rPr>
                <w:rFonts w:hint="eastAsia"/>
                <w:b/>
                <w:bCs/>
                <w:i/>
                <w:iCs/>
              </w:rPr>
              <w:t>D</w:t>
            </w:r>
            <w:r>
              <w:rPr>
                <w:b/>
                <w:bCs/>
                <w:i/>
                <w:iCs/>
              </w:rPr>
              <w:t xml:space="preserve">iscuss the </w:t>
            </w:r>
            <w:r>
              <w:rPr>
                <w:rFonts w:hint="eastAsia"/>
                <w:b/>
                <w:bCs/>
                <w:i/>
                <w:iCs/>
              </w:rPr>
              <w:t xml:space="preserve">evaluation </w:t>
            </w:r>
            <w:r>
              <w:rPr>
                <w:b/>
                <w:bCs/>
                <w:i/>
                <w:iCs/>
              </w:rPr>
              <w:t>assumption</w:t>
            </w:r>
            <w:r>
              <w:rPr>
                <w:rFonts w:hint="eastAsia"/>
                <w:b/>
                <w:bCs/>
                <w:i/>
                <w:iCs/>
              </w:rPr>
              <w:t>s</w:t>
            </w:r>
            <w:r>
              <w:rPr>
                <w:b/>
                <w:bCs/>
                <w:i/>
                <w:iCs/>
              </w:rPr>
              <w:t xml:space="preserve"> for BS power consumption</w:t>
            </w:r>
          </w:p>
          <w:p w14:paraId="15397452" w14:textId="77777777" w:rsidR="00242530" w:rsidRPr="00242530" w:rsidRDefault="00242530" w:rsidP="00373ADC">
            <w:pPr>
              <w:numPr>
                <w:ilvl w:val="0"/>
                <w:numId w:val="84"/>
              </w:numPr>
              <w:overflowPunct/>
              <w:autoSpaceDE/>
              <w:autoSpaceDN/>
              <w:adjustRightInd/>
              <w:snapToGrid w:val="0"/>
              <w:spacing w:beforeLines="50" w:after="120" w:line="240" w:lineRule="auto"/>
              <w:textAlignment w:val="auto"/>
              <w:rPr>
                <w:b/>
                <w:bCs/>
                <w:i/>
                <w:iCs/>
                <w:highlight w:val="yellow"/>
              </w:rPr>
            </w:pPr>
            <w:r>
              <w:rPr>
                <w:rFonts w:hint="eastAsia"/>
                <w:b/>
                <w:bCs/>
                <w:i/>
                <w:iCs/>
              </w:rPr>
              <w:t xml:space="preserve">Whether </w:t>
            </w:r>
            <w:r w:rsidRPr="00242530">
              <w:rPr>
                <w:rFonts w:hint="eastAsia"/>
                <w:b/>
                <w:bCs/>
                <w:i/>
                <w:iCs/>
                <w:highlight w:val="yellow"/>
              </w:rPr>
              <w:t>introduce Offset for LP-SS with SSB.</w:t>
            </w:r>
            <w:commentRangeEnd w:id="28"/>
            <w:r w:rsidR="009E58D2">
              <w:rPr>
                <w:rStyle w:val="aff8"/>
                <w:lang w:eastAsia="zh-CN"/>
              </w:rPr>
              <w:commentReference w:id="28"/>
            </w:r>
          </w:p>
          <w:p w14:paraId="583032B9" w14:textId="77777777" w:rsidR="00242530" w:rsidRDefault="00242530" w:rsidP="00373ADC">
            <w:pPr>
              <w:numPr>
                <w:ilvl w:val="0"/>
                <w:numId w:val="84"/>
              </w:numPr>
              <w:overflowPunct/>
              <w:autoSpaceDE/>
              <w:autoSpaceDN/>
              <w:adjustRightInd/>
              <w:snapToGrid w:val="0"/>
              <w:spacing w:beforeLines="50" w:after="120" w:line="240" w:lineRule="auto"/>
              <w:textAlignment w:val="auto"/>
              <w:rPr>
                <w:b/>
                <w:bCs/>
                <w:i/>
                <w:iCs/>
              </w:rPr>
            </w:pPr>
            <w:r>
              <w:rPr>
                <w:rFonts w:hint="eastAsia"/>
                <w:b/>
                <w:bCs/>
                <w:i/>
                <w:iCs/>
              </w:rPr>
              <w:t>Periodicity or offset for duty cycled LP-WUS</w:t>
            </w:r>
          </w:p>
          <w:p w14:paraId="594E42C9" w14:textId="0818FB0E" w:rsidR="003433D1" w:rsidRPr="0065483D" w:rsidRDefault="003433D1" w:rsidP="0065483D"/>
        </w:tc>
      </w:tr>
      <w:tr w:rsidR="00B56159" w14:paraId="1EC14D62" w14:textId="77777777" w:rsidTr="0001704A">
        <w:tc>
          <w:tcPr>
            <w:tcW w:w="1129" w:type="dxa"/>
          </w:tcPr>
          <w:p w14:paraId="015AAA58" w14:textId="77777777" w:rsidR="00B56159" w:rsidRDefault="00B56159" w:rsidP="0001704A">
            <w:pPr>
              <w:rPr>
                <w:lang w:eastAsia="zh-CN"/>
              </w:rPr>
            </w:pPr>
            <w:r>
              <w:rPr>
                <w:rFonts w:hint="eastAsia"/>
                <w:lang w:val="en-GB" w:eastAsia="zh-CN"/>
              </w:rPr>
              <w:lastRenderedPageBreak/>
              <w:t>Nokia</w:t>
            </w:r>
          </w:p>
        </w:tc>
        <w:tc>
          <w:tcPr>
            <w:tcW w:w="8833" w:type="dxa"/>
          </w:tcPr>
          <w:p w14:paraId="0E459ABC" w14:textId="77777777" w:rsidR="00A56F40" w:rsidRDefault="00A56F40" w:rsidP="0001704A">
            <w:pPr>
              <w:pStyle w:val="a6"/>
              <w:rPr>
                <w:noProof/>
                <w:lang w:val="en-GB"/>
              </w:rPr>
            </w:pPr>
            <w:r w:rsidRPr="003D6796">
              <w:rPr>
                <w:highlight w:val="yellow"/>
                <w:lang w:val="en-GB"/>
              </w:rPr>
              <w:t xml:space="preserve">Observation </w:t>
            </w:r>
            <w:r w:rsidRPr="003D6796">
              <w:rPr>
                <w:b w:val="0"/>
                <w:bCs w:val="0"/>
                <w:highlight w:val="yellow"/>
                <w:lang w:val="en-GB"/>
              </w:rPr>
              <w:fldChar w:fldCharType="begin"/>
            </w:r>
            <w:r w:rsidRPr="003D6796">
              <w:rPr>
                <w:highlight w:val="yellow"/>
                <w:lang w:val="en-GB"/>
              </w:rPr>
              <w:instrText xml:space="preserve"> SEQ Observation \* ARABIC </w:instrText>
            </w:r>
            <w:r w:rsidRPr="003D6796">
              <w:rPr>
                <w:b w:val="0"/>
                <w:bCs w:val="0"/>
                <w:highlight w:val="yellow"/>
                <w:lang w:val="en-GB"/>
              </w:rPr>
              <w:fldChar w:fldCharType="separate"/>
            </w:r>
            <w:r w:rsidRPr="003D6796">
              <w:rPr>
                <w:noProof/>
                <w:highlight w:val="yellow"/>
                <w:lang w:val="en-GB"/>
              </w:rPr>
              <w:t>1</w:t>
            </w:r>
            <w:r w:rsidRPr="003D6796">
              <w:rPr>
                <w:b w:val="0"/>
                <w:bCs w:val="0"/>
                <w:highlight w:val="yellow"/>
                <w:lang w:val="en-GB"/>
              </w:rPr>
              <w:fldChar w:fldCharType="end"/>
            </w:r>
            <w:r w:rsidRPr="003D6796">
              <w:rPr>
                <w:highlight w:val="yellow"/>
                <w:lang w:val="en-GB"/>
              </w:rPr>
              <w:t>: Use case determines the latency requirement, and is agnostic to RRC state and device type.</w:t>
            </w:r>
          </w:p>
          <w:p w14:paraId="1F4DCA95" w14:textId="77777777" w:rsidR="00B56159" w:rsidRPr="007064FC" w:rsidRDefault="00B56159" w:rsidP="0001704A">
            <w:pPr>
              <w:pStyle w:val="a6"/>
              <w:rPr>
                <w:noProof/>
                <w:lang w:val="en-GB"/>
              </w:rPr>
            </w:pPr>
            <w:r w:rsidRPr="007064FC">
              <w:rPr>
                <w:noProof/>
                <w:lang w:val="en-GB"/>
              </w:rPr>
              <w:t xml:space="preserve">Proposal 1: </w:t>
            </w:r>
            <w:r w:rsidRPr="007064FC">
              <w:rPr>
                <w:noProof/>
                <w:lang w:val="en-GB"/>
              </w:rPr>
              <w:tab/>
              <w:t>Down prioritize the sidelink related studies for time being.</w:t>
            </w:r>
          </w:p>
          <w:p w14:paraId="06618286" w14:textId="77777777" w:rsidR="00B56159" w:rsidRPr="007064FC" w:rsidRDefault="00B56159" w:rsidP="0001704A">
            <w:pPr>
              <w:rPr>
                <w:noProof/>
                <w:lang w:val="en-GB"/>
              </w:rPr>
            </w:pPr>
            <w:r w:rsidRPr="007064FC">
              <w:rPr>
                <w:b/>
                <w:noProof/>
                <w:lang w:val="en-GB"/>
              </w:rPr>
              <w:lastRenderedPageBreak/>
              <w:t>Proposal 2:</w:t>
            </w:r>
            <w:r w:rsidRPr="007064FC">
              <w:rPr>
                <w:b/>
                <w:noProof/>
                <w:lang w:val="en-GB"/>
              </w:rPr>
              <w:tab/>
            </w:r>
            <w:r w:rsidRPr="007064FC">
              <w:rPr>
                <w:b/>
                <w:noProof/>
                <w:lang w:val="en-GB"/>
              </w:rPr>
              <w:tab/>
              <w:t>Consider implications to network energy efficiency in studied LP-WUS related designs.</w:t>
            </w:r>
          </w:p>
          <w:p w14:paraId="65D8F5FA" w14:textId="77777777" w:rsidR="00B56159" w:rsidRPr="007064FC" w:rsidRDefault="00B56159" w:rsidP="0001704A">
            <w:pPr>
              <w:pStyle w:val="a6"/>
              <w:rPr>
                <w:noProof/>
                <w:lang w:val="en-GB"/>
              </w:rPr>
            </w:pPr>
            <w:r w:rsidRPr="007064FC">
              <w:rPr>
                <w:noProof/>
                <w:lang w:val="en-GB"/>
              </w:rPr>
              <w:t xml:space="preserve">Proposal 3: </w:t>
            </w:r>
            <w:r w:rsidRPr="007064FC">
              <w:rPr>
                <w:noProof/>
                <w:lang w:val="en-GB"/>
              </w:rPr>
              <w:tab/>
              <w:t>LP-WUS design and LP-WUR architecture should support flexible placement in frequency domain.</w:t>
            </w:r>
          </w:p>
          <w:p w14:paraId="4F616F38" w14:textId="77777777" w:rsidR="00B56159" w:rsidRPr="007064FC" w:rsidRDefault="00B56159" w:rsidP="0001704A">
            <w:pPr>
              <w:pStyle w:val="a6"/>
              <w:rPr>
                <w:noProof/>
                <w:lang w:val="en-GB"/>
              </w:rPr>
            </w:pPr>
            <w:r w:rsidRPr="007064FC">
              <w:rPr>
                <w:noProof/>
                <w:lang w:val="en-GB"/>
              </w:rPr>
              <w:t>Proposal 4:</w:t>
            </w:r>
            <w:r w:rsidRPr="007064FC">
              <w:rPr>
                <w:noProof/>
                <w:lang w:val="en-GB"/>
              </w:rPr>
              <w:tab/>
            </w:r>
            <w:r w:rsidRPr="007064FC">
              <w:rPr>
                <w:noProof/>
                <w:lang w:val="en-GB"/>
              </w:rPr>
              <w:tab/>
              <w:t>The wake-up signal design and wake up receiver architecture defined, allows efficient reuse of gNB hardware for signal generation.</w:t>
            </w:r>
          </w:p>
          <w:p w14:paraId="67F48F02" w14:textId="77777777" w:rsidR="00B56159" w:rsidRPr="007064FC" w:rsidRDefault="00B56159" w:rsidP="0001704A">
            <w:pPr>
              <w:pStyle w:val="a6"/>
              <w:rPr>
                <w:noProof/>
                <w:lang w:val="en-GB"/>
              </w:rPr>
            </w:pPr>
            <w:r w:rsidRPr="007064FC">
              <w:rPr>
                <w:noProof/>
                <w:lang w:val="en-GB"/>
              </w:rPr>
              <w:t>Proposal 5:</w:t>
            </w:r>
            <w:r w:rsidRPr="007064FC">
              <w:rPr>
                <w:noProof/>
                <w:lang w:val="en-GB"/>
              </w:rPr>
              <w:tab/>
            </w:r>
            <w:r w:rsidRPr="007064FC">
              <w:rPr>
                <w:noProof/>
                <w:lang w:val="en-GB"/>
              </w:rPr>
              <w:tab/>
              <w:t>The LP-WUS/WUR design should ensure that legacy receiver performance is not affected and efficient multiplexing with existing NR signals and channels is possible to limit the resource reservation.</w:t>
            </w:r>
          </w:p>
          <w:p w14:paraId="2C1F2D80" w14:textId="77777777" w:rsidR="00B56159" w:rsidRDefault="00B56159" w:rsidP="0001704A">
            <w:pPr>
              <w:pStyle w:val="Proposal"/>
              <w:numPr>
                <w:ilvl w:val="0"/>
                <w:numId w:val="0"/>
              </w:numPr>
              <w:tabs>
                <w:tab w:val="clear" w:pos="2722"/>
              </w:tabs>
              <w:spacing w:after="120" w:line="240" w:lineRule="auto"/>
              <w:rPr>
                <w:rFonts w:ascii="Times New Roman" w:hAnsi="Times New Roman" w:cs="Times New Roman"/>
                <w:noProof/>
                <w:lang w:val="en-GB"/>
              </w:rPr>
            </w:pPr>
            <w:r w:rsidRPr="007064FC">
              <w:rPr>
                <w:rFonts w:ascii="Times New Roman" w:hAnsi="Times New Roman" w:cs="Times New Roman"/>
                <w:noProof/>
                <w:lang w:val="en-GB"/>
              </w:rPr>
              <w:t>Proposal 6:</w:t>
            </w:r>
            <w:r w:rsidRPr="007064FC">
              <w:rPr>
                <w:rFonts w:ascii="Times New Roman" w:hAnsi="Times New Roman" w:cs="Times New Roman"/>
                <w:noProof/>
                <w:lang w:val="en-GB"/>
              </w:rPr>
              <w:tab/>
            </w:r>
            <w:r w:rsidRPr="007064FC">
              <w:rPr>
                <w:rFonts w:ascii="Times New Roman" w:hAnsi="Times New Roman" w:cs="Times New Roman"/>
                <w:noProof/>
                <w:lang w:val="en-GB"/>
              </w:rPr>
              <w:tab/>
              <w:t>Coverage and mobility implications should be accounted for in LP-WUS design and LP-WUR architecture assumptions.</w:t>
            </w:r>
          </w:p>
          <w:p w14:paraId="43213EF2" w14:textId="77777777" w:rsidR="00F8518C" w:rsidRPr="00AA124B" w:rsidRDefault="00F8518C" w:rsidP="00F8518C">
            <w:pPr>
              <w:pStyle w:val="a6"/>
              <w:rPr>
                <w:lang w:val="en-GB"/>
              </w:rPr>
            </w:pPr>
            <w:r w:rsidRPr="00AA124B">
              <w:rPr>
                <w:lang w:val="en-GB"/>
              </w:rPr>
              <w:t xml:space="preserve">Observation </w:t>
            </w:r>
            <w:r w:rsidRPr="00AA124B">
              <w:rPr>
                <w:lang w:val="en-GB"/>
              </w:rPr>
              <w:fldChar w:fldCharType="begin"/>
            </w:r>
            <w:r w:rsidRPr="00AA124B">
              <w:rPr>
                <w:lang w:val="en-GB"/>
              </w:rPr>
              <w:instrText xml:space="preserve"> SEQ Observation \* ARABIC </w:instrText>
            </w:r>
            <w:r w:rsidRPr="00AA124B">
              <w:rPr>
                <w:lang w:val="en-GB"/>
              </w:rPr>
              <w:fldChar w:fldCharType="separate"/>
            </w:r>
            <w:r>
              <w:rPr>
                <w:noProof/>
                <w:lang w:val="en-GB"/>
              </w:rPr>
              <w:t>13</w:t>
            </w:r>
            <w:r w:rsidRPr="00AA124B">
              <w:rPr>
                <w:lang w:val="en-GB"/>
              </w:rPr>
              <w:fldChar w:fldCharType="end"/>
            </w:r>
            <w:r w:rsidRPr="00AA124B">
              <w:rPr>
                <w:lang w:val="en-GB"/>
              </w:rPr>
              <w:t xml:space="preserve">: </w:t>
            </w:r>
            <w:r w:rsidRPr="00AA124B">
              <w:rPr>
                <w:b w:val="0"/>
                <w:lang w:val="en-GB"/>
              </w:rPr>
              <w:t>Overhead analysis should be considered for different LP-WUS designs and LP-WUR architectures, accounting any guard needed.</w:t>
            </w:r>
          </w:p>
          <w:p w14:paraId="6D78B3A3" w14:textId="77777777" w:rsidR="00F8518C" w:rsidRPr="00AA124B" w:rsidRDefault="00F8518C" w:rsidP="00F8518C">
            <w:pPr>
              <w:pStyle w:val="Normaltimes"/>
              <w:rPr>
                <w:rFonts w:cs="Times New Roman"/>
                <w:b/>
                <w:lang w:val="en-GB"/>
              </w:rPr>
            </w:pPr>
            <w:r w:rsidRPr="00AA124B">
              <w:rPr>
                <w:rFonts w:cs="Times New Roman"/>
                <w:b/>
                <w:lang w:val="en-GB"/>
              </w:rPr>
              <w:t xml:space="preserve">Observation </w:t>
            </w:r>
            <w:r w:rsidRPr="00AA124B">
              <w:rPr>
                <w:rFonts w:cs="Times New Roman"/>
                <w:b/>
                <w:lang w:val="en-GB"/>
              </w:rPr>
              <w:fldChar w:fldCharType="begin"/>
            </w:r>
            <w:r w:rsidRPr="00AA124B">
              <w:rPr>
                <w:rFonts w:cs="Times New Roman"/>
                <w:b/>
                <w:lang w:val="en-GB"/>
              </w:rPr>
              <w:instrText xml:space="preserve"> SEQ Observation \* ARABIC </w:instrText>
            </w:r>
            <w:r w:rsidRPr="00AA124B">
              <w:rPr>
                <w:rFonts w:cs="Times New Roman"/>
                <w:b/>
                <w:lang w:val="en-GB"/>
              </w:rPr>
              <w:fldChar w:fldCharType="separate"/>
            </w:r>
            <w:r>
              <w:rPr>
                <w:rFonts w:cs="Times New Roman"/>
                <w:b/>
                <w:noProof/>
                <w:lang w:val="en-GB"/>
              </w:rPr>
              <w:t>14</w:t>
            </w:r>
            <w:r w:rsidRPr="00AA124B">
              <w:rPr>
                <w:rFonts w:cs="Times New Roman"/>
                <w:b/>
                <w:lang w:val="en-GB"/>
              </w:rPr>
              <w:fldChar w:fldCharType="end"/>
            </w:r>
            <w:r w:rsidRPr="00AA124B">
              <w:rPr>
                <w:rFonts w:cs="Times New Roman"/>
                <w:b/>
                <w:lang w:val="en-GB"/>
              </w:rPr>
              <w:t xml:space="preserve">: </w:t>
            </w:r>
            <w:r w:rsidRPr="00AA124B">
              <w:rPr>
                <w:rFonts w:cs="Times New Roman"/>
                <w:lang w:val="en-GB"/>
              </w:rPr>
              <w:t>The possible latency impact of LP-WUS should be accounted in system level modelling when e.g. XR traffic is analysed.</w:t>
            </w:r>
            <w:r w:rsidRPr="00AA124B">
              <w:rPr>
                <w:rFonts w:cs="Times New Roman"/>
                <w:b/>
                <w:lang w:val="en-GB"/>
              </w:rPr>
              <w:t xml:space="preserve"> </w:t>
            </w:r>
          </w:p>
          <w:p w14:paraId="4A90595E" w14:textId="77777777" w:rsidR="00F8518C" w:rsidRPr="00F8518C" w:rsidRDefault="00F8518C" w:rsidP="00F8518C">
            <w:pPr>
              <w:pStyle w:val="Normaltimes"/>
              <w:rPr>
                <w:rFonts w:cs="Times New Roman"/>
                <w:lang w:val="en-GB"/>
              </w:rPr>
            </w:pPr>
            <w:r w:rsidRPr="00AA124B">
              <w:rPr>
                <w:rFonts w:cs="Times New Roman"/>
                <w:b/>
                <w:lang w:val="en-GB"/>
              </w:rPr>
              <w:t xml:space="preserve">Observation </w:t>
            </w:r>
            <w:r w:rsidRPr="00AA124B">
              <w:rPr>
                <w:rFonts w:cs="Times New Roman"/>
                <w:b/>
                <w:lang w:val="en-GB"/>
              </w:rPr>
              <w:fldChar w:fldCharType="begin"/>
            </w:r>
            <w:r w:rsidRPr="00AA124B">
              <w:rPr>
                <w:rFonts w:cs="Times New Roman"/>
                <w:b/>
                <w:lang w:val="en-GB"/>
              </w:rPr>
              <w:instrText xml:space="preserve"> SEQ Observation \* ARABIC </w:instrText>
            </w:r>
            <w:r w:rsidRPr="00AA124B">
              <w:rPr>
                <w:rFonts w:cs="Times New Roman"/>
                <w:b/>
                <w:lang w:val="en-GB"/>
              </w:rPr>
              <w:fldChar w:fldCharType="separate"/>
            </w:r>
            <w:r>
              <w:rPr>
                <w:rFonts w:cs="Times New Roman"/>
                <w:b/>
                <w:noProof/>
                <w:lang w:val="en-GB"/>
              </w:rPr>
              <w:t>15</w:t>
            </w:r>
            <w:r w:rsidRPr="00AA124B">
              <w:rPr>
                <w:rFonts w:cs="Times New Roman"/>
                <w:b/>
                <w:lang w:val="en-GB"/>
              </w:rPr>
              <w:fldChar w:fldCharType="end"/>
            </w:r>
            <w:r w:rsidRPr="00AA124B">
              <w:rPr>
                <w:rFonts w:cs="Times New Roman"/>
                <w:b/>
                <w:lang w:val="en-GB"/>
              </w:rPr>
              <w:t>:</w:t>
            </w:r>
            <w:r w:rsidRPr="00AA124B">
              <w:rPr>
                <w:rFonts w:cs="Times New Roman"/>
                <w:bCs/>
                <w:lang w:val="en-GB"/>
              </w:rPr>
              <w:t xml:space="preserve"> Planned Rel-18 enhancements, such as support of non-integer DRX periods aligned with XR frame rates, should also be accounted in the system level evaluations.</w:t>
            </w:r>
          </w:p>
        </w:tc>
      </w:tr>
      <w:tr w:rsidR="00B56159" w14:paraId="17C35354" w14:textId="77777777" w:rsidTr="0001704A">
        <w:tc>
          <w:tcPr>
            <w:tcW w:w="1129" w:type="dxa"/>
          </w:tcPr>
          <w:p w14:paraId="78C26118" w14:textId="55E8F71E" w:rsidR="00B56159" w:rsidRPr="0001704A" w:rsidRDefault="00B85809" w:rsidP="0001704A">
            <w:pPr>
              <w:rPr>
                <w:lang w:eastAsia="zh-CN"/>
              </w:rPr>
            </w:pPr>
            <w:r>
              <w:rPr>
                <w:rFonts w:hint="eastAsia"/>
                <w:lang w:eastAsia="zh-CN"/>
              </w:rPr>
              <w:lastRenderedPageBreak/>
              <w:t>H</w:t>
            </w:r>
            <w:r>
              <w:rPr>
                <w:lang w:eastAsia="zh-CN"/>
              </w:rPr>
              <w:t>uawei</w:t>
            </w:r>
          </w:p>
        </w:tc>
        <w:tc>
          <w:tcPr>
            <w:tcW w:w="8833" w:type="dxa"/>
          </w:tcPr>
          <w:p w14:paraId="655D1F80" w14:textId="18EAF387" w:rsidR="00B85809" w:rsidRPr="00B85809" w:rsidRDefault="00B85809" w:rsidP="00B85809">
            <w:pPr>
              <w:spacing w:line="240" w:lineRule="auto"/>
              <w:rPr>
                <w:b/>
                <w:i/>
                <w:lang w:eastAsia="zh-CN"/>
              </w:rPr>
            </w:pPr>
            <w:r>
              <w:rPr>
                <w:b/>
                <w:i/>
                <w:lang w:eastAsia="zh-CN"/>
              </w:rPr>
              <w:t xml:space="preserve">Proposal 3: </w:t>
            </w:r>
            <w:r w:rsidRPr="00B85809">
              <w:rPr>
                <w:rFonts w:hint="eastAsia"/>
                <w:b/>
                <w:i/>
                <w:lang w:eastAsia="zh-CN"/>
              </w:rPr>
              <w:t>Do</w:t>
            </w:r>
            <w:r w:rsidRPr="00B85809">
              <w:rPr>
                <w:b/>
                <w:i/>
                <w:lang w:eastAsia="zh-CN"/>
              </w:rPr>
              <w:t xml:space="preserve"> not consider PAPR as a KPI for LP-WUS design, considering it is not a critical issue for LP-WUR.</w:t>
            </w:r>
          </w:p>
          <w:p w14:paraId="2038CEC7" w14:textId="77777777" w:rsidR="00B56159" w:rsidRDefault="00B85809" w:rsidP="0001704A">
            <w:pPr>
              <w:spacing w:after="120" w:line="276" w:lineRule="auto"/>
              <w:rPr>
                <w:rFonts w:eastAsiaTheme="minorEastAsia"/>
                <w:b/>
                <w:lang w:eastAsia="zh-CN"/>
              </w:rPr>
            </w:pPr>
            <w:r w:rsidRPr="00B85809">
              <w:rPr>
                <w:rFonts w:eastAsiaTheme="minorEastAsia"/>
                <w:b/>
                <w:lang w:eastAsia="zh-CN"/>
              </w:rPr>
              <w:t>Proposal 4:</w:t>
            </w:r>
            <w:r w:rsidRPr="00B85809">
              <w:rPr>
                <w:rFonts w:eastAsiaTheme="minorEastAsia"/>
                <w:b/>
                <w:lang w:eastAsia="zh-CN"/>
              </w:rPr>
              <w:tab/>
              <w:t>Adopt the phase noise model defined by IEEE 802.11ba for LP-WUS study.</w:t>
            </w:r>
          </w:p>
          <w:p w14:paraId="7AFD116F" w14:textId="77777777" w:rsidR="00B85809" w:rsidRDefault="00B85809" w:rsidP="0001704A">
            <w:pPr>
              <w:spacing w:after="120" w:line="276" w:lineRule="auto"/>
              <w:rPr>
                <w:rFonts w:eastAsiaTheme="minorEastAsia"/>
                <w:b/>
                <w:lang w:eastAsia="zh-CN"/>
              </w:rPr>
            </w:pPr>
            <w:r w:rsidRPr="00B85809">
              <w:rPr>
                <w:rFonts w:eastAsiaTheme="minorEastAsia"/>
                <w:b/>
                <w:lang w:eastAsia="zh-CN"/>
              </w:rPr>
              <w:t>Proposal 5:</w:t>
            </w:r>
            <w:r w:rsidRPr="00B85809">
              <w:rPr>
                <w:rFonts w:eastAsiaTheme="minorEastAsia"/>
                <w:b/>
                <w:lang w:eastAsia="zh-CN"/>
              </w:rPr>
              <w:tab/>
              <w:t xml:space="preserve">If UE is not required to monitor a PO after wake-up, </w:t>
            </w:r>
            <w:bookmarkStart w:id="29" w:name="_Hlk135140845"/>
            <w:r w:rsidRPr="00B85809">
              <w:rPr>
                <w:rFonts w:eastAsiaTheme="minorEastAsia"/>
                <w:b/>
                <w:lang w:eastAsia="zh-CN"/>
              </w:rPr>
              <w:t xml:space="preserve">latency is the time interval between the data arrival time at the </w:t>
            </w:r>
            <w:proofErr w:type="spellStart"/>
            <w:r w:rsidRPr="00B85809">
              <w:rPr>
                <w:rFonts w:eastAsiaTheme="minorEastAsia"/>
                <w:b/>
                <w:lang w:eastAsia="zh-CN"/>
              </w:rPr>
              <w:t>gNB</w:t>
            </w:r>
            <w:proofErr w:type="spellEnd"/>
            <w:r w:rsidRPr="00B85809">
              <w:rPr>
                <w:rFonts w:eastAsiaTheme="minorEastAsia"/>
                <w:b/>
                <w:lang w:eastAsia="zh-CN"/>
              </w:rPr>
              <w:t>, and the time of the first RO UE can transmit PRACH in after LP WUS detection.</w:t>
            </w:r>
            <w:bookmarkEnd w:id="29"/>
          </w:p>
          <w:p w14:paraId="090F2E4A" w14:textId="77777777" w:rsidR="007E3AAE" w:rsidRDefault="007E3AAE" w:rsidP="0001704A">
            <w:pPr>
              <w:spacing w:after="120" w:line="276" w:lineRule="auto"/>
              <w:rPr>
                <w:rFonts w:eastAsiaTheme="minorEastAsia"/>
                <w:b/>
                <w:lang w:eastAsia="zh-CN"/>
              </w:rPr>
            </w:pPr>
            <w:r w:rsidRPr="007E3AAE">
              <w:rPr>
                <w:rFonts w:eastAsiaTheme="minorEastAsia"/>
                <w:b/>
                <w:lang w:eastAsia="zh-CN"/>
              </w:rPr>
              <w:t>Proposal 6:</w:t>
            </w:r>
            <w:r w:rsidRPr="007E3AAE">
              <w:rPr>
                <w:rFonts w:eastAsiaTheme="minorEastAsia"/>
                <w:b/>
                <w:lang w:eastAsia="zh-CN"/>
              </w:rPr>
              <w:tab/>
              <w:t>The FAR of LP-WUS is no larger than 0.1% per DRX cycle.</w:t>
            </w:r>
          </w:p>
          <w:p w14:paraId="354E222F" w14:textId="77777777" w:rsidR="008B7883" w:rsidRDefault="008B7883" w:rsidP="0001704A">
            <w:pPr>
              <w:spacing w:after="120" w:line="276" w:lineRule="auto"/>
              <w:rPr>
                <w:rFonts w:eastAsiaTheme="minorEastAsia"/>
                <w:b/>
                <w:lang w:eastAsia="zh-CN"/>
              </w:rPr>
            </w:pPr>
            <w:r w:rsidRPr="008B7883">
              <w:rPr>
                <w:rFonts w:eastAsiaTheme="minorEastAsia"/>
                <w:b/>
                <w:lang w:eastAsia="zh-CN"/>
              </w:rPr>
              <w:t>Proposal 9:</w:t>
            </w:r>
            <w:r w:rsidRPr="008B7883">
              <w:rPr>
                <w:rFonts w:eastAsiaTheme="minorEastAsia"/>
                <w:b/>
                <w:lang w:eastAsia="zh-CN"/>
              </w:rPr>
              <w:tab/>
              <w:t xml:space="preserve">In in-band deployment, the additional overhead due to LP-SS and LP-WUS transmission in a NR cell is considered to be </w:t>
            </w:r>
            <w:r w:rsidRPr="009B32B8">
              <w:rPr>
                <w:rFonts w:eastAsiaTheme="minorEastAsia"/>
                <w:b/>
                <w:highlight w:val="yellow"/>
                <w:lang w:eastAsia="zh-CN"/>
              </w:rPr>
              <w:t>marginal</w:t>
            </w:r>
            <w:r w:rsidRPr="008B7883">
              <w:rPr>
                <w:rFonts w:eastAsiaTheme="minorEastAsia"/>
                <w:b/>
                <w:lang w:eastAsia="zh-CN"/>
              </w:rPr>
              <w:t>, compared with NR resource overhead transmitted in empty load</w:t>
            </w:r>
            <w:proofErr w:type="gramStart"/>
            <w:r w:rsidRPr="008B7883">
              <w:rPr>
                <w:rFonts w:eastAsiaTheme="minorEastAsia"/>
                <w:b/>
                <w:lang w:eastAsia="zh-CN"/>
              </w:rPr>
              <w:t>. .</w:t>
            </w:r>
            <w:proofErr w:type="gramEnd"/>
          </w:p>
          <w:p w14:paraId="4D5E65DF" w14:textId="77777777" w:rsidR="008B7883" w:rsidRDefault="008B7883" w:rsidP="0001704A">
            <w:pPr>
              <w:spacing w:after="120" w:line="276" w:lineRule="auto"/>
              <w:rPr>
                <w:rFonts w:eastAsiaTheme="minorEastAsia"/>
                <w:b/>
                <w:lang w:eastAsia="zh-CN"/>
              </w:rPr>
            </w:pPr>
            <w:r w:rsidRPr="008B7883">
              <w:rPr>
                <w:rFonts w:eastAsiaTheme="minorEastAsia"/>
                <w:b/>
                <w:lang w:eastAsia="zh-CN"/>
              </w:rPr>
              <w:t>Proposal 10:</w:t>
            </w:r>
            <w:r w:rsidRPr="008B7883">
              <w:rPr>
                <w:rFonts w:eastAsiaTheme="minorEastAsia"/>
                <w:b/>
                <w:lang w:eastAsia="zh-CN"/>
              </w:rPr>
              <w:tab/>
              <w:t>For evaluation on impact of network energy consumption, empty load case is considered as the first step.</w:t>
            </w:r>
          </w:p>
          <w:p w14:paraId="5413D446" w14:textId="17AEE3B8" w:rsidR="009B32B8" w:rsidRPr="009B32B8" w:rsidRDefault="009B32B8" w:rsidP="0001704A">
            <w:pPr>
              <w:spacing w:after="120" w:line="276" w:lineRule="auto"/>
              <w:rPr>
                <w:rFonts w:eastAsiaTheme="minorEastAsia"/>
                <w:b/>
                <w:lang w:eastAsia="zh-CN"/>
              </w:rPr>
            </w:pPr>
            <w:r w:rsidRPr="009B32B8">
              <w:rPr>
                <w:rFonts w:eastAsiaTheme="minorEastAsia"/>
                <w:b/>
                <w:lang w:eastAsia="zh-CN"/>
              </w:rPr>
              <w:t>Proposal 11:</w:t>
            </w:r>
            <w:r w:rsidRPr="009B32B8">
              <w:rPr>
                <w:rFonts w:eastAsiaTheme="minorEastAsia"/>
                <w:b/>
                <w:lang w:eastAsia="zh-CN"/>
              </w:rPr>
              <w:tab/>
              <w:t xml:space="preserve">Impact of LP-WUS to network energy consumption is </w:t>
            </w:r>
            <w:r w:rsidRPr="009B32B8">
              <w:rPr>
                <w:rFonts w:eastAsiaTheme="minorEastAsia"/>
                <w:b/>
                <w:highlight w:val="yellow"/>
                <w:lang w:eastAsia="zh-CN"/>
              </w:rPr>
              <w:t>marginal</w:t>
            </w:r>
            <w:r w:rsidRPr="009B32B8">
              <w:rPr>
                <w:rFonts w:eastAsiaTheme="minorEastAsia"/>
                <w:b/>
                <w:lang w:eastAsia="zh-CN"/>
              </w:rPr>
              <w:t>.</w:t>
            </w:r>
          </w:p>
        </w:tc>
      </w:tr>
      <w:tr w:rsidR="00B56159" w14:paraId="0491B675" w14:textId="77777777" w:rsidTr="0001704A">
        <w:tc>
          <w:tcPr>
            <w:tcW w:w="1129" w:type="dxa"/>
          </w:tcPr>
          <w:p w14:paraId="3B608573" w14:textId="6075919E" w:rsidR="00B56159" w:rsidRDefault="00955E5C" w:rsidP="0001704A">
            <w:pPr>
              <w:rPr>
                <w:lang w:val="en-GB" w:eastAsia="zh-CN"/>
              </w:rPr>
            </w:pPr>
            <w:r>
              <w:rPr>
                <w:rFonts w:hint="eastAsia"/>
                <w:lang w:val="en-GB" w:eastAsia="zh-CN"/>
              </w:rPr>
              <w:t>MediaTek</w:t>
            </w:r>
          </w:p>
        </w:tc>
        <w:tc>
          <w:tcPr>
            <w:tcW w:w="8833" w:type="dxa"/>
          </w:tcPr>
          <w:p w14:paraId="27138362" w14:textId="77777777" w:rsidR="00B56159" w:rsidRPr="00955E5C" w:rsidRDefault="00955E5C" w:rsidP="00955E5C">
            <w:pPr>
              <w:pStyle w:val="Proposal"/>
              <w:widowControl/>
              <w:tabs>
                <w:tab w:val="clear" w:pos="1701"/>
                <w:tab w:val="clear" w:pos="2722"/>
                <w:tab w:val="num" w:pos="1304"/>
                <w:tab w:val="num" w:leader="heavy" w:pos="2725"/>
              </w:tabs>
              <w:overflowPunct w:val="0"/>
              <w:autoSpaceDE w:val="0"/>
              <w:autoSpaceDN w:val="0"/>
              <w:adjustRightInd w:val="0"/>
              <w:spacing w:beforeLines="100" w:before="240" w:after="240" w:line="240" w:lineRule="auto"/>
              <w:ind w:left="1304"/>
              <w:textAlignment w:val="baseline"/>
              <w:rPr>
                <w:rStyle w:val="ui-provider"/>
                <w:rFonts w:eastAsia="等线"/>
              </w:rPr>
            </w:pPr>
            <w:bookmarkStart w:id="30" w:name="_Toc135044974"/>
            <w:r>
              <w:rPr>
                <w:rStyle w:val="ui-provider"/>
              </w:rPr>
              <w:t>Study</w:t>
            </w:r>
            <w:r w:rsidRPr="00553043">
              <w:rPr>
                <w:rStyle w:val="ui-provider"/>
              </w:rPr>
              <w:t xml:space="preserve"> </w:t>
            </w:r>
            <w:r w:rsidRPr="006F508C">
              <w:rPr>
                <w:rStyle w:val="ui-provider"/>
              </w:rPr>
              <w:t>a combined receiver approach comprising both OOK-based and OFDMA-based receivers to leverage the advantages of both types of receivers</w:t>
            </w:r>
            <w:r w:rsidRPr="00553043">
              <w:rPr>
                <w:rStyle w:val="ui-provider"/>
              </w:rPr>
              <w:t>.</w:t>
            </w:r>
            <w:bookmarkEnd w:id="30"/>
          </w:p>
          <w:p w14:paraId="00EC4EA5" w14:textId="1B656E57" w:rsidR="00955E5C" w:rsidRPr="00955E5C" w:rsidRDefault="00955E5C" w:rsidP="00955E5C">
            <w:pPr>
              <w:pStyle w:val="Proposal"/>
              <w:widowControl/>
              <w:tabs>
                <w:tab w:val="clear" w:pos="1701"/>
                <w:tab w:val="clear" w:pos="2722"/>
                <w:tab w:val="num" w:pos="1304"/>
                <w:tab w:val="num" w:leader="heavy" w:pos="2725"/>
              </w:tabs>
              <w:overflowPunct w:val="0"/>
              <w:autoSpaceDE w:val="0"/>
              <w:autoSpaceDN w:val="0"/>
              <w:adjustRightInd w:val="0"/>
              <w:spacing w:beforeLines="100" w:before="240" w:after="240" w:line="240" w:lineRule="auto"/>
              <w:ind w:left="1304"/>
              <w:textAlignment w:val="baseline"/>
              <w:rPr>
                <w:lang w:val="en-GB" w:eastAsia="zh-TW"/>
              </w:rPr>
            </w:pPr>
            <w:bookmarkStart w:id="31" w:name="_Toc127546038"/>
            <w:bookmarkStart w:id="32" w:name="_Toc135044976"/>
            <w:r>
              <w:rPr>
                <w:lang w:val="en-GB" w:eastAsia="zh-TW"/>
              </w:rPr>
              <w:t>RAN1 to c</w:t>
            </w:r>
            <w:r w:rsidRPr="00C17DE7">
              <w:rPr>
                <w:lang w:val="en-GB" w:eastAsia="zh-TW"/>
              </w:rPr>
              <w:t>onsider LP-WUR-assisted SSSG switching</w:t>
            </w:r>
            <w:r>
              <w:rPr>
                <w:lang w:val="en-GB" w:eastAsia="zh-TW"/>
              </w:rPr>
              <w:t xml:space="preserve"> in RRC CONNECTED</w:t>
            </w:r>
            <w:r w:rsidRPr="00C17DE7">
              <w:rPr>
                <w:lang w:val="en-GB" w:eastAsia="zh-TW"/>
              </w:rPr>
              <w:t>, where UE is configured with one SSSG for LR to monitor LP-WUS and another SSSG for MR to monitor DCI.</w:t>
            </w:r>
            <w:bookmarkEnd w:id="31"/>
            <w:bookmarkEnd w:id="32"/>
            <w:r w:rsidRPr="00C17DE7">
              <w:rPr>
                <w:lang w:val="en-GB" w:eastAsia="zh-TW"/>
              </w:rPr>
              <w:t xml:space="preserve">  </w:t>
            </w:r>
          </w:p>
        </w:tc>
      </w:tr>
      <w:tr w:rsidR="00B56159" w14:paraId="2A097FCB" w14:textId="77777777" w:rsidTr="0001704A">
        <w:tc>
          <w:tcPr>
            <w:tcW w:w="1129" w:type="dxa"/>
          </w:tcPr>
          <w:p w14:paraId="651167EA" w14:textId="619C9862" w:rsidR="00B56159" w:rsidRDefault="00613404" w:rsidP="0001704A">
            <w:pPr>
              <w:rPr>
                <w:lang w:val="en-GB" w:eastAsia="zh-CN"/>
              </w:rPr>
            </w:pPr>
            <w:r>
              <w:rPr>
                <w:rFonts w:hint="eastAsia"/>
                <w:lang w:val="en-GB" w:eastAsia="zh-CN"/>
              </w:rPr>
              <w:t>E</w:t>
            </w:r>
            <w:r>
              <w:rPr>
                <w:lang w:val="en-GB" w:eastAsia="zh-CN"/>
              </w:rPr>
              <w:t>ricsson</w:t>
            </w:r>
          </w:p>
        </w:tc>
        <w:tc>
          <w:tcPr>
            <w:tcW w:w="8833" w:type="dxa"/>
          </w:tcPr>
          <w:p w14:paraId="4613D60B" w14:textId="77777777" w:rsidR="00613404" w:rsidRPr="0096169C" w:rsidRDefault="00613404" w:rsidP="00613404">
            <w:pPr>
              <w:rPr>
                <w:b/>
                <w:i/>
                <w:iCs/>
              </w:rPr>
            </w:pPr>
            <w:r w:rsidRPr="0096169C">
              <w:rPr>
                <w:b/>
                <w:i/>
                <w:iCs/>
              </w:rPr>
              <w:t>Proposal 1</w:t>
            </w:r>
            <w:r w:rsidRPr="0096169C">
              <w:rPr>
                <w:b/>
                <w:i/>
                <w:iCs/>
              </w:rPr>
              <w:tab/>
              <w:t>Following should be considered in the evaluations:</w:t>
            </w:r>
          </w:p>
          <w:p w14:paraId="020747F4" w14:textId="77777777" w:rsidR="00613404" w:rsidRPr="0096169C" w:rsidRDefault="00613404" w:rsidP="0096169C">
            <w:pPr>
              <w:ind w:leftChars="300" w:left="600"/>
              <w:rPr>
                <w:b/>
                <w:i/>
                <w:iCs/>
              </w:rPr>
            </w:pPr>
            <w:r w:rsidRPr="0096169C">
              <w:rPr>
                <w:rFonts w:hint="eastAsia"/>
                <w:b/>
                <w:i/>
                <w:iCs/>
              </w:rPr>
              <w:t>•</w:t>
            </w:r>
            <w:r w:rsidRPr="0096169C">
              <w:rPr>
                <w:b/>
                <w:i/>
                <w:iCs/>
              </w:rPr>
              <w:tab/>
              <w:t>Applicability of RRC IDLE/INACTIVE vs. RRC CONNECTED mode operation of LP-WUS/WUR considering latency requirements and expected data activity for different use cases mentioned in the SID.</w:t>
            </w:r>
          </w:p>
          <w:p w14:paraId="6C601AF4" w14:textId="77777777" w:rsidR="00613404" w:rsidRPr="0096169C" w:rsidRDefault="00613404" w:rsidP="0096169C">
            <w:pPr>
              <w:ind w:leftChars="300" w:left="600"/>
              <w:rPr>
                <w:b/>
                <w:i/>
                <w:iCs/>
              </w:rPr>
            </w:pPr>
            <w:r w:rsidRPr="0096169C">
              <w:rPr>
                <w:rFonts w:hint="eastAsia"/>
                <w:b/>
                <w:i/>
                <w:iCs/>
              </w:rPr>
              <w:lastRenderedPageBreak/>
              <w:t>•</w:t>
            </w:r>
            <w:r w:rsidRPr="0096169C">
              <w:rPr>
                <w:b/>
                <w:i/>
                <w:iCs/>
              </w:rPr>
              <w:tab/>
              <w:t>Feasible latency at which LP-WUR can wake up MR while still providing power saving gain.</w:t>
            </w:r>
          </w:p>
          <w:p w14:paraId="24F099ED" w14:textId="77777777" w:rsidR="00B56159" w:rsidRPr="0096169C" w:rsidRDefault="00613404" w:rsidP="00613404">
            <w:pPr>
              <w:rPr>
                <w:b/>
                <w:i/>
                <w:iCs/>
              </w:rPr>
            </w:pPr>
            <w:r w:rsidRPr="0096169C">
              <w:rPr>
                <w:b/>
                <w:i/>
                <w:iCs/>
              </w:rPr>
              <w:t>Proposal 2</w:t>
            </w:r>
            <w:r w:rsidRPr="0096169C">
              <w:rPr>
                <w:b/>
                <w:i/>
                <w:iCs/>
              </w:rPr>
              <w:tab/>
              <w:t xml:space="preserve">Include ‘latency’ as a use case characteristic for IoT, Wearables, and </w:t>
            </w:r>
            <w:proofErr w:type="spellStart"/>
            <w:r w:rsidRPr="0096169C">
              <w:rPr>
                <w:b/>
                <w:i/>
                <w:iCs/>
              </w:rPr>
              <w:t>eMBB</w:t>
            </w:r>
            <w:proofErr w:type="spellEnd"/>
            <w:r w:rsidRPr="0096169C">
              <w:rPr>
                <w:b/>
                <w:i/>
                <w:iCs/>
              </w:rPr>
              <w:t>.</w:t>
            </w:r>
          </w:p>
          <w:p w14:paraId="5DC513F6" w14:textId="77777777" w:rsidR="009148B5" w:rsidRPr="0096169C" w:rsidRDefault="009148B5" w:rsidP="00613404">
            <w:pPr>
              <w:rPr>
                <w:b/>
                <w:i/>
                <w:iCs/>
              </w:rPr>
            </w:pPr>
            <w:r w:rsidRPr="0096169C">
              <w:rPr>
                <w:b/>
                <w:i/>
                <w:iCs/>
              </w:rPr>
              <w:t>Proposal 3</w:t>
            </w:r>
            <w:r w:rsidRPr="0096169C">
              <w:rPr>
                <w:b/>
                <w:i/>
                <w:iCs/>
              </w:rPr>
              <w:tab/>
              <w:t>For evaluations, use N=10 and the resulting range of RG</w:t>
            </w:r>
            <w:proofErr w:type="gramStart"/>
            <w:r w:rsidRPr="0096169C">
              <w:rPr>
                <w:b/>
                <w:i/>
                <w:iCs/>
              </w:rPr>
              <w:t>={</w:t>
            </w:r>
            <w:proofErr w:type="gramEnd"/>
            <w:r w:rsidRPr="0096169C">
              <w:rPr>
                <w:b/>
                <w:i/>
                <w:iCs/>
              </w:rPr>
              <w:t>10%, 1%, 0.1%, 0.01%} for the per group paging probability.</w:t>
            </w:r>
          </w:p>
          <w:p w14:paraId="0259731E" w14:textId="77777777" w:rsidR="009148B5" w:rsidRPr="0096169C" w:rsidRDefault="009148B5" w:rsidP="009148B5">
            <w:pPr>
              <w:rPr>
                <w:b/>
                <w:i/>
                <w:iCs/>
              </w:rPr>
            </w:pPr>
            <w:r w:rsidRPr="0096169C">
              <w:rPr>
                <w:b/>
                <w:i/>
                <w:iCs/>
              </w:rPr>
              <w:t>Proposal 4</w:t>
            </w:r>
            <w:r w:rsidRPr="0096169C">
              <w:rPr>
                <w:b/>
                <w:i/>
                <w:iCs/>
              </w:rPr>
              <w:tab/>
              <w:t>The following general framework should be considered for WUS evaluations:</w:t>
            </w:r>
          </w:p>
          <w:p w14:paraId="3CA1F315" w14:textId="77777777" w:rsidR="009148B5" w:rsidRPr="0096169C" w:rsidRDefault="009148B5" w:rsidP="0096169C">
            <w:pPr>
              <w:ind w:leftChars="300" w:left="600"/>
              <w:rPr>
                <w:b/>
                <w:i/>
                <w:iCs/>
              </w:rPr>
            </w:pPr>
            <w:r w:rsidRPr="0096169C">
              <w:rPr>
                <w:rFonts w:hint="eastAsia"/>
                <w:b/>
                <w:i/>
                <w:iCs/>
              </w:rPr>
              <w:t>•</w:t>
            </w:r>
            <w:r w:rsidRPr="0096169C">
              <w:rPr>
                <w:b/>
                <w:i/>
                <w:iCs/>
              </w:rPr>
              <w:tab/>
              <w:t xml:space="preserve">Transmission of LP-WUS should not require new </w:t>
            </w:r>
            <w:proofErr w:type="spellStart"/>
            <w:r w:rsidRPr="0096169C">
              <w:rPr>
                <w:b/>
                <w:i/>
                <w:iCs/>
              </w:rPr>
              <w:t>gNB</w:t>
            </w:r>
            <w:proofErr w:type="spellEnd"/>
            <w:r w:rsidRPr="0096169C">
              <w:rPr>
                <w:b/>
                <w:i/>
                <w:iCs/>
              </w:rPr>
              <w:t xml:space="preserve"> hardware and should not trigger new emissions/compliance requirements for </w:t>
            </w:r>
            <w:proofErr w:type="spellStart"/>
            <w:r w:rsidRPr="0096169C">
              <w:rPr>
                <w:b/>
                <w:i/>
                <w:iCs/>
              </w:rPr>
              <w:t>gNBs</w:t>
            </w:r>
            <w:proofErr w:type="spellEnd"/>
            <w:r w:rsidRPr="0096169C">
              <w:rPr>
                <w:b/>
                <w:i/>
                <w:iCs/>
              </w:rPr>
              <w:t>.</w:t>
            </w:r>
          </w:p>
          <w:p w14:paraId="2BF7346A" w14:textId="77777777" w:rsidR="009148B5" w:rsidRPr="0096169C" w:rsidRDefault="009148B5" w:rsidP="0096169C">
            <w:pPr>
              <w:ind w:leftChars="300" w:left="600"/>
              <w:rPr>
                <w:b/>
                <w:i/>
                <w:iCs/>
              </w:rPr>
            </w:pPr>
            <w:r w:rsidRPr="0096169C">
              <w:rPr>
                <w:rFonts w:hint="eastAsia"/>
                <w:b/>
                <w:i/>
                <w:iCs/>
              </w:rPr>
              <w:t>•</w:t>
            </w:r>
            <w:r w:rsidRPr="0096169C">
              <w:rPr>
                <w:b/>
                <w:i/>
                <w:iCs/>
              </w:rPr>
              <w:tab/>
              <w:t>It should be possible to dynamically reuse unused LP-WUS resources for other NR transmissions (i.e., dedicated time/frequency resource reservation for WUS should be avoided).</w:t>
            </w:r>
          </w:p>
          <w:p w14:paraId="45A29170" w14:textId="77777777" w:rsidR="009148B5" w:rsidRPr="0096169C" w:rsidRDefault="009148B5" w:rsidP="0096169C">
            <w:pPr>
              <w:ind w:leftChars="300" w:left="600"/>
              <w:rPr>
                <w:b/>
                <w:i/>
                <w:iCs/>
              </w:rPr>
            </w:pPr>
            <w:r w:rsidRPr="0096169C">
              <w:rPr>
                <w:rFonts w:hint="eastAsia"/>
                <w:b/>
                <w:i/>
                <w:iCs/>
              </w:rPr>
              <w:t>•</w:t>
            </w:r>
            <w:r w:rsidRPr="0096169C">
              <w:rPr>
                <w:b/>
                <w:i/>
                <w:iCs/>
              </w:rPr>
              <w:tab/>
              <w:t>It should be possible to multiplex LP-WUS with other NR transmissions in time or frequency domain without causing interference.</w:t>
            </w:r>
          </w:p>
          <w:p w14:paraId="54136002" w14:textId="77777777" w:rsidR="009148B5" w:rsidRPr="0096169C" w:rsidRDefault="009148B5" w:rsidP="0096169C">
            <w:pPr>
              <w:ind w:leftChars="300" w:left="600"/>
              <w:rPr>
                <w:b/>
                <w:i/>
                <w:iCs/>
              </w:rPr>
            </w:pPr>
            <w:r w:rsidRPr="0096169C">
              <w:rPr>
                <w:rFonts w:hint="eastAsia"/>
                <w:b/>
                <w:i/>
                <w:iCs/>
              </w:rPr>
              <w:t>•</w:t>
            </w:r>
            <w:r w:rsidRPr="0096169C">
              <w:rPr>
                <w:b/>
                <w:i/>
                <w:iCs/>
              </w:rPr>
              <w:tab/>
              <w:t xml:space="preserve">LP-WUS is transmitted on </w:t>
            </w:r>
            <w:proofErr w:type="spellStart"/>
            <w:r w:rsidRPr="0096169C">
              <w:rPr>
                <w:b/>
                <w:i/>
                <w:iCs/>
              </w:rPr>
              <w:t>Uu</w:t>
            </w:r>
            <w:proofErr w:type="spellEnd"/>
            <w:r w:rsidRPr="0096169C">
              <w:rPr>
                <w:b/>
                <w:i/>
                <w:iCs/>
              </w:rPr>
              <w:t xml:space="preserve"> interface from </w:t>
            </w:r>
            <w:proofErr w:type="spellStart"/>
            <w:r w:rsidRPr="0096169C">
              <w:rPr>
                <w:b/>
                <w:i/>
                <w:iCs/>
              </w:rPr>
              <w:t>gNB</w:t>
            </w:r>
            <w:proofErr w:type="spellEnd"/>
            <w:r w:rsidRPr="0096169C">
              <w:rPr>
                <w:b/>
                <w:i/>
                <w:iCs/>
              </w:rPr>
              <w:t xml:space="preserve"> to UE.</w:t>
            </w:r>
          </w:p>
          <w:p w14:paraId="59D99401" w14:textId="08C1C829" w:rsidR="009148B5" w:rsidRPr="0096169C" w:rsidRDefault="009148B5" w:rsidP="009148B5">
            <w:pPr>
              <w:rPr>
                <w:b/>
                <w:i/>
                <w:iCs/>
              </w:rPr>
            </w:pPr>
            <w:r w:rsidRPr="0096169C">
              <w:rPr>
                <w:b/>
                <w:i/>
                <w:iCs/>
              </w:rPr>
              <w:t>Proposal 6</w:t>
            </w:r>
            <w:r w:rsidRPr="0096169C">
              <w:rPr>
                <w:b/>
                <w:i/>
                <w:iCs/>
              </w:rPr>
              <w:tab/>
              <w:t xml:space="preserve">Impact of LP-WUS/WUR operation on NW Energy Efficiency should be considered especially if LP-WUS transmissions require significantly more time/frequency resources compared to PDCCH or require additional always-on transmissions (e.g., LP-SS) from </w:t>
            </w:r>
            <w:proofErr w:type="spellStart"/>
            <w:r w:rsidRPr="0096169C">
              <w:rPr>
                <w:b/>
                <w:i/>
                <w:iCs/>
              </w:rPr>
              <w:t>gNB</w:t>
            </w:r>
            <w:proofErr w:type="spellEnd"/>
            <w:r w:rsidRPr="0096169C">
              <w:rPr>
                <w:b/>
                <w:i/>
                <w:iCs/>
              </w:rPr>
              <w:t xml:space="preserve">. </w:t>
            </w:r>
          </w:p>
          <w:p w14:paraId="67CC774C" w14:textId="4D180F4D" w:rsidR="009148B5" w:rsidRPr="00BE7371" w:rsidRDefault="009148B5" w:rsidP="009148B5">
            <w:pPr>
              <w:rPr>
                <w:i/>
                <w:iCs/>
              </w:rPr>
            </w:pPr>
            <w:r w:rsidRPr="0096169C">
              <w:rPr>
                <w:b/>
                <w:i/>
                <w:iCs/>
              </w:rPr>
              <w:t>Observation 2</w:t>
            </w:r>
            <w:r w:rsidRPr="0096169C">
              <w:rPr>
                <w:b/>
                <w:i/>
                <w:iCs/>
              </w:rPr>
              <w:tab/>
            </w:r>
            <w:r w:rsidR="002854D6">
              <w:rPr>
                <w:b/>
                <w:i/>
                <w:iCs/>
              </w:rPr>
              <w:t xml:space="preserve"> </w:t>
            </w:r>
            <w:r w:rsidRPr="0096169C">
              <w:rPr>
                <w:b/>
                <w:i/>
                <w:iCs/>
              </w:rPr>
              <w:t>The average number of false alarms increases with increasing WUR active time.</w:t>
            </w:r>
          </w:p>
        </w:tc>
      </w:tr>
      <w:tr w:rsidR="00B56159" w14:paraId="7C7621B7" w14:textId="77777777" w:rsidTr="0001704A">
        <w:tc>
          <w:tcPr>
            <w:tcW w:w="1129" w:type="dxa"/>
          </w:tcPr>
          <w:p w14:paraId="497858C6" w14:textId="0E41EDD9" w:rsidR="00B56159" w:rsidRDefault="006A3A81" w:rsidP="0001704A">
            <w:pPr>
              <w:rPr>
                <w:lang w:eastAsia="zh-CN"/>
              </w:rPr>
            </w:pPr>
            <w:r>
              <w:rPr>
                <w:rFonts w:hint="eastAsia"/>
                <w:lang w:eastAsia="zh-CN"/>
              </w:rPr>
              <w:lastRenderedPageBreak/>
              <w:t>Q</w:t>
            </w:r>
            <w:r>
              <w:rPr>
                <w:lang w:eastAsia="zh-CN"/>
              </w:rPr>
              <w:t>ualcomm</w:t>
            </w:r>
          </w:p>
        </w:tc>
        <w:tc>
          <w:tcPr>
            <w:tcW w:w="8833" w:type="dxa"/>
          </w:tcPr>
          <w:p w14:paraId="124E69AA" w14:textId="77777777" w:rsidR="006A3A81" w:rsidRPr="007F41A6" w:rsidRDefault="006A3A81" w:rsidP="006A3A81">
            <w:pPr>
              <w:rPr>
                <w:b/>
              </w:rPr>
            </w:pPr>
            <w:r w:rsidRPr="00A92483">
              <w:rPr>
                <w:b/>
                <w:highlight w:val="cyan"/>
                <w:lang w:eastAsia="x-none"/>
              </w:rPr>
              <w:t>Proposal 1:</w:t>
            </w:r>
            <w:r w:rsidRPr="00A92483">
              <w:rPr>
                <w:b/>
                <w:lang w:eastAsia="x-none"/>
              </w:rPr>
              <w:t xml:space="preserve"> </w:t>
            </w:r>
            <w:r>
              <w:rPr>
                <w:b/>
                <w:lang w:eastAsia="x-none"/>
              </w:rPr>
              <w:t>For LP-WUR study, p</w:t>
            </w:r>
            <w:r w:rsidRPr="00A92483">
              <w:rPr>
                <w:b/>
                <w:lang w:eastAsia="x-none"/>
              </w:rPr>
              <w:t xml:space="preserve">rioritize </w:t>
            </w:r>
            <w:r>
              <w:rPr>
                <w:b/>
                <w:lang w:eastAsia="x-none"/>
              </w:rPr>
              <w:t xml:space="preserve">the use case of </w:t>
            </w:r>
            <w:r w:rsidRPr="00A92483">
              <w:rPr>
                <w:b/>
              </w:rPr>
              <w:t>IoT Idle mode with low latency and low power requirement</w:t>
            </w:r>
            <w:r>
              <w:rPr>
                <w:b/>
              </w:rPr>
              <w:t>.</w:t>
            </w:r>
          </w:p>
          <w:p w14:paraId="59AADECF" w14:textId="77777777" w:rsidR="004575CD" w:rsidRPr="007360CA" w:rsidRDefault="004575CD" w:rsidP="004575CD">
            <w:pPr>
              <w:spacing w:after="120"/>
              <w:rPr>
                <w:b/>
                <w:lang w:eastAsia="x-none"/>
              </w:rPr>
            </w:pPr>
            <w:r w:rsidRPr="00995142">
              <w:rPr>
                <w:b/>
                <w:highlight w:val="cyan"/>
                <w:lang w:eastAsia="x-none"/>
              </w:rPr>
              <w:t xml:space="preserve">Proposal </w:t>
            </w:r>
            <w:r>
              <w:rPr>
                <w:b/>
                <w:highlight w:val="cyan"/>
                <w:lang w:eastAsia="x-none"/>
              </w:rPr>
              <w:t>2</w:t>
            </w:r>
            <w:r w:rsidRPr="00995142">
              <w:rPr>
                <w:b/>
                <w:highlight w:val="cyan"/>
                <w:lang w:eastAsia="x-none"/>
              </w:rPr>
              <w:t>:</w:t>
            </w:r>
          </w:p>
          <w:p w14:paraId="0B32802C" w14:textId="77777777" w:rsidR="004575CD" w:rsidRPr="007360CA" w:rsidRDefault="004575CD" w:rsidP="004575CD">
            <w:pPr>
              <w:pStyle w:val="affa"/>
              <w:widowControl w:val="0"/>
              <w:numPr>
                <w:ilvl w:val="0"/>
                <w:numId w:val="31"/>
              </w:numPr>
              <w:overflowPunct w:val="0"/>
              <w:autoSpaceDE w:val="0"/>
              <w:autoSpaceDN w:val="0"/>
              <w:spacing w:line="240" w:lineRule="auto"/>
              <w:textAlignment w:val="baseline"/>
            </w:pPr>
            <w:r w:rsidRPr="007360CA">
              <w:t>Latency requirement for IoT Idle mode cases including e.g., industrial wireless sensors, controllers, actuators and etc.</w:t>
            </w:r>
          </w:p>
          <w:p w14:paraId="2B6BCAB6" w14:textId="77777777" w:rsidR="004575CD" w:rsidRPr="007360CA" w:rsidRDefault="004575CD" w:rsidP="004575CD">
            <w:pPr>
              <w:pStyle w:val="affa"/>
              <w:widowControl w:val="0"/>
              <w:numPr>
                <w:ilvl w:val="1"/>
                <w:numId w:val="32"/>
              </w:numPr>
              <w:overflowPunct w:val="0"/>
              <w:autoSpaceDE w:val="0"/>
              <w:autoSpaceDN w:val="0"/>
              <w:spacing w:line="240" w:lineRule="auto"/>
              <w:textAlignment w:val="baseline"/>
            </w:pPr>
            <w:r w:rsidRPr="007360CA">
              <w:t>Order of seconds</w:t>
            </w:r>
          </w:p>
          <w:p w14:paraId="614C80D5" w14:textId="77777777" w:rsidR="004575CD" w:rsidRPr="007360CA" w:rsidRDefault="004575CD" w:rsidP="004575CD">
            <w:pPr>
              <w:pStyle w:val="affa"/>
              <w:widowControl w:val="0"/>
              <w:numPr>
                <w:ilvl w:val="0"/>
                <w:numId w:val="31"/>
              </w:numPr>
              <w:overflowPunct w:val="0"/>
              <w:autoSpaceDE w:val="0"/>
              <w:autoSpaceDN w:val="0"/>
              <w:spacing w:line="240" w:lineRule="auto"/>
              <w:textAlignment w:val="baseline"/>
            </w:pPr>
            <w:r w:rsidRPr="007360CA">
              <w:t xml:space="preserve">Latency requirement for wearable Idle mode cases including e.g., smart watches, rings, eHealth related devices, and medical monitoring devices etc., </w:t>
            </w:r>
          </w:p>
          <w:p w14:paraId="4EF7479D" w14:textId="77777777" w:rsidR="004575CD" w:rsidRPr="007360CA" w:rsidRDefault="004575CD" w:rsidP="004575CD">
            <w:pPr>
              <w:pStyle w:val="affa"/>
              <w:widowControl w:val="0"/>
              <w:numPr>
                <w:ilvl w:val="1"/>
                <w:numId w:val="31"/>
              </w:numPr>
              <w:overflowPunct w:val="0"/>
              <w:autoSpaceDE w:val="0"/>
              <w:autoSpaceDN w:val="0"/>
              <w:spacing w:line="240" w:lineRule="auto"/>
              <w:ind w:left="780" w:hanging="360"/>
              <w:textAlignment w:val="baseline"/>
            </w:pPr>
            <w:r w:rsidRPr="007360CA">
              <w:t>Order of seconds</w:t>
            </w:r>
          </w:p>
          <w:p w14:paraId="7F8342E0" w14:textId="77777777" w:rsidR="004575CD" w:rsidRPr="007360CA" w:rsidRDefault="004575CD" w:rsidP="004575CD">
            <w:pPr>
              <w:pStyle w:val="affa"/>
              <w:widowControl w:val="0"/>
              <w:numPr>
                <w:ilvl w:val="0"/>
                <w:numId w:val="31"/>
              </w:numPr>
              <w:overflowPunct w:val="0"/>
              <w:autoSpaceDE w:val="0"/>
              <w:autoSpaceDN w:val="0"/>
              <w:spacing w:line="240" w:lineRule="auto"/>
              <w:textAlignment w:val="baseline"/>
            </w:pPr>
            <w:r w:rsidRPr="007360CA">
              <w:t xml:space="preserve">Latency requirement for </w:t>
            </w:r>
            <w:proofErr w:type="spellStart"/>
            <w:r w:rsidRPr="007360CA">
              <w:t>eMBB</w:t>
            </w:r>
            <w:proofErr w:type="spellEnd"/>
            <w:r w:rsidRPr="007360CA">
              <w:t xml:space="preserve"> Idle mode cases including e.g., smart phones and etc.,</w:t>
            </w:r>
          </w:p>
          <w:p w14:paraId="69A97A57" w14:textId="77777777" w:rsidR="004575CD" w:rsidRPr="007360CA" w:rsidRDefault="004575CD" w:rsidP="004575CD">
            <w:pPr>
              <w:pStyle w:val="affa"/>
              <w:widowControl w:val="0"/>
              <w:numPr>
                <w:ilvl w:val="1"/>
                <w:numId w:val="31"/>
              </w:numPr>
              <w:overflowPunct w:val="0"/>
              <w:autoSpaceDE w:val="0"/>
              <w:autoSpaceDN w:val="0"/>
              <w:spacing w:line="240" w:lineRule="auto"/>
              <w:ind w:left="780" w:hanging="360"/>
              <w:textAlignment w:val="baseline"/>
            </w:pPr>
            <w:r w:rsidRPr="007360CA">
              <w:t>Order of seconds</w:t>
            </w:r>
          </w:p>
          <w:p w14:paraId="25C75C42" w14:textId="77777777" w:rsidR="004575CD" w:rsidRPr="007360CA" w:rsidRDefault="004575CD" w:rsidP="004575CD">
            <w:pPr>
              <w:pStyle w:val="affa"/>
              <w:widowControl w:val="0"/>
              <w:numPr>
                <w:ilvl w:val="0"/>
                <w:numId w:val="31"/>
              </w:numPr>
              <w:overflowPunct w:val="0"/>
              <w:autoSpaceDE w:val="0"/>
              <w:autoSpaceDN w:val="0"/>
              <w:spacing w:line="240" w:lineRule="auto"/>
              <w:textAlignment w:val="baseline"/>
            </w:pPr>
            <w:r w:rsidRPr="007360CA">
              <w:t xml:space="preserve">Latency requirement for </w:t>
            </w:r>
            <w:proofErr w:type="spellStart"/>
            <w:r w:rsidRPr="007360CA">
              <w:t>eMBB</w:t>
            </w:r>
            <w:proofErr w:type="spellEnd"/>
            <w:r w:rsidRPr="007360CA">
              <w:t>/XR Connected mode cases including</w:t>
            </w:r>
          </w:p>
          <w:p w14:paraId="6C2B2518" w14:textId="77777777" w:rsidR="004575CD" w:rsidRPr="007360CA" w:rsidRDefault="004575CD" w:rsidP="004575CD">
            <w:pPr>
              <w:pStyle w:val="affa"/>
              <w:widowControl w:val="0"/>
              <w:numPr>
                <w:ilvl w:val="1"/>
                <w:numId w:val="31"/>
              </w:numPr>
              <w:overflowPunct w:val="0"/>
              <w:autoSpaceDE w:val="0"/>
              <w:autoSpaceDN w:val="0"/>
              <w:spacing w:line="240" w:lineRule="auto"/>
              <w:ind w:left="780" w:hanging="360"/>
              <w:textAlignment w:val="baseline"/>
            </w:pPr>
            <w:r w:rsidRPr="007360CA">
              <w:t>Order of milliseconds</w:t>
            </w:r>
          </w:p>
          <w:p w14:paraId="46329FEF" w14:textId="77777777" w:rsidR="004575CD" w:rsidRPr="00355E8B" w:rsidRDefault="004575CD" w:rsidP="004575CD">
            <w:pPr>
              <w:rPr>
                <w:b/>
                <w:lang w:eastAsia="x-none"/>
              </w:rPr>
            </w:pPr>
            <w:r w:rsidRPr="00355E8B">
              <w:rPr>
                <w:b/>
                <w:lang w:eastAsia="x-none"/>
              </w:rPr>
              <w:t xml:space="preserve">Proposal </w:t>
            </w:r>
            <w:r>
              <w:rPr>
                <w:b/>
                <w:lang w:eastAsia="x-none"/>
              </w:rPr>
              <w:t>3</w:t>
            </w:r>
            <w:r w:rsidRPr="00355E8B">
              <w:rPr>
                <w:b/>
                <w:lang w:eastAsia="x-none"/>
              </w:rPr>
              <w:t xml:space="preserve">: </w:t>
            </w:r>
            <w:r>
              <w:rPr>
                <w:b/>
                <w:lang w:eastAsia="x-none"/>
              </w:rPr>
              <w:t>F</w:t>
            </w:r>
            <w:r w:rsidRPr="00355E8B">
              <w:rPr>
                <w:b/>
                <w:lang w:eastAsia="x-none"/>
              </w:rPr>
              <w:t>ollowing KPIs</w:t>
            </w:r>
            <w:r>
              <w:rPr>
                <w:b/>
                <w:lang w:eastAsia="x-none"/>
              </w:rPr>
              <w:t xml:space="preserve"> are evaluated</w:t>
            </w:r>
            <w:r w:rsidRPr="00355E8B">
              <w:rPr>
                <w:b/>
                <w:lang w:eastAsia="x-none"/>
              </w:rPr>
              <w:t>: data rate, false wakeup probability (due to grouping and false alarm), and misdetection probability</w:t>
            </w:r>
            <w:r>
              <w:rPr>
                <w:b/>
                <w:lang w:eastAsia="x-none"/>
              </w:rPr>
              <w:t>.</w:t>
            </w:r>
          </w:p>
          <w:p w14:paraId="28F28F74" w14:textId="77777777" w:rsidR="00B56159" w:rsidRPr="004575CD" w:rsidRDefault="00B56159" w:rsidP="0001704A">
            <w:pPr>
              <w:pStyle w:val="aa"/>
              <w:rPr>
                <w:rFonts w:eastAsiaTheme="minorEastAsia"/>
                <w:b/>
                <w:bCs/>
                <w:i/>
                <w:iCs/>
                <w:color w:val="000000" w:themeColor="text1"/>
                <w:sz w:val="22"/>
                <w:szCs w:val="22"/>
              </w:rPr>
            </w:pPr>
          </w:p>
        </w:tc>
      </w:tr>
      <w:tr w:rsidR="00B56159" w14:paraId="4E50AA7C" w14:textId="77777777" w:rsidTr="0001704A">
        <w:tc>
          <w:tcPr>
            <w:tcW w:w="1129" w:type="dxa"/>
          </w:tcPr>
          <w:p w14:paraId="5AF85BBF" w14:textId="72983AF7" w:rsidR="00B56159" w:rsidRDefault="00AE213E" w:rsidP="0001704A">
            <w:pPr>
              <w:rPr>
                <w:lang w:val="it-IT" w:eastAsia="zh-CN"/>
              </w:rPr>
            </w:pPr>
            <w:r>
              <w:rPr>
                <w:rFonts w:hint="eastAsia"/>
                <w:lang w:val="it-IT" w:eastAsia="zh-CN"/>
              </w:rPr>
              <w:t>C</w:t>
            </w:r>
            <w:r>
              <w:rPr>
                <w:lang w:val="it-IT" w:eastAsia="zh-CN"/>
              </w:rPr>
              <w:t>ATT</w:t>
            </w:r>
          </w:p>
        </w:tc>
        <w:tc>
          <w:tcPr>
            <w:tcW w:w="8833" w:type="dxa"/>
          </w:tcPr>
          <w:p w14:paraId="78EE6DC4" w14:textId="77777777" w:rsidR="00AE213E" w:rsidRPr="00231613" w:rsidRDefault="00AE213E" w:rsidP="00AE213E">
            <w:pPr>
              <w:spacing w:afterLines="50" w:after="120" w:line="240" w:lineRule="auto"/>
              <w:rPr>
                <w:b/>
                <w:szCs w:val="22"/>
                <w:lang w:eastAsia="zh-CN"/>
              </w:rPr>
            </w:pPr>
            <w:bookmarkStart w:id="33" w:name="OLE_LINK81"/>
            <w:bookmarkStart w:id="34" w:name="OLE_LINK82"/>
            <w:r w:rsidRPr="00231613">
              <w:rPr>
                <w:b/>
                <w:szCs w:val="22"/>
                <w:lang w:eastAsia="zh-CN"/>
              </w:rPr>
              <w:t xml:space="preserve">Proposal 1:  The LP-WUS </w:t>
            </w:r>
            <w:r>
              <w:rPr>
                <w:b/>
                <w:szCs w:val="22"/>
                <w:lang w:eastAsia="zh-CN"/>
              </w:rPr>
              <w:t>used</w:t>
            </w:r>
            <w:r>
              <w:rPr>
                <w:rFonts w:hint="eastAsia"/>
                <w:b/>
                <w:szCs w:val="22"/>
                <w:lang w:eastAsia="zh-CN"/>
              </w:rPr>
              <w:t xml:space="preserve"> </w:t>
            </w:r>
            <w:r w:rsidRPr="00231613">
              <w:rPr>
                <w:b/>
                <w:szCs w:val="22"/>
                <w:lang w:eastAsia="zh-CN"/>
              </w:rPr>
              <w:t>as the paging early indication</w:t>
            </w:r>
            <w:r w:rsidRPr="00231613">
              <w:rPr>
                <w:rFonts w:hint="eastAsia"/>
                <w:b/>
                <w:szCs w:val="22"/>
                <w:lang w:eastAsia="zh-CN"/>
              </w:rPr>
              <w:t xml:space="preserve"> (PEI)</w:t>
            </w:r>
            <w:r>
              <w:rPr>
                <w:b/>
                <w:szCs w:val="22"/>
                <w:lang w:eastAsia="zh-CN"/>
              </w:rPr>
              <w:t xml:space="preserve"> </w:t>
            </w:r>
            <w:r>
              <w:rPr>
                <w:rFonts w:hint="eastAsia"/>
                <w:b/>
                <w:szCs w:val="22"/>
                <w:lang w:eastAsia="zh-CN"/>
              </w:rPr>
              <w:t>only consume</w:t>
            </w:r>
            <w:r>
              <w:rPr>
                <w:b/>
                <w:szCs w:val="22"/>
                <w:lang w:eastAsia="zh-CN"/>
              </w:rPr>
              <w:t xml:space="preserve"> </w:t>
            </w:r>
            <w:r w:rsidRPr="00231613">
              <w:rPr>
                <w:rFonts w:hint="eastAsia"/>
                <w:b/>
                <w:szCs w:val="22"/>
                <w:lang w:eastAsia="zh-CN"/>
              </w:rPr>
              <w:t xml:space="preserve">1/10000 power </w:t>
            </w:r>
            <w:r w:rsidRPr="00231613">
              <w:rPr>
                <w:b/>
                <w:szCs w:val="22"/>
                <w:lang w:eastAsia="zh-CN"/>
              </w:rPr>
              <w:t>of</w:t>
            </w:r>
            <w:r>
              <w:rPr>
                <w:rFonts w:hint="eastAsia"/>
                <w:b/>
                <w:szCs w:val="22"/>
                <w:lang w:eastAsia="zh-CN"/>
              </w:rPr>
              <w:t xml:space="preserve"> </w:t>
            </w:r>
            <w:r>
              <w:rPr>
                <w:b/>
                <w:szCs w:val="22"/>
                <w:lang w:eastAsia="zh-CN"/>
              </w:rPr>
              <w:t>DCI format 2_7</w:t>
            </w:r>
            <w:r>
              <w:rPr>
                <w:rFonts w:hint="eastAsia"/>
                <w:b/>
                <w:szCs w:val="22"/>
                <w:lang w:eastAsia="zh-CN"/>
              </w:rPr>
              <w:t xml:space="preserve"> (DCI-based PEI)</w:t>
            </w:r>
            <w:r w:rsidRPr="00231613">
              <w:rPr>
                <w:b/>
                <w:szCs w:val="22"/>
                <w:lang w:eastAsia="zh-CN"/>
              </w:rPr>
              <w:t xml:space="preserve"> for UEs in</w:t>
            </w:r>
            <w:r w:rsidRPr="00231613">
              <w:rPr>
                <w:rFonts w:hint="eastAsia"/>
                <w:b/>
                <w:szCs w:val="22"/>
                <w:lang w:eastAsia="zh-CN"/>
              </w:rPr>
              <w:t xml:space="preserve"> </w:t>
            </w:r>
            <w:r>
              <w:rPr>
                <w:rFonts w:hint="eastAsia"/>
                <w:b/>
                <w:szCs w:val="22"/>
                <w:lang w:eastAsia="zh-CN"/>
              </w:rPr>
              <w:t>RRC_IDLE</w:t>
            </w:r>
            <w:r w:rsidRPr="00231613">
              <w:rPr>
                <w:b/>
                <w:szCs w:val="22"/>
                <w:lang w:eastAsia="zh-CN"/>
              </w:rPr>
              <w:t>/</w:t>
            </w:r>
            <w:r>
              <w:rPr>
                <w:rFonts w:hint="eastAsia"/>
                <w:b/>
                <w:szCs w:val="22"/>
                <w:lang w:eastAsia="zh-CN"/>
              </w:rPr>
              <w:t>INACTIVE mode</w:t>
            </w:r>
            <w:r w:rsidRPr="00231613">
              <w:rPr>
                <w:rFonts w:hint="eastAsia"/>
                <w:b/>
                <w:szCs w:val="22"/>
                <w:lang w:eastAsia="zh-CN"/>
              </w:rPr>
              <w:t>.</w:t>
            </w:r>
          </w:p>
          <w:bookmarkEnd w:id="33"/>
          <w:bookmarkEnd w:id="34"/>
          <w:p w14:paraId="6A3FBA14" w14:textId="77777777" w:rsidR="0028778C" w:rsidRDefault="0028778C" w:rsidP="0028778C">
            <w:pPr>
              <w:spacing w:after="120"/>
              <w:rPr>
                <w:rFonts w:eastAsiaTheme="minorEastAsia"/>
                <w:b/>
                <w:lang w:eastAsia="zh-CN"/>
              </w:rPr>
            </w:pPr>
            <w:r w:rsidRPr="00C95803">
              <w:rPr>
                <w:b/>
                <w:bCs/>
                <w:szCs w:val="22"/>
                <w:lang w:eastAsia="zh-CN"/>
              </w:rPr>
              <w:t xml:space="preserve">Proposal 2:  </w:t>
            </w:r>
            <w:r w:rsidRPr="00C95803">
              <w:rPr>
                <w:rFonts w:eastAsiaTheme="minorEastAsia"/>
                <w:b/>
                <w:lang w:eastAsia="zh-CN"/>
              </w:rPr>
              <w:t xml:space="preserve">LP-WUS is used in place of the PO indication is </w:t>
            </w:r>
            <w:r>
              <w:rPr>
                <w:rFonts w:eastAsiaTheme="minorEastAsia" w:hint="eastAsia"/>
                <w:b/>
                <w:lang w:eastAsia="zh-CN"/>
              </w:rPr>
              <w:t xml:space="preserve">not </w:t>
            </w:r>
            <w:r>
              <w:rPr>
                <w:rFonts w:eastAsiaTheme="minorEastAsia"/>
                <w:b/>
                <w:lang w:eastAsia="zh-CN"/>
              </w:rPr>
              <w:t>appropriate</w:t>
            </w:r>
            <w:r w:rsidRPr="00C95803">
              <w:rPr>
                <w:rFonts w:eastAsiaTheme="minorEastAsia"/>
                <w:b/>
                <w:lang w:eastAsia="zh-CN"/>
              </w:rPr>
              <w:t xml:space="preserve"> </w:t>
            </w:r>
            <w:r>
              <w:rPr>
                <w:rFonts w:eastAsiaTheme="minorEastAsia" w:hint="eastAsia"/>
                <w:b/>
                <w:lang w:eastAsia="zh-CN"/>
              </w:rPr>
              <w:t>because</w:t>
            </w:r>
            <w:r w:rsidRPr="00C95803">
              <w:rPr>
                <w:rFonts w:eastAsiaTheme="minorEastAsia"/>
                <w:b/>
                <w:lang w:eastAsia="zh-CN"/>
              </w:rPr>
              <w:t xml:space="preserve"> it requires</w:t>
            </w:r>
            <w:r>
              <w:rPr>
                <w:rFonts w:eastAsiaTheme="minorEastAsia"/>
                <w:b/>
                <w:lang w:eastAsia="zh-CN"/>
              </w:rPr>
              <w:t xml:space="preserve"> UE-specific LP-WUS to carry</w:t>
            </w:r>
            <w:r w:rsidRPr="00C95803">
              <w:rPr>
                <w:rFonts w:eastAsiaTheme="minorEastAsia"/>
                <w:b/>
                <w:lang w:eastAsia="zh-CN"/>
              </w:rPr>
              <w:t xml:space="preserve"> </w:t>
            </w:r>
            <w:r>
              <w:rPr>
                <w:rFonts w:eastAsiaTheme="minorEastAsia"/>
                <w:b/>
                <w:lang w:eastAsia="zh-CN"/>
              </w:rPr>
              <w:t xml:space="preserve">the </w:t>
            </w:r>
            <w:r w:rsidRPr="00C95803">
              <w:rPr>
                <w:rFonts w:eastAsiaTheme="minorEastAsia"/>
                <w:b/>
                <w:lang w:eastAsia="zh-CN"/>
              </w:rPr>
              <w:t>paging indication</w:t>
            </w:r>
            <w:r>
              <w:rPr>
                <w:rFonts w:eastAsiaTheme="minorEastAsia"/>
                <w:b/>
                <w:lang w:eastAsia="zh-CN"/>
              </w:rPr>
              <w:t xml:space="preserve"> for the group of UEs and associated paging </w:t>
            </w:r>
            <w:r w:rsidRPr="00C95803">
              <w:rPr>
                <w:rFonts w:eastAsiaTheme="minorEastAsia"/>
                <w:b/>
                <w:lang w:eastAsia="zh-CN"/>
              </w:rPr>
              <w:t>information</w:t>
            </w:r>
            <w:r>
              <w:rPr>
                <w:rFonts w:eastAsiaTheme="minorEastAsia"/>
                <w:b/>
                <w:lang w:eastAsia="zh-CN"/>
              </w:rPr>
              <w:t xml:space="preserve"> with unique ID</w:t>
            </w:r>
            <w:r w:rsidRPr="00C95803">
              <w:rPr>
                <w:rFonts w:eastAsiaTheme="minorEastAsia"/>
                <w:b/>
                <w:lang w:eastAsia="zh-CN"/>
              </w:rPr>
              <w:t xml:space="preserve"> in the registration area</w:t>
            </w:r>
            <w:r w:rsidRPr="00C95803">
              <w:rPr>
                <w:rFonts w:eastAsiaTheme="minorEastAsia" w:hint="eastAsia"/>
                <w:b/>
                <w:lang w:eastAsia="zh-CN"/>
              </w:rPr>
              <w:t>.</w:t>
            </w:r>
          </w:p>
          <w:p w14:paraId="0D37C4E0" w14:textId="77777777" w:rsidR="0028778C" w:rsidRPr="00101750" w:rsidRDefault="0028778C" w:rsidP="0028778C">
            <w:pPr>
              <w:spacing w:after="120" w:line="240" w:lineRule="auto"/>
              <w:rPr>
                <w:b/>
                <w:szCs w:val="22"/>
                <w:lang w:eastAsia="zh-CN"/>
              </w:rPr>
            </w:pPr>
            <w:bookmarkStart w:id="35" w:name="OLE_LINK7"/>
            <w:bookmarkStart w:id="36" w:name="OLE_LINK8"/>
            <w:bookmarkStart w:id="37" w:name="OLE_LINK85"/>
            <w:r w:rsidRPr="00DC1FC5">
              <w:rPr>
                <w:b/>
                <w:szCs w:val="22"/>
                <w:lang w:eastAsia="zh-CN"/>
              </w:rPr>
              <w:lastRenderedPageBreak/>
              <w:t xml:space="preserve">Proposal </w:t>
            </w:r>
            <w:r>
              <w:rPr>
                <w:rFonts w:hint="eastAsia"/>
                <w:b/>
                <w:szCs w:val="22"/>
                <w:lang w:eastAsia="zh-CN"/>
              </w:rPr>
              <w:t>3</w:t>
            </w:r>
            <w:r w:rsidRPr="00344DD6">
              <w:rPr>
                <w:b/>
                <w:szCs w:val="22"/>
                <w:lang w:eastAsia="zh-CN"/>
              </w:rPr>
              <w:t xml:space="preserve">:  The LP-WUS as the </w:t>
            </w:r>
            <w:r>
              <w:rPr>
                <w:b/>
                <w:szCs w:val="22"/>
                <w:lang w:eastAsia="zh-CN"/>
              </w:rPr>
              <w:t>wakeup indication</w:t>
            </w:r>
            <w:r w:rsidRPr="00A07791">
              <w:rPr>
                <w:b/>
                <w:szCs w:val="22"/>
                <w:lang w:eastAsia="zh-CN"/>
              </w:rPr>
              <w:t xml:space="preserve"> could </w:t>
            </w:r>
            <w:r>
              <w:rPr>
                <w:rFonts w:hint="eastAsia"/>
                <w:b/>
                <w:szCs w:val="22"/>
                <w:lang w:eastAsia="zh-CN"/>
              </w:rPr>
              <w:t>reduce</w:t>
            </w:r>
            <w:r w:rsidRPr="00611C9D">
              <w:rPr>
                <w:rFonts w:hint="eastAsia"/>
                <w:b/>
                <w:szCs w:val="22"/>
                <w:lang w:eastAsia="zh-CN"/>
              </w:rPr>
              <w:t xml:space="preserve"> </w:t>
            </w:r>
            <w:r w:rsidRPr="007359C7">
              <w:rPr>
                <w:b/>
                <w:szCs w:val="22"/>
                <w:lang w:eastAsia="zh-CN"/>
              </w:rPr>
              <w:t>detection</w:t>
            </w:r>
            <w:r>
              <w:rPr>
                <w:rFonts w:hint="eastAsia"/>
                <w:b/>
                <w:szCs w:val="22"/>
                <w:lang w:eastAsia="zh-CN"/>
              </w:rPr>
              <w:t xml:space="preserve"> power consumption</w:t>
            </w:r>
            <w:r w:rsidRPr="007359C7">
              <w:rPr>
                <w:b/>
                <w:szCs w:val="22"/>
                <w:lang w:eastAsia="zh-CN"/>
              </w:rPr>
              <w:t xml:space="preserve"> </w:t>
            </w:r>
            <w:r>
              <w:rPr>
                <w:b/>
                <w:szCs w:val="22"/>
                <w:lang w:eastAsia="zh-CN"/>
              </w:rPr>
              <w:t>of DCI format 2_6</w:t>
            </w:r>
            <w:r>
              <w:rPr>
                <w:rFonts w:hint="eastAsia"/>
                <w:b/>
                <w:szCs w:val="22"/>
                <w:lang w:eastAsia="zh-CN"/>
              </w:rPr>
              <w:t xml:space="preserve"> </w:t>
            </w:r>
            <w:r>
              <w:rPr>
                <w:b/>
                <w:szCs w:val="22"/>
                <w:lang w:eastAsia="zh-CN"/>
              </w:rPr>
              <w:t>and</w:t>
            </w:r>
            <w:r>
              <w:rPr>
                <w:rFonts w:hint="eastAsia"/>
                <w:b/>
                <w:szCs w:val="22"/>
                <w:lang w:eastAsia="zh-CN"/>
              </w:rPr>
              <w:t xml:space="preserve"> SSB</w:t>
            </w:r>
            <w:r>
              <w:rPr>
                <w:b/>
                <w:szCs w:val="22"/>
                <w:lang w:eastAsia="zh-CN"/>
              </w:rPr>
              <w:t>.</w:t>
            </w:r>
            <w:r>
              <w:rPr>
                <w:rFonts w:hint="eastAsia"/>
                <w:b/>
                <w:szCs w:val="22"/>
                <w:lang w:eastAsia="zh-CN"/>
              </w:rPr>
              <w:t xml:space="preserve"> </w:t>
            </w:r>
            <w:r w:rsidRPr="00101750">
              <w:rPr>
                <w:rFonts w:hint="eastAsia"/>
                <w:b/>
                <w:szCs w:val="22"/>
                <w:lang w:eastAsia="zh-CN"/>
              </w:rPr>
              <w:t xml:space="preserve">Moreover, it can also </w:t>
            </w:r>
            <w:r>
              <w:rPr>
                <w:rFonts w:hint="eastAsia"/>
                <w:b/>
                <w:szCs w:val="22"/>
                <w:lang w:eastAsia="zh-CN"/>
              </w:rPr>
              <w:t xml:space="preserve">be </w:t>
            </w:r>
            <w:r w:rsidRPr="00101750">
              <w:rPr>
                <w:rFonts w:hint="eastAsia"/>
                <w:b/>
                <w:szCs w:val="22"/>
                <w:lang w:eastAsia="zh-CN"/>
              </w:rPr>
              <w:t>appl</w:t>
            </w:r>
            <w:r>
              <w:rPr>
                <w:rFonts w:hint="eastAsia"/>
                <w:b/>
                <w:szCs w:val="22"/>
                <w:lang w:eastAsia="zh-CN"/>
              </w:rPr>
              <w:t>ied</w:t>
            </w:r>
            <w:r w:rsidRPr="00101750">
              <w:rPr>
                <w:rFonts w:hint="eastAsia"/>
                <w:b/>
                <w:szCs w:val="22"/>
                <w:lang w:eastAsia="zh-CN"/>
              </w:rPr>
              <w:t xml:space="preserve"> to the UE</w:t>
            </w:r>
            <w:r w:rsidRPr="00101750">
              <w:rPr>
                <w:b/>
                <w:szCs w:val="22"/>
                <w:lang w:eastAsia="zh-CN"/>
              </w:rPr>
              <w:t>s</w:t>
            </w:r>
            <w:r w:rsidRPr="00101750">
              <w:rPr>
                <w:rFonts w:hint="eastAsia"/>
                <w:b/>
                <w:szCs w:val="22"/>
                <w:lang w:eastAsia="zh-CN"/>
              </w:rPr>
              <w:t xml:space="preserve"> without DRX configuration as the application of DCI </w:t>
            </w:r>
            <w:r w:rsidRPr="00101750">
              <w:rPr>
                <w:b/>
                <w:szCs w:val="22"/>
                <w:lang w:eastAsia="zh-CN"/>
              </w:rPr>
              <w:t>format 2_7</w:t>
            </w:r>
            <w:r w:rsidRPr="00101750">
              <w:rPr>
                <w:rFonts w:hint="eastAsia"/>
                <w:b/>
                <w:szCs w:val="22"/>
                <w:lang w:eastAsia="zh-CN"/>
              </w:rPr>
              <w:t xml:space="preserve"> </w:t>
            </w:r>
            <w:r w:rsidRPr="00101750">
              <w:rPr>
                <w:b/>
                <w:szCs w:val="22"/>
                <w:lang w:eastAsia="zh-CN"/>
              </w:rPr>
              <w:t>restricted</w:t>
            </w:r>
            <w:r w:rsidRPr="00101750">
              <w:rPr>
                <w:rFonts w:hint="eastAsia"/>
                <w:b/>
                <w:szCs w:val="22"/>
                <w:lang w:eastAsia="zh-CN"/>
              </w:rPr>
              <w:t xml:space="preserve"> by DRX.</w:t>
            </w:r>
          </w:p>
          <w:bookmarkEnd w:id="35"/>
          <w:bookmarkEnd w:id="36"/>
          <w:bookmarkEnd w:id="37"/>
          <w:p w14:paraId="04E48861" w14:textId="1E47304D" w:rsidR="00B56159" w:rsidRPr="0028778C" w:rsidRDefault="0028778C" w:rsidP="0028778C">
            <w:pPr>
              <w:spacing w:afterLines="50" w:after="120" w:line="240" w:lineRule="auto"/>
              <w:rPr>
                <w:rFonts w:eastAsiaTheme="minorEastAsia"/>
                <w:b/>
                <w:lang w:eastAsia="zh-CN"/>
              </w:rPr>
            </w:pPr>
            <w:r>
              <w:rPr>
                <w:rFonts w:eastAsiaTheme="minorEastAsia" w:hint="eastAsia"/>
                <w:b/>
                <w:lang w:eastAsia="zh-CN"/>
              </w:rPr>
              <w:t>Proposal 4</w:t>
            </w:r>
            <w:r w:rsidRPr="00A120D3">
              <w:rPr>
                <w:rFonts w:eastAsiaTheme="minorEastAsia" w:hint="eastAsia"/>
                <w:b/>
                <w:lang w:eastAsia="zh-CN"/>
              </w:rPr>
              <w:t xml:space="preserve">: </w:t>
            </w:r>
            <w:r w:rsidRPr="00A120D3">
              <w:rPr>
                <w:rFonts w:eastAsiaTheme="minorEastAsia"/>
                <w:b/>
                <w:lang w:eastAsia="zh-CN"/>
              </w:rPr>
              <w:t xml:space="preserve">The number of UE in </w:t>
            </w:r>
            <w:r w:rsidRPr="00A120D3">
              <w:rPr>
                <w:rFonts w:eastAsiaTheme="minorEastAsia" w:hint="eastAsia"/>
                <w:b/>
                <w:lang w:eastAsia="zh-CN"/>
              </w:rPr>
              <w:t>the same</w:t>
            </w:r>
            <w:r w:rsidRPr="00A120D3">
              <w:rPr>
                <w:rFonts w:eastAsiaTheme="minorEastAsia"/>
                <w:b/>
                <w:lang w:eastAsia="zh-CN"/>
              </w:rPr>
              <w:t xml:space="preserve"> group should </w:t>
            </w:r>
            <w:r>
              <w:rPr>
                <w:rFonts w:eastAsiaTheme="minorEastAsia" w:hint="eastAsia"/>
                <w:b/>
                <w:lang w:eastAsia="zh-CN"/>
              </w:rPr>
              <w:t>not be</w:t>
            </w:r>
            <w:r w:rsidRPr="00A120D3">
              <w:rPr>
                <w:rFonts w:eastAsiaTheme="minorEastAsia"/>
                <w:b/>
                <w:lang w:eastAsia="zh-CN"/>
              </w:rPr>
              <w:t xml:space="preserve"> </w:t>
            </w:r>
            <w:r>
              <w:rPr>
                <w:rFonts w:eastAsiaTheme="minorEastAsia" w:hint="eastAsia"/>
                <w:b/>
                <w:lang w:eastAsia="zh-CN"/>
              </w:rPr>
              <w:t>more</w:t>
            </w:r>
            <w:r w:rsidRPr="00A120D3">
              <w:rPr>
                <w:rFonts w:eastAsiaTheme="minorEastAsia"/>
                <w:b/>
                <w:lang w:eastAsia="zh-CN"/>
              </w:rPr>
              <w:t xml:space="preserve"> than </w:t>
            </w:r>
            <w:r w:rsidRPr="00A120D3">
              <w:rPr>
                <w:rFonts w:eastAsiaTheme="minorEastAsia" w:hint="eastAsia"/>
                <w:b/>
                <w:lang w:eastAsia="zh-CN"/>
              </w:rPr>
              <w:t>8</w:t>
            </w:r>
            <w:r w:rsidRPr="00A120D3">
              <w:rPr>
                <w:rFonts w:eastAsiaTheme="minorEastAsia"/>
                <w:b/>
                <w:lang w:eastAsia="zh-CN"/>
              </w:rPr>
              <w:t xml:space="preserve"> </w:t>
            </w:r>
            <w:r>
              <w:rPr>
                <w:rFonts w:eastAsiaTheme="minorEastAsia" w:hint="eastAsia"/>
                <w:b/>
                <w:lang w:eastAsia="zh-CN"/>
              </w:rPr>
              <w:t>for</w:t>
            </w:r>
            <w:r w:rsidRPr="00A120D3">
              <w:rPr>
                <w:rFonts w:eastAsiaTheme="minorEastAsia" w:hint="eastAsia"/>
                <w:b/>
                <w:lang w:eastAsia="zh-CN"/>
              </w:rPr>
              <w:t xml:space="preserve"> </w:t>
            </w:r>
            <w:proofErr w:type="spellStart"/>
            <w:r w:rsidRPr="00A120D3">
              <w:rPr>
                <w:rFonts w:eastAsiaTheme="minorEastAsia" w:hint="eastAsia"/>
                <w:b/>
                <w:lang w:eastAsia="zh-CN"/>
              </w:rPr>
              <w:t>i</w:t>
            </w:r>
            <w:proofErr w:type="spellEnd"/>
            <w:r w:rsidRPr="00A120D3">
              <w:rPr>
                <w:rFonts w:eastAsiaTheme="minorEastAsia" w:hint="eastAsia"/>
                <w:b/>
                <w:lang w:eastAsia="zh-CN"/>
              </w:rPr>
              <w:t xml:space="preserve">-DRX and e-DRX with </w:t>
            </w:r>
            <w:r w:rsidRPr="00A120D3">
              <w:rPr>
                <w:b/>
              </w:rPr>
              <w:t>R</w:t>
            </w:r>
            <w:r w:rsidRPr="00A120D3">
              <w:rPr>
                <w:b/>
                <w:vertAlign w:val="subscript"/>
              </w:rPr>
              <w:t>E, REF</w:t>
            </w:r>
            <w:r w:rsidRPr="00A120D3">
              <w:rPr>
                <w:rFonts w:eastAsiaTheme="minorEastAsia"/>
                <w:b/>
                <w:bCs/>
                <w:lang w:eastAsia="zh-CN"/>
              </w:rPr>
              <w:t xml:space="preserve"> </w:t>
            </w:r>
            <w:r w:rsidRPr="00A120D3">
              <w:rPr>
                <w:rFonts w:eastAsiaTheme="minorEastAsia" w:hint="eastAsia"/>
                <w:b/>
                <w:bCs/>
                <w:lang w:eastAsia="zh-CN"/>
              </w:rPr>
              <w:t xml:space="preserve">below </w:t>
            </w:r>
            <w:r>
              <w:rPr>
                <w:rFonts w:eastAsiaTheme="minorEastAsia" w:hint="eastAsia"/>
                <w:b/>
                <w:bCs/>
                <w:lang w:eastAsia="zh-CN"/>
              </w:rPr>
              <w:t>0.</w:t>
            </w:r>
            <w:r w:rsidRPr="00A120D3">
              <w:rPr>
                <w:rFonts w:eastAsiaTheme="minorEastAsia"/>
                <w:b/>
                <w:bCs/>
                <w:lang w:eastAsia="zh-CN"/>
              </w:rPr>
              <w:t>1%</w:t>
            </w:r>
            <w:r>
              <w:rPr>
                <w:rFonts w:eastAsiaTheme="minorEastAsia"/>
                <w:b/>
                <w:bCs/>
                <w:lang w:eastAsia="zh-CN"/>
              </w:rPr>
              <w:t xml:space="preserve"> for LP-WUS as the PEI</w:t>
            </w:r>
            <w:r w:rsidRPr="00A120D3">
              <w:rPr>
                <w:rFonts w:eastAsiaTheme="minorEastAsia"/>
                <w:b/>
                <w:lang w:eastAsia="zh-CN"/>
              </w:rPr>
              <w:t>.</w:t>
            </w:r>
            <w:r w:rsidRPr="00635D18">
              <w:rPr>
                <w:rFonts w:eastAsiaTheme="minorEastAsia" w:hint="eastAsia"/>
                <w:b/>
                <w:lang w:eastAsia="zh-CN"/>
              </w:rPr>
              <w:t xml:space="preserve"> </w:t>
            </w:r>
          </w:p>
        </w:tc>
      </w:tr>
      <w:tr w:rsidR="00B56159" w14:paraId="33388ACA" w14:textId="77777777" w:rsidTr="0001704A">
        <w:tc>
          <w:tcPr>
            <w:tcW w:w="1129" w:type="dxa"/>
          </w:tcPr>
          <w:p w14:paraId="07A92833" w14:textId="3EE17188" w:rsidR="00B56159" w:rsidRDefault="00296E82" w:rsidP="0001704A">
            <w:pPr>
              <w:rPr>
                <w:lang w:val="it-IT" w:eastAsia="zh-CN"/>
              </w:rPr>
            </w:pPr>
            <w:proofErr w:type="spellStart"/>
            <w:r>
              <w:rPr>
                <w:rFonts w:hint="eastAsia"/>
                <w:lang w:eastAsia="zh-CN"/>
              </w:rPr>
              <w:lastRenderedPageBreak/>
              <w:t>InterDigital</w:t>
            </w:r>
            <w:proofErr w:type="spellEnd"/>
          </w:p>
        </w:tc>
        <w:tc>
          <w:tcPr>
            <w:tcW w:w="8833" w:type="dxa"/>
          </w:tcPr>
          <w:p w14:paraId="7F77D523" w14:textId="69CD3390" w:rsidR="00B56159" w:rsidRPr="000B2865" w:rsidRDefault="00296E82" w:rsidP="0001704A">
            <w:pPr>
              <w:rPr>
                <w:rFonts w:eastAsiaTheme="minorEastAsia"/>
                <w:lang w:eastAsia="zh-CN"/>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NW power consumption/energy efficiency is not adopted as a performance metric.</w:t>
            </w:r>
          </w:p>
        </w:tc>
      </w:tr>
      <w:tr w:rsidR="00296E82" w14:paraId="3D873C17" w14:textId="77777777" w:rsidTr="0001704A">
        <w:tc>
          <w:tcPr>
            <w:tcW w:w="1129" w:type="dxa"/>
          </w:tcPr>
          <w:p w14:paraId="0C0385E6" w14:textId="00400E42" w:rsidR="00296E82" w:rsidRDefault="00296E82" w:rsidP="00296E82">
            <w:pPr>
              <w:rPr>
                <w:lang w:val="it-IT" w:eastAsia="zh-CN"/>
              </w:rPr>
            </w:pPr>
            <w:r>
              <w:rPr>
                <w:rFonts w:hint="eastAsia"/>
                <w:lang w:eastAsia="zh-CN"/>
              </w:rPr>
              <w:t>FUTUREWEI</w:t>
            </w:r>
          </w:p>
        </w:tc>
        <w:tc>
          <w:tcPr>
            <w:tcW w:w="8833" w:type="dxa"/>
          </w:tcPr>
          <w:p w14:paraId="346F9F84" w14:textId="77777777" w:rsidR="00296E82" w:rsidRDefault="00296E82" w:rsidP="00296E82">
            <w:pPr>
              <w:ind w:left="1080" w:hanging="1080"/>
              <w:rPr>
                <w:b/>
                <w:bCs/>
                <w:i/>
                <w:iCs/>
              </w:rPr>
            </w:pPr>
            <w:r w:rsidRPr="00C2367D">
              <w:rPr>
                <w:b/>
                <w:bCs/>
                <w:i/>
                <w:iCs/>
                <w:lang w:eastAsia="ja-JP"/>
              </w:rPr>
              <w:t xml:space="preserve">Proposal </w:t>
            </w:r>
            <w:r>
              <w:rPr>
                <w:b/>
                <w:bCs/>
                <w:i/>
                <w:iCs/>
                <w:noProof/>
                <w:lang w:eastAsia="ja-JP"/>
              </w:rPr>
              <w:t>1</w:t>
            </w:r>
            <w:r w:rsidRPr="00C2367D">
              <w:rPr>
                <w:b/>
                <w:bCs/>
                <w:i/>
                <w:iCs/>
                <w:lang w:eastAsia="ja-JP"/>
              </w:rPr>
              <w:t xml:space="preserve">: </w:t>
            </w:r>
            <w:r>
              <w:rPr>
                <w:b/>
                <w:bCs/>
                <w:i/>
                <w:iCs/>
                <w:lang w:eastAsia="ja-JP"/>
              </w:rPr>
              <w:t xml:space="preserve">For </w:t>
            </w:r>
            <w:r w:rsidRPr="00C2367D">
              <w:rPr>
                <w:b/>
                <w:bCs/>
                <w:i/>
                <w:iCs/>
                <w:lang w:eastAsia="ja-JP"/>
              </w:rPr>
              <w:t>a LP-WUS carrying a UE unique ID</w:t>
            </w:r>
            <w:r>
              <w:rPr>
                <w:b/>
                <w:bCs/>
                <w:i/>
                <w:iCs/>
                <w:lang w:eastAsia="ja-JP"/>
              </w:rPr>
              <w:t>, the latency is defined as</w:t>
            </w:r>
            <w:r w:rsidRPr="00C2367D">
              <w:rPr>
                <w:b/>
                <w:bCs/>
                <w:i/>
                <w:iCs/>
                <w:lang w:eastAsia="ja-JP"/>
              </w:rPr>
              <w:t xml:space="preserve"> the average time between the arrival of data at </w:t>
            </w:r>
            <w:proofErr w:type="spellStart"/>
            <w:r w:rsidRPr="00C2367D">
              <w:rPr>
                <w:b/>
                <w:bCs/>
                <w:i/>
                <w:iCs/>
                <w:lang w:eastAsia="ja-JP"/>
              </w:rPr>
              <w:t>gNB</w:t>
            </w:r>
            <w:proofErr w:type="spellEnd"/>
            <w:r w:rsidRPr="00C2367D">
              <w:rPr>
                <w:b/>
                <w:bCs/>
                <w:i/>
                <w:iCs/>
                <w:lang w:eastAsia="ja-JP"/>
              </w:rPr>
              <w:t xml:space="preserve"> and the UE’s </w:t>
            </w:r>
            <w:r w:rsidRPr="00835680">
              <w:rPr>
                <w:b/>
                <w:bCs/>
                <w:i/>
                <w:iCs/>
                <w:lang w:eastAsia="ja-JP"/>
              </w:rPr>
              <w:t>completion of MR synchronization upon</w:t>
            </w:r>
            <w:r w:rsidRPr="0097034A">
              <w:rPr>
                <w:b/>
                <w:bCs/>
                <w:i/>
                <w:iCs/>
                <w:lang w:eastAsia="ja-JP"/>
              </w:rPr>
              <w:t xml:space="preserve"> detection of a corresponding LP-WUS</w:t>
            </w:r>
          </w:p>
          <w:p w14:paraId="394764DF" w14:textId="77777777" w:rsidR="00296E82" w:rsidRDefault="00296E82" w:rsidP="00296E82">
            <w:pPr>
              <w:ind w:left="1080" w:hanging="1080"/>
              <w:rPr>
                <w:b/>
                <w:bCs/>
                <w:i/>
                <w:iCs/>
              </w:rPr>
            </w:pPr>
            <w:r>
              <w:rPr>
                <w:b/>
                <w:bCs/>
                <w:i/>
                <w:iCs/>
              </w:rPr>
              <w:fldChar w:fldCharType="begin"/>
            </w:r>
            <w:r>
              <w:rPr>
                <w:b/>
                <w:bCs/>
                <w:i/>
                <w:iCs/>
              </w:rPr>
              <w:instrText xml:space="preserve"> REF _Ref125029368 \h </w:instrText>
            </w:r>
            <w:r>
              <w:rPr>
                <w:b/>
                <w:bCs/>
                <w:i/>
                <w:iCs/>
              </w:rPr>
            </w:r>
            <w:r>
              <w:rPr>
                <w:b/>
                <w:bCs/>
                <w:i/>
                <w:iCs/>
              </w:rPr>
              <w:fldChar w:fldCharType="separate"/>
            </w:r>
            <w:r w:rsidRPr="00835680">
              <w:rPr>
                <w:b/>
                <w:bCs/>
                <w:i/>
                <w:iCs/>
                <w:lang w:eastAsia="ja-JP"/>
              </w:rPr>
              <w:t xml:space="preserve">Proposal </w:t>
            </w:r>
            <w:r>
              <w:rPr>
                <w:b/>
                <w:bCs/>
                <w:i/>
                <w:iCs/>
                <w:noProof/>
                <w:lang w:eastAsia="ja-JP"/>
              </w:rPr>
              <w:t>2</w:t>
            </w:r>
            <w:r w:rsidRPr="00835680">
              <w:rPr>
                <w:b/>
                <w:bCs/>
                <w:i/>
                <w:iCs/>
                <w:lang w:eastAsia="ja-JP"/>
              </w:rPr>
              <w:t>: Consider ignoring the impact of system information update on IDLE/INACTIVE state latency due to its infrequent occurrence as part of paging procedure.</w:t>
            </w:r>
            <w:r>
              <w:rPr>
                <w:b/>
                <w:bCs/>
                <w:i/>
                <w:iCs/>
              </w:rPr>
              <w:fldChar w:fldCharType="end"/>
            </w:r>
          </w:p>
          <w:p w14:paraId="02F57FAE" w14:textId="77777777" w:rsidR="00296E82" w:rsidRDefault="00296E82" w:rsidP="00296E82">
            <w:pPr>
              <w:ind w:left="1080" w:hanging="1080"/>
              <w:rPr>
                <w:b/>
                <w:bCs/>
                <w:i/>
                <w:iCs/>
              </w:rPr>
            </w:pPr>
            <w:r>
              <w:rPr>
                <w:b/>
                <w:bCs/>
                <w:i/>
                <w:iCs/>
              </w:rPr>
              <w:fldChar w:fldCharType="begin"/>
            </w:r>
            <w:r>
              <w:rPr>
                <w:b/>
                <w:bCs/>
                <w:i/>
                <w:iCs/>
              </w:rPr>
              <w:instrText xml:space="preserve"> REF _Ref130899441 \h </w:instrText>
            </w:r>
            <w:r>
              <w:rPr>
                <w:b/>
                <w:bCs/>
                <w:i/>
                <w:iCs/>
              </w:rPr>
            </w:r>
            <w:r>
              <w:rPr>
                <w:b/>
                <w:bCs/>
                <w:i/>
                <w:iCs/>
              </w:rPr>
              <w:fldChar w:fldCharType="separate"/>
            </w:r>
            <w:r w:rsidRPr="00C2367D">
              <w:rPr>
                <w:b/>
                <w:bCs/>
                <w:i/>
                <w:iCs/>
                <w:lang w:eastAsia="ja-JP"/>
              </w:rPr>
              <w:t xml:space="preserve">Proposal </w:t>
            </w:r>
            <w:r>
              <w:rPr>
                <w:b/>
                <w:bCs/>
                <w:i/>
                <w:iCs/>
                <w:noProof/>
                <w:lang w:eastAsia="ja-JP"/>
              </w:rPr>
              <w:t>4</w:t>
            </w:r>
            <w:r w:rsidRPr="00C2367D">
              <w:rPr>
                <w:b/>
                <w:bCs/>
                <w:i/>
                <w:iCs/>
                <w:lang w:eastAsia="ja-JP"/>
              </w:rPr>
              <w:t>:</w:t>
            </w:r>
            <w:r w:rsidRPr="00BF2071">
              <w:rPr>
                <w:b/>
                <w:bCs/>
                <w:i/>
                <w:iCs/>
                <w:lang w:eastAsia="ja-JP"/>
              </w:rPr>
              <w:t xml:space="preserve"> </w:t>
            </w:r>
            <w:r>
              <w:rPr>
                <w:b/>
                <w:bCs/>
                <w:i/>
                <w:iCs/>
                <w:lang w:eastAsia="ja-JP"/>
              </w:rPr>
              <w:t xml:space="preserve">Confirm the working assumption on </w:t>
            </w:r>
            <w:r w:rsidRPr="00B274B5">
              <w:rPr>
                <w:b/>
                <w:bCs/>
                <w:i/>
                <w:iCs/>
                <w:lang w:eastAsia="ja-JP"/>
              </w:rPr>
              <w:t xml:space="preserve">FAR </w:t>
            </w:r>
            <w:r>
              <w:rPr>
                <w:b/>
                <w:bCs/>
                <w:i/>
                <w:iCs/>
                <w:lang w:eastAsia="ja-JP"/>
              </w:rPr>
              <w:t>target and consider MR’s DRX cycle or LP-WUR’s duty cycle as the reference time duration for ‘always-on’ and ‘duty-cycled’ monitoring modes, respectively.</w:t>
            </w:r>
            <w:r>
              <w:rPr>
                <w:b/>
                <w:bCs/>
                <w:i/>
                <w:iCs/>
              </w:rPr>
              <w:fldChar w:fldCharType="end"/>
            </w:r>
          </w:p>
          <w:p w14:paraId="7E34755C" w14:textId="77777777" w:rsidR="00296E82" w:rsidRPr="000B2865" w:rsidRDefault="00296E82" w:rsidP="00296E82">
            <w:pPr>
              <w:rPr>
                <w:rFonts w:eastAsiaTheme="minorEastAsia"/>
                <w:lang w:eastAsia="zh-CN"/>
              </w:rPr>
            </w:pPr>
          </w:p>
        </w:tc>
      </w:tr>
      <w:tr w:rsidR="00296E82" w14:paraId="304BAEA7" w14:textId="77777777" w:rsidTr="0001704A">
        <w:tc>
          <w:tcPr>
            <w:tcW w:w="1129" w:type="dxa"/>
          </w:tcPr>
          <w:p w14:paraId="2C705348" w14:textId="1F2FE053" w:rsidR="00296E82" w:rsidRDefault="00296E82" w:rsidP="00296E82">
            <w:pPr>
              <w:rPr>
                <w:lang w:val="it-IT" w:eastAsia="zh-CN"/>
              </w:rPr>
            </w:pPr>
            <w:proofErr w:type="spellStart"/>
            <w:r>
              <w:rPr>
                <w:rFonts w:hint="eastAsia"/>
                <w:lang w:eastAsia="zh-CN"/>
              </w:rPr>
              <w:t>s</w:t>
            </w:r>
            <w:r>
              <w:rPr>
                <w:lang w:eastAsia="zh-CN"/>
              </w:rPr>
              <w:t>amsung</w:t>
            </w:r>
            <w:proofErr w:type="spellEnd"/>
          </w:p>
        </w:tc>
        <w:tc>
          <w:tcPr>
            <w:tcW w:w="8833" w:type="dxa"/>
          </w:tcPr>
          <w:p w14:paraId="0ABD86C8" w14:textId="77777777" w:rsidR="00296E82" w:rsidRDefault="00296E82" w:rsidP="00296E82">
            <w:pPr>
              <w:rPr>
                <w:b/>
                <w:u w:val="single"/>
              </w:rPr>
            </w:pPr>
            <w:r w:rsidRPr="00BF76A3">
              <w:rPr>
                <w:b/>
                <w:u w:val="single"/>
              </w:rPr>
              <w:t xml:space="preserve">Proposal </w:t>
            </w:r>
            <w:r>
              <w:rPr>
                <w:b/>
                <w:u w:val="single"/>
              </w:rPr>
              <w:t>2</w:t>
            </w:r>
            <w:r w:rsidRPr="009400CC">
              <w:rPr>
                <w:b/>
                <w:u w:val="single"/>
              </w:rPr>
              <w:t xml:space="preserve">: The latency for RRC_CONNECTED state is defined as the time interval between the data arrival time at the </w:t>
            </w:r>
            <w:proofErr w:type="spellStart"/>
            <w:r w:rsidRPr="009400CC">
              <w:rPr>
                <w:b/>
                <w:u w:val="single"/>
              </w:rPr>
              <w:t>gNB</w:t>
            </w:r>
            <w:proofErr w:type="spellEnd"/>
            <w:r w:rsidRPr="009400CC">
              <w:rPr>
                <w:b/>
                <w:u w:val="single"/>
              </w:rPr>
              <w:t xml:space="preserve"> and the time of the first UE s</w:t>
            </w:r>
            <w:r w:rsidRPr="00BF76A3">
              <w:rPr>
                <w:b/>
                <w:u w:val="single"/>
              </w:rPr>
              <w:t>pecific data channel reception.</w:t>
            </w:r>
          </w:p>
          <w:p w14:paraId="23E85ABC" w14:textId="77777777" w:rsidR="00296E82" w:rsidRPr="00700D1C" w:rsidRDefault="00296E82" w:rsidP="00296E82">
            <w:r w:rsidRPr="005636F0">
              <w:rPr>
                <w:rFonts w:hint="eastAsia"/>
                <w:b/>
                <w:u w:val="single"/>
              </w:rPr>
              <w:t>Proposal</w:t>
            </w:r>
            <w:r>
              <w:rPr>
                <w:b/>
                <w:u w:val="single"/>
              </w:rPr>
              <w:t xml:space="preserve"> 6</w:t>
            </w:r>
            <w:r w:rsidRPr="005636F0">
              <w:rPr>
                <w:b/>
                <w:u w:val="single"/>
              </w:rPr>
              <w:t xml:space="preserve">: </w:t>
            </w:r>
            <w:r>
              <w:rPr>
                <w:b/>
                <w:u w:val="single"/>
              </w:rPr>
              <w:t>S</w:t>
            </w:r>
            <w:r w:rsidRPr="00AC2054">
              <w:rPr>
                <w:b/>
                <w:u w:val="single"/>
              </w:rPr>
              <w:t>tudy how to reduce the average latency</w:t>
            </w:r>
            <w:r>
              <w:rPr>
                <w:b/>
                <w:u w:val="single"/>
              </w:rPr>
              <w:t xml:space="preserve"> when LP-WUS is introduced.</w:t>
            </w:r>
          </w:p>
          <w:p w14:paraId="6C37B5F0" w14:textId="77777777" w:rsidR="00296E82" w:rsidRPr="000B2865" w:rsidRDefault="00296E82" w:rsidP="00296E82">
            <w:pPr>
              <w:rPr>
                <w:rFonts w:eastAsiaTheme="minorEastAsia"/>
                <w:lang w:eastAsia="zh-CN"/>
              </w:rPr>
            </w:pPr>
          </w:p>
        </w:tc>
      </w:tr>
      <w:tr w:rsidR="00296E82" w14:paraId="2989F71E" w14:textId="77777777" w:rsidTr="0001704A">
        <w:tc>
          <w:tcPr>
            <w:tcW w:w="1129" w:type="dxa"/>
          </w:tcPr>
          <w:p w14:paraId="5BA7A515" w14:textId="23ED9AFE" w:rsidR="00296E82" w:rsidRDefault="00296E82" w:rsidP="00296E82">
            <w:pPr>
              <w:rPr>
                <w:lang w:val="it-IT" w:eastAsia="zh-CN"/>
              </w:rPr>
            </w:pPr>
            <w:proofErr w:type="spellStart"/>
            <w:r>
              <w:rPr>
                <w:rFonts w:hint="eastAsia"/>
                <w:lang w:eastAsia="zh-CN"/>
              </w:rPr>
              <w:t>x</w:t>
            </w:r>
            <w:r>
              <w:rPr>
                <w:lang w:eastAsia="zh-CN"/>
              </w:rPr>
              <w:t>iaomi</w:t>
            </w:r>
            <w:proofErr w:type="spellEnd"/>
          </w:p>
        </w:tc>
        <w:tc>
          <w:tcPr>
            <w:tcW w:w="8833" w:type="dxa"/>
          </w:tcPr>
          <w:p w14:paraId="6D5FBAB1" w14:textId="77777777" w:rsidR="00296E82" w:rsidRPr="00DE05D7" w:rsidRDefault="00296E82" w:rsidP="00296E82">
            <w:pPr>
              <w:spacing w:after="0" w:line="264" w:lineRule="atLeast"/>
              <w:rPr>
                <w:b/>
                <w:i/>
                <w:lang w:eastAsia="zh-CN"/>
              </w:rPr>
            </w:pPr>
            <w:r w:rsidRPr="00DE05D7">
              <w:rPr>
                <w:b/>
                <w:i/>
                <w:lang w:eastAsia="zh-CN"/>
              </w:rPr>
              <w:t>Proposal 1: For RRC idle/inactive state, two use cases can be considered for evaluation:</w:t>
            </w:r>
          </w:p>
          <w:p w14:paraId="0C8A0FE4" w14:textId="77777777" w:rsidR="00296E82" w:rsidRPr="00DE05D7" w:rsidRDefault="00296E82" w:rsidP="00296E82">
            <w:pPr>
              <w:spacing w:after="0" w:line="264" w:lineRule="atLeast"/>
              <w:ind w:leftChars="100" w:left="200"/>
              <w:rPr>
                <w:b/>
                <w:i/>
                <w:lang w:eastAsia="zh-CN"/>
              </w:rPr>
            </w:pPr>
            <w:r w:rsidRPr="00DE05D7">
              <w:rPr>
                <w:b/>
                <w:i/>
                <w:lang w:eastAsia="zh-CN"/>
              </w:rPr>
              <w:t>Case 1, LP WUS combined with legacy paging mechanism;</w:t>
            </w:r>
          </w:p>
          <w:p w14:paraId="27904D69" w14:textId="77777777" w:rsidR="00296E82" w:rsidRPr="00DE05D7" w:rsidRDefault="00296E82" w:rsidP="00296E82">
            <w:pPr>
              <w:spacing w:afterLines="50" w:after="120" w:line="264" w:lineRule="atLeast"/>
              <w:ind w:leftChars="100" w:left="200"/>
              <w:rPr>
                <w:b/>
                <w:i/>
                <w:lang w:eastAsia="zh-CN"/>
              </w:rPr>
            </w:pPr>
            <w:r w:rsidRPr="00DE05D7">
              <w:rPr>
                <w:b/>
                <w:i/>
                <w:lang w:eastAsia="zh-CN"/>
              </w:rPr>
              <w:t>Case 2, LP WUS combined with enhanced paging mechanism.</w:t>
            </w:r>
          </w:p>
          <w:p w14:paraId="65F675BB" w14:textId="77777777" w:rsidR="00296E82" w:rsidRDefault="00296E82" w:rsidP="00296E82">
            <w:pPr>
              <w:spacing w:after="0" w:line="264" w:lineRule="atLeast"/>
              <w:rPr>
                <w:b/>
                <w:i/>
                <w:lang w:eastAsia="zh-CN"/>
              </w:rPr>
            </w:pPr>
            <w:r>
              <w:rPr>
                <w:b/>
                <w:i/>
                <w:lang w:eastAsia="zh-CN"/>
              </w:rPr>
              <w:t xml:space="preserve">Proposal 2: </w:t>
            </w:r>
            <w:r w:rsidRPr="00177E7D">
              <w:rPr>
                <w:b/>
                <w:i/>
                <w:lang w:eastAsia="zh-CN"/>
              </w:rPr>
              <w:t>For</w:t>
            </w:r>
            <w:r w:rsidRPr="003602A4">
              <w:rPr>
                <w:b/>
                <w:i/>
                <w:lang w:eastAsia="zh-CN"/>
              </w:rPr>
              <w:t xml:space="preserve"> </w:t>
            </w:r>
            <w:r>
              <w:rPr>
                <w:b/>
                <w:i/>
                <w:lang w:eastAsia="zh-CN"/>
              </w:rPr>
              <w:t>RRC connected state, four use cases can be considered for evaluation:</w:t>
            </w:r>
          </w:p>
          <w:p w14:paraId="3B0F76CD" w14:textId="77777777" w:rsidR="00296E82" w:rsidRDefault="00296E82" w:rsidP="00296E82">
            <w:pPr>
              <w:spacing w:after="0" w:line="264" w:lineRule="atLeast"/>
              <w:ind w:leftChars="100" w:left="200"/>
              <w:rPr>
                <w:b/>
                <w:i/>
                <w:lang w:eastAsia="zh-CN"/>
              </w:rPr>
            </w:pPr>
            <w:r w:rsidRPr="004B1CC4">
              <w:rPr>
                <w:b/>
                <w:i/>
                <w:lang w:eastAsia="zh-CN"/>
              </w:rPr>
              <w:t>Case 1, LP WUS used as DCP</w:t>
            </w:r>
            <w:r>
              <w:rPr>
                <w:b/>
                <w:i/>
                <w:lang w:eastAsia="zh-CN"/>
              </w:rPr>
              <w:t>;</w:t>
            </w:r>
          </w:p>
          <w:p w14:paraId="5B4D7794" w14:textId="77777777" w:rsidR="00296E82" w:rsidRDefault="00296E82" w:rsidP="00296E82">
            <w:pPr>
              <w:spacing w:after="0" w:line="264" w:lineRule="atLeast"/>
              <w:ind w:leftChars="100" w:left="200"/>
              <w:rPr>
                <w:b/>
                <w:i/>
                <w:lang w:eastAsia="zh-CN"/>
              </w:rPr>
            </w:pPr>
            <w:r w:rsidRPr="004B1CC4">
              <w:rPr>
                <w:b/>
                <w:i/>
                <w:lang w:eastAsia="zh-CN"/>
              </w:rPr>
              <w:t>Case 2, LP WUS used during C-DRX on duration</w:t>
            </w:r>
            <w:r>
              <w:rPr>
                <w:b/>
                <w:i/>
                <w:lang w:eastAsia="zh-CN"/>
              </w:rPr>
              <w:t>;</w:t>
            </w:r>
          </w:p>
          <w:p w14:paraId="45F15231" w14:textId="77777777" w:rsidR="00296E82" w:rsidRDefault="00296E82" w:rsidP="00296E82">
            <w:pPr>
              <w:spacing w:after="0" w:line="264" w:lineRule="atLeast"/>
              <w:ind w:leftChars="100" w:left="200"/>
              <w:rPr>
                <w:b/>
                <w:i/>
                <w:lang w:eastAsia="zh-CN"/>
              </w:rPr>
            </w:pPr>
            <w:r>
              <w:rPr>
                <w:rFonts w:hint="eastAsia"/>
                <w:b/>
                <w:i/>
                <w:lang w:eastAsia="zh-CN"/>
              </w:rPr>
              <w:t>Case</w:t>
            </w:r>
            <w:r>
              <w:rPr>
                <w:b/>
                <w:i/>
                <w:lang w:eastAsia="zh-CN"/>
              </w:rPr>
              <w:t xml:space="preserve"> 3, LP WUS combined with PDCCH skipping;</w:t>
            </w:r>
          </w:p>
          <w:p w14:paraId="49750692" w14:textId="55EAEB14" w:rsidR="00296E82" w:rsidRPr="000B2865" w:rsidRDefault="00296E82" w:rsidP="00296E82">
            <w:pPr>
              <w:rPr>
                <w:rFonts w:eastAsiaTheme="minorEastAsia"/>
                <w:lang w:eastAsia="zh-CN"/>
              </w:rPr>
            </w:pPr>
            <w:r w:rsidRPr="004B1CC4">
              <w:rPr>
                <w:b/>
                <w:i/>
                <w:lang w:eastAsia="zh-CN"/>
              </w:rPr>
              <w:t>Ca</w:t>
            </w:r>
            <w:r>
              <w:rPr>
                <w:b/>
                <w:i/>
                <w:lang w:eastAsia="zh-CN"/>
              </w:rPr>
              <w:t>se 4</w:t>
            </w:r>
            <w:r w:rsidRPr="004B1CC4">
              <w:rPr>
                <w:b/>
                <w:i/>
                <w:lang w:eastAsia="zh-CN"/>
              </w:rPr>
              <w:t>, LP WUS used without C-DRX</w:t>
            </w:r>
            <w:r>
              <w:rPr>
                <w:b/>
                <w:i/>
                <w:lang w:eastAsia="zh-CN"/>
              </w:rPr>
              <w:t>/PDCCH skipping.</w:t>
            </w:r>
          </w:p>
        </w:tc>
      </w:tr>
      <w:tr w:rsidR="00693141" w14:paraId="112964C1" w14:textId="77777777" w:rsidTr="0001704A">
        <w:tc>
          <w:tcPr>
            <w:tcW w:w="1129" w:type="dxa"/>
          </w:tcPr>
          <w:p w14:paraId="24F8B023" w14:textId="7C0AEF64" w:rsidR="00693141" w:rsidRDefault="00693141" w:rsidP="00296E82">
            <w:pPr>
              <w:rPr>
                <w:lang w:eastAsia="zh-CN"/>
              </w:rPr>
            </w:pPr>
            <w:r>
              <w:rPr>
                <w:rFonts w:hint="eastAsia"/>
                <w:lang w:eastAsia="zh-CN"/>
              </w:rPr>
              <w:t>LG</w:t>
            </w:r>
          </w:p>
        </w:tc>
        <w:tc>
          <w:tcPr>
            <w:tcW w:w="8833" w:type="dxa"/>
          </w:tcPr>
          <w:p w14:paraId="1AEBDEAC" w14:textId="77777777" w:rsidR="00693141" w:rsidRDefault="00693141" w:rsidP="00693141">
            <w:pPr>
              <w:wordWrap w:val="0"/>
              <w:spacing w:after="120" w:line="240" w:lineRule="auto"/>
              <w:ind w:firstLineChars="100" w:firstLine="216"/>
              <w:rPr>
                <w:rFonts w:eastAsia="Batang"/>
                <w:b/>
                <w:sz w:val="22"/>
                <w:szCs w:val="22"/>
                <w:lang w:val="x-none" w:eastAsia="ko-KR"/>
              </w:rPr>
            </w:pPr>
            <w:r w:rsidRPr="00C9504F">
              <w:rPr>
                <w:rFonts w:eastAsia="Batang" w:hint="eastAsia"/>
                <w:b/>
                <w:sz w:val="22"/>
                <w:szCs w:val="22"/>
                <w:lang w:val="x-none" w:eastAsia="ko-KR"/>
              </w:rPr>
              <w:t xml:space="preserve">Proposal: </w:t>
            </w:r>
            <w:r>
              <w:rPr>
                <w:rFonts w:eastAsia="Batang"/>
                <w:b/>
                <w:sz w:val="22"/>
                <w:szCs w:val="22"/>
                <w:lang w:val="x-none" w:eastAsia="ko-KR"/>
              </w:rPr>
              <w:t xml:space="preserve">Update the following latency </w:t>
            </w:r>
            <w:r w:rsidRPr="006D5AA2">
              <w:rPr>
                <w:rFonts w:eastAsia="Batang"/>
                <w:b/>
                <w:sz w:val="22"/>
                <w:szCs w:val="22"/>
                <w:lang w:val="x-none" w:eastAsia="ko-KR"/>
              </w:rPr>
              <w:t xml:space="preserve">characteristic for target </w:t>
            </w:r>
            <w:r>
              <w:rPr>
                <w:rFonts w:eastAsia="Batang"/>
                <w:b/>
                <w:sz w:val="22"/>
                <w:szCs w:val="22"/>
                <w:lang w:val="x-none" w:eastAsia="ko-KR"/>
              </w:rPr>
              <w:t>use cases.</w:t>
            </w:r>
          </w:p>
          <w:p w14:paraId="65CA304B" w14:textId="77777777" w:rsidR="00693141" w:rsidRPr="006D5AA2" w:rsidRDefault="00693141" w:rsidP="00693141">
            <w:pPr>
              <w:pStyle w:val="affa"/>
              <w:numPr>
                <w:ilvl w:val="0"/>
                <w:numId w:val="99"/>
              </w:numPr>
              <w:wordWrap w:val="0"/>
              <w:autoSpaceDE w:val="0"/>
              <w:autoSpaceDN w:val="0"/>
              <w:spacing w:after="120" w:line="240" w:lineRule="auto"/>
              <w:rPr>
                <w:b/>
                <w:sz w:val="22"/>
                <w:lang w:eastAsia="ko-KR"/>
              </w:rPr>
            </w:pPr>
            <w:r w:rsidRPr="006D5AA2">
              <w:rPr>
                <w:b/>
                <w:sz w:val="22"/>
                <w:lang w:eastAsia="ko-KR"/>
              </w:rPr>
              <w:t xml:space="preserve">IoT cases including e.g., industrial wireless sensors, controllers, actuators and </w:t>
            </w:r>
            <w:proofErr w:type="spellStart"/>
            <w:r w:rsidRPr="006D5AA2">
              <w:rPr>
                <w:b/>
                <w:sz w:val="22"/>
                <w:lang w:eastAsia="ko-KR"/>
              </w:rPr>
              <w:t>etc</w:t>
            </w:r>
            <w:proofErr w:type="spellEnd"/>
            <w:r w:rsidRPr="006D5AA2">
              <w:rPr>
                <w:b/>
                <w:sz w:val="22"/>
                <w:lang w:eastAsia="ko-KR"/>
              </w:rPr>
              <w:t>, including the following characteristics,</w:t>
            </w:r>
          </w:p>
          <w:p w14:paraId="18AB95D9" w14:textId="77777777" w:rsidR="00693141" w:rsidRPr="005307A1" w:rsidRDefault="00693141" w:rsidP="00693141">
            <w:pPr>
              <w:pStyle w:val="affa"/>
              <w:numPr>
                <w:ilvl w:val="1"/>
                <w:numId w:val="99"/>
              </w:numPr>
              <w:wordWrap w:val="0"/>
              <w:autoSpaceDE w:val="0"/>
              <w:autoSpaceDN w:val="0"/>
              <w:spacing w:before="60" w:line="360" w:lineRule="atLeast"/>
              <w:rPr>
                <w:b/>
                <w:sz w:val="22"/>
                <w:lang w:eastAsia="ko-KR"/>
              </w:rPr>
            </w:pPr>
            <w:r w:rsidRPr="00E15D9A">
              <w:rPr>
                <w:b/>
                <w:sz w:val="22"/>
                <w:lang w:eastAsia="ko-KR"/>
              </w:rPr>
              <w:t>Latency for RRC IDLE/INACTIVE mode is in the order of seconds</w:t>
            </w:r>
          </w:p>
          <w:p w14:paraId="09A06F31" w14:textId="77777777" w:rsidR="00693141" w:rsidRPr="006D5AA2" w:rsidRDefault="00693141" w:rsidP="00693141">
            <w:pPr>
              <w:pStyle w:val="affa"/>
              <w:numPr>
                <w:ilvl w:val="0"/>
                <w:numId w:val="99"/>
              </w:numPr>
              <w:wordWrap w:val="0"/>
              <w:autoSpaceDE w:val="0"/>
              <w:autoSpaceDN w:val="0"/>
              <w:spacing w:after="120" w:line="240" w:lineRule="auto"/>
              <w:rPr>
                <w:b/>
                <w:sz w:val="22"/>
                <w:lang w:eastAsia="ko-KR"/>
              </w:rPr>
            </w:pPr>
            <w:r w:rsidRPr="006D5AA2">
              <w:rPr>
                <w:b/>
                <w:sz w:val="22"/>
                <w:lang w:eastAsia="ko-KR"/>
              </w:rPr>
              <w:t xml:space="preserve">Wearable cases including e.g., smart watches, rings, eHealth related devices, and medical monitoring devices etc., </w:t>
            </w:r>
          </w:p>
          <w:p w14:paraId="6AD6579B" w14:textId="77777777" w:rsidR="00693141" w:rsidRPr="00C14C26" w:rsidRDefault="00693141" w:rsidP="00693141">
            <w:pPr>
              <w:pStyle w:val="affa"/>
              <w:numPr>
                <w:ilvl w:val="1"/>
                <w:numId w:val="99"/>
              </w:numPr>
              <w:wordWrap w:val="0"/>
              <w:autoSpaceDE w:val="0"/>
              <w:autoSpaceDN w:val="0"/>
              <w:spacing w:before="60" w:line="360" w:lineRule="atLeast"/>
              <w:rPr>
                <w:b/>
                <w:sz w:val="22"/>
                <w:lang w:eastAsia="ko-KR"/>
              </w:rPr>
            </w:pPr>
            <w:r w:rsidRPr="00E15D9A">
              <w:rPr>
                <w:b/>
                <w:sz w:val="22"/>
                <w:lang w:eastAsia="ko-KR"/>
              </w:rPr>
              <w:t>Latency for RRC IDLE/INACTIVE mode is in the order of seconds</w:t>
            </w:r>
          </w:p>
          <w:p w14:paraId="3BEBC6FA" w14:textId="77777777" w:rsidR="00693141" w:rsidRPr="00C164A8" w:rsidRDefault="00693141" w:rsidP="00693141">
            <w:pPr>
              <w:pStyle w:val="affa"/>
              <w:numPr>
                <w:ilvl w:val="0"/>
                <w:numId w:val="99"/>
              </w:numPr>
              <w:wordWrap w:val="0"/>
              <w:autoSpaceDE w:val="0"/>
              <w:autoSpaceDN w:val="0"/>
              <w:spacing w:before="60" w:line="360" w:lineRule="atLeast"/>
              <w:rPr>
                <w:b/>
                <w:sz w:val="22"/>
                <w:lang w:eastAsia="ko-KR"/>
              </w:rPr>
            </w:pPr>
            <w:proofErr w:type="spellStart"/>
            <w:r w:rsidRPr="00C164A8">
              <w:rPr>
                <w:b/>
                <w:sz w:val="22"/>
                <w:lang w:eastAsia="ko-KR"/>
              </w:rPr>
              <w:t>eMBB</w:t>
            </w:r>
            <w:proofErr w:type="spellEnd"/>
            <w:r w:rsidRPr="00C164A8">
              <w:rPr>
                <w:b/>
                <w:sz w:val="22"/>
                <w:lang w:eastAsia="ko-KR"/>
              </w:rPr>
              <w:t xml:space="preserve"> cases including e.g., XR/smart glasses, smart phones and etc.,</w:t>
            </w:r>
          </w:p>
          <w:p w14:paraId="5F3D2D6D" w14:textId="77777777" w:rsidR="00693141" w:rsidRPr="00E15D9A" w:rsidRDefault="00693141" w:rsidP="00693141">
            <w:pPr>
              <w:pStyle w:val="affa"/>
              <w:numPr>
                <w:ilvl w:val="1"/>
                <w:numId w:val="99"/>
              </w:numPr>
              <w:wordWrap w:val="0"/>
              <w:autoSpaceDE w:val="0"/>
              <w:autoSpaceDN w:val="0"/>
              <w:spacing w:before="60" w:line="360" w:lineRule="atLeast"/>
              <w:rPr>
                <w:b/>
                <w:sz w:val="22"/>
                <w:lang w:eastAsia="ko-KR"/>
              </w:rPr>
            </w:pPr>
            <w:r w:rsidRPr="00E15D9A">
              <w:rPr>
                <w:b/>
                <w:sz w:val="22"/>
                <w:lang w:eastAsia="ko-KR"/>
              </w:rPr>
              <w:lastRenderedPageBreak/>
              <w:t>Latency for RRC CONNECTED mode is in the order of milliseconds</w:t>
            </w:r>
          </w:p>
          <w:p w14:paraId="738A0687" w14:textId="1409F9BF" w:rsidR="00693141" w:rsidRPr="00693141" w:rsidRDefault="00693141" w:rsidP="00693141">
            <w:pPr>
              <w:pStyle w:val="affa"/>
              <w:numPr>
                <w:ilvl w:val="1"/>
                <w:numId w:val="99"/>
              </w:numPr>
              <w:wordWrap w:val="0"/>
              <w:autoSpaceDE w:val="0"/>
              <w:autoSpaceDN w:val="0"/>
              <w:spacing w:before="60" w:line="360" w:lineRule="atLeast"/>
              <w:rPr>
                <w:b/>
                <w:sz w:val="22"/>
                <w:lang w:eastAsia="ko-KR"/>
              </w:rPr>
            </w:pPr>
            <w:r w:rsidRPr="00E15D9A">
              <w:rPr>
                <w:b/>
                <w:sz w:val="22"/>
                <w:lang w:eastAsia="ko-KR"/>
              </w:rPr>
              <w:t>Latency for RRC IDLE/INACTIVE mode is in the order of seconds</w:t>
            </w:r>
          </w:p>
        </w:tc>
      </w:tr>
    </w:tbl>
    <w:p w14:paraId="1B313097" w14:textId="77777777" w:rsidR="00B56159" w:rsidRPr="00B56159" w:rsidRDefault="00B56159" w:rsidP="00B56159">
      <w:pPr>
        <w:rPr>
          <w:lang w:eastAsia="zh-CN"/>
        </w:rPr>
      </w:pPr>
    </w:p>
    <w:p w14:paraId="3AEB2D9F" w14:textId="77777777" w:rsidR="00C92201" w:rsidRDefault="00C92201" w:rsidP="00C92201">
      <w:pPr>
        <w:spacing w:after="0"/>
        <w:ind w:left="386" w:hangingChars="193" w:hanging="386"/>
        <w:rPr>
          <w:lang w:val="en-GB" w:eastAsia="zh-CN"/>
        </w:rPr>
      </w:pPr>
    </w:p>
    <w:p w14:paraId="7A105ED7" w14:textId="49A6CCFD" w:rsidR="00C92201" w:rsidRDefault="009C6C5E" w:rsidP="00B0657B">
      <w:pPr>
        <w:rPr>
          <w:lang w:eastAsia="zh-CN"/>
        </w:rPr>
      </w:pPr>
      <w:r>
        <w:rPr>
          <w:rFonts w:hint="eastAsia"/>
          <w:lang w:eastAsia="zh-CN"/>
        </w:rPr>
        <w:t>RRM</w:t>
      </w:r>
      <w:r>
        <w:rPr>
          <w:lang w:eastAsia="zh-CN"/>
        </w:rPr>
        <w:t xml:space="preserve"> measurement</w:t>
      </w:r>
    </w:p>
    <w:tbl>
      <w:tblPr>
        <w:tblStyle w:val="aff2"/>
        <w:tblW w:w="0" w:type="auto"/>
        <w:tblLook w:val="04A0" w:firstRow="1" w:lastRow="0" w:firstColumn="1" w:lastColumn="0" w:noHBand="0" w:noVBand="1"/>
      </w:tblPr>
      <w:tblGrid>
        <w:gridCol w:w="1413"/>
        <w:gridCol w:w="8549"/>
      </w:tblGrid>
      <w:tr w:rsidR="009C6C5E" w14:paraId="3AFEB68A" w14:textId="77777777" w:rsidTr="00815D97">
        <w:tc>
          <w:tcPr>
            <w:tcW w:w="1413" w:type="dxa"/>
          </w:tcPr>
          <w:p w14:paraId="339CE939" w14:textId="77777777" w:rsidR="009C6C5E" w:rsidRDefault="009C6C5E" w:rsidP="00815D97">
            <w:pPr>
              <w:snapToGrid w:val="0"/>
              <w:spacing w:before="0" w:after="0" w:line="240" w:lineRule="auto"/>
              <w:rPr>
                <w:lang w:eastAsia="zh-CN"/>
              </w:rPr>
            </w:pPr>
            <w:r>
              <w:rPr>
                <w:rFonts w:hint="eastAsia"/>
                <w:lang w:eastAsia="zh-CN"/>
              </w:rPr>
              <w:t>v</w:t>
            </w:r>
            <w:r>
              <w:rPr>
                <w:lang w:eastAsia="zh-CN"/>
              </w:rPr>
              <w:t>ivo</w:t>
            </w:r>
          </w:p>
        </w:tc>
        <w:tc>
          <w:tcPr>
            <w:tcW w:w="8549" w:type="dxa"/>
          </w:tcPr>
          <w:p w14:paraId="25ABFE15" w14:textId="77777777" w:rsidR="009C6C5E" w:rsidRDefault="009C6C5E" w:rsidP="00815D97">
            <w:pPr>
              <w:spacing w:after="120"/>
              <w:rPr>
                <w:rFonts w:eastAsia="等线"/>
                <w:b/>
                <w:lang w:eastAsia="zh-CN"/>
              </w:rPr>
            </w:pPr>
            <w:bookmarkStart w:id="38" w:name="_Ref127562210"/>
            <w:r w:rsidRPr="007A7D12">
              <w:rPr>
                <w:rFonts w:eastAsia="等线"/>
                <w:b/>
                <w:lang w:eastAsia="zh-CN"/>
              </w:rPr>
              <w:t xml:space="preserve">Proposal </w:t>
            </w:r>
            <w:r w:rsidRPr="007A7D12">
              <w:rPr>
                <w:rFonts w:ascii="Times" w:hAnsi="Times" w:cs="Times"/>
                <w:b/>
              </w:rPr>
              <w:fldChar w:fldCharType="begin"/>
            </w:r>
            <w:r w:rsidRPr="007A7D12">
              <w:rPr>
                <w:rFonts w:ascii="Times" w:hAnsi="Times" w:cs="Times"/>
                <w:b/>
              </w:rPr>
              <w:instrText xml:space="preserve"> SEQ Proposal \* ARABIC </w:instrText>
            </w:r>
            <w:r w:rsidRPr="007A7D12">
              <w:rPr>
                <w:rFonts w:ascii="Times" w:hAnsi="Times" w:cs="Times"/>
                <w:b/>
              </w:rPr>
              <w:fldChar w:fldCharType="separate"/>
            </w:r>
            <w:r>
              <w:rPr>
                <w:rFonts w:ascii="Times" w:hAnsi="Times" w:cs="Times"/>
                <w:b/>
                <w:noProof/>
              </w:rPr>
              <w:t>8</w:t>
            </w:r>
            <w:r w:rsidRPr="007A7D12">
              <w:rPr>
                <w:rFonts w:ascii="Times" w:hAnsi="Times" w:cs="Times"/>
                <w:b/>
              </w:rPr>
              <w:fldChar w:fldCharType="end"/>
            </w:r>
            <w:r w:rsidRPr="007A7D12">
              <w:rPr>
                <w:rFonts w:eastAsia="等线"/>
                <w:b/>
                <w:lang w:eastAsia="zh-CN"/>
              </w:rPr>
              <w:t xml:space="preserve">: For </w:t>
            </w:r>
            <w:r w:rsidRPr="007A7D12">
              <w:rPr>
                <w:rFonts w:eastAsiaTheme="minorEastAsia"/>
                <w:b/>
                <w:lang w:eastAsia="zh-CN"/>
              </w:rPr>
              <w:t>RRM measurement assumptions</w:t>
            </w:r>
            <w:r>
              <w:rPr>
                <w:rFonts w:eastAsiaTheme="minorEastAsia"/>
                <w:b/>
                <w:lang w:eastAsia="zh-CN"/>
              </w:rPr>
              <w:t xml:space="preserve"> in RRC idle/inactive mode</w:t>
            </w:r>
            <w:r w:rsidRPr="007A7D12">
              <w:rPr>
                <w:rFonts w:eastAsia="等线"/>
                <w:b/>
                <w:lang w:eastAsia="zh-CN"/>
              </w:rPr>
              <w:t xml:space="preserve">, </w:t>
            </w:r>
            <w:r>
              <w:rPr>
                <w:rFonts w:eastAsia="等线"/>
                <w:b/>
                <w:lang w:eastAsia="zh-CN"/>
              </w:rPr>
              <w:t>the following options can be considered</w:t>
            </w:r>
            <w:r w:rsidRPr="007A7D12">
              <w:rPr>
                <w:rFonts w:eastAsia="等线"/>
                <w:b/>
                <w:lang w:eastAsia="zh-CN"/>
              </w:rPr>
              <w:t>.</w:t>
            </w:r>
            <w:bookmarkEnd w:id="38"/>
          </w:p>
          <w:p w14:paraId="523F4551" w14:textId="77777777" w:rsidR="009C6C5E" w:rsidRPr="007A7D12" w:rsidRDefault="009C6C5E" w:rsidP="009C6C5E">
            <w:pPr>
              <w:pStyle w:val="affa"/>
              <w:widowControl w:val="0"/>
              <w:numPr>
                <w:ilvl w:val="0"/>
                <w:numId w:val="27"/>
              </w:numPr>
              <w:overflowPunct w:val="0"/>
              <w:autoSpaceDE w:val="0"/>
              <w:autoSpaceDN w:val="0"/>
              <w:adjustRightInd w:val="0"/>
              <w:spacing w:after="60" w:line="240" w:lineRule="auto"/>
              <w:ind w:left="618" w:right="-96"/>
              <w:textAlignment w:val="baseline"/>
              <w:rPr>
                <w:rFonts w:eastAsiaTheme="minorEastAsia"/>
                <w:b/>
                <w:bCs/>
                <w:szCs w:val="20"/>
              </w:rPr>
            </w:pPr>
            <w:r w:rsidRPr="007A7D12">
              <w:rPr>
                <w:rFonts w:eastAsiaTheme="minorEastAsia"/>
                <w:b/>
                <w:bCs/>
                <w:szCs w:val="20"/>
              </w:rPr>
              <w:t>Option 1: RRM measurement is only performed by MR</w:t>
            </w:r>
            <w:r>
              <w:rPr>
                <w:rFonts w:eastAsiaTheme="minorEastAsia"/>
                <w:b/>
                <w:bCs/>
                <w:szCs w:val="20"/>
              </w:rPr>
              <w:t xml:space="preserve"> as in legacy releases</w:t>
            </w:r>
            <w:r w:rsidRPr="007A7D12">
              <w:rPr>
                <w:rFonts w:eastAsiaTheme="minorEastAsia"/>
                <w:b/>
                <w:bCs/>
                <w:szCs w:val="20"/>
              </w:rPr>
              <w:t>.</w:t>
            </w:r>
          </w:p>
          <w:p w14:paraId="60531E86" w14:textId="77777777" w:rsidR="009C6C5E" w:rsidRPr="007A7D12" w:rsidRDefault="009C6C5E" w:rsidP="009C6C5E">
            <w:pPr>
              <w:pStyle w:val="affa"/>
              <w:widowControl w:val="0"/>
              <w:numPr>
                <w:ilvl w:val="0"/>
                <w:numId w:val="27"/>
              </w:numPr>
              <w:overflowPunct w:val="0"/>
              <w:autoSpaceDE w:val="0"/>
              <w:autoSpaceDN w:val="0"/>
              <w:adjustRightInd w:val="0"/>
              <w:spacing w:after="60" w:line="240" w:lineRule="auto"/>
              <w:ind w:left="618" w:right="-96"/>
              <w:textAlignment w:val="baseline"/>
              <w:rPr>
                <w:rFonts w:eastAsiaTheme="minorEastAsia"/>
                <w:b/>
                <w:bCs/>
                <w:szCs w:val="20"/>
              </w:rPr>
            </w:pPr>
            <w:r w:rsidRPr="007A7D12">
              <w:rPr>
                <w:rFonts w:eastAsiaTheme="minorEastAsia"/>
                <w:b/>
                <w:bCs/>
                <w:szCs w:val="20"/>
              </w:rPr>
              <w:t xml:space="preserve">Option 2: </w:t>
            </w:r>
            <w:r w:rsidRPr="00F84DC5">
              <w:rPr>
                <w:rFonts w:eastAsiaTheme="minorEastAsia"/>
                <w:b/>
                <w:bCs/>
                <w:szCs w:val="20"/>
              </w:rPr>
              <w:t xml:space="preserve">MR performs relaxed RRM measurement every X I-DRX cycles (e.g. X can be 10 or larger). Additionally, </w:t>
            </w:r>
            <w:r w:rsidRPr="00311713">
              <w:rPr>
                <w:rFonts w:eastAsiaTheme="minorEastAsia"/>
                <w:b/>
                <w:szCs w:val="20"/>
              </w:rPr>
              <w:t xml:space="preserve">LP-WUR </w:t>
            </w:r>
            <w:r w:rsidRPr="00F84DC5">
              <w:rPr>
                <w:rFonts w:eastAsiaTheme="minorEastAsia"/>
                <w:b/>
                <w:bCs/>
                <w:szCs w:val="20"/>
              </w:rPr>
              <w:t>may also perform assistant</w:t>
            </w:r>
            <w:r w:rsidRPr="00311713">
              <w:rPr>
                <w:rFonts w:eastAsiaTheme="minorEastAsia"/>
                <w:b/>
                <w:szCs w:val="20"/>
              </w:rPr>
              <w:t xml:space="preserve"> RRM measurement based on periodic lower power signal e.g., LP-SS. </w:t>
            </w:r>
          </w:p>
          <w:p w14:paraId="6FC6DC4F" w14:textId="77777777" w:rsidR="009C6C5E" w:rsidRPr="00A1023C" w:rsidRDefault="009C6C5E" w:rsidP="009C6C5E">
            <w:pPr>
              <w:pStyle w:val="affa"/>
              <w:widowControl w:val="0"/>
              <w:numPr>
                <w:ilvl w:val="0"/>
                <w:numId w:val="27"/>
              </w:numPr>
              <w:overflowPunct w:val="0"/>
              <w:autoSpaceDE w:val="0"/>
              <w:autoSpaceDN w:val="0"/>
              <w:adjustRightInd w:val="0"/>
              <w:spacing w:after="120" w:line="240" w:lineRule="auto"/>
              <w:ind w:left="618" w:right="-96"/>
              <w:textAlignment w:val="baseline"/>
              <w:rPr>
                <w:rFonts w:eastAsiaTheme="minorEastAsia"/>
                <w:b/>
                <w:bCs/>
                <w:szCs w:val="20"/>
              </w:rPr>
            </w:pPr>
            <w:r w:rsidRPr="007A7D12">
              <w:rPr>
                <w:rFonts w:eastAsiaTheme="minorEastAsia"/>
                <w:b/>
                <w:bCs/>
                <w:szCs w:val="20"/>
              </w:rPr>
              <w:t xml:space="preserve">Option 3: </w:t>
            </w:r>
            <w:r w:rsidRPr="00F84DC5">
              <w:rPr>
                <w:rFonts w:eastAsiaTheme="minorEastAsia"/>
                <w:b/>
                <w:bCs/>
                <w:szCs w:val="20"/>
              </w:rPr>
              <w:t>MR does not perform RRM measurements and RRM measurement is completely offloaded to LP-WUR.</w:t>
            </w:r>
          </w:p>
        </w:tc>
      </w:tr>
      <w:tr w:rsidR="009C6C5E" w14:paraId="3A2DA470" w14:textId="77777777" w:rsidTr="00815D97">
        <w:tc>
          <w:tcPr>
            <w:tcW w:w="1413" w:type="dxa"/>
          </w:tcPr>
          <w:p w14:paraId="58AD9F14" w14:textId="77777777" w:rsidR="009C6C5E" w:rsidRDefault="009C6C5E" w:rsidP="00815D97">
            <w:pPr>
              <w:snapToGrid w:val="0"/>
              <w:spacing w:after="0" w:line="240" w:lineRule="auto"/>
              <w:rPr>
                <w:lang w:eastAsia="zh-CN"/>
              </w:rPr>
            </w:pPr>
            <w:r>
              <w:rPr>
                <w:rFonts w:hint="eastAsia"/>
                <w:lang w:eastAsia="zh-CN"/>
              </w:rPr>
              <w:t>M</w:t>
            </w:r>
            <w:r>
              <w:rPr>
                <w:lang w:eastAsia="zh-CN"/>
              </w:rPr>
              <w:t>ediaTek</w:t>
            </w:r>
          </w:p>
        </w:tc>
        <w:tc>
          <w:tcPr>
            <w:tcW w:w="8549" w:type="dxa"/>
          </w:tcPr>
          <w:p w14:paraId="17BC9F08" w14:textId="77777777" w:rsidR="009C6C5E" w:rsidRPr="00955E5C" w:rsidRDefault="009C6C5E" w:rsidP="00815D97">
            <w:pPr>
              <w:pStyle w:val="Proposal"/>
              <w:widowControl/>
              <w:tabs>
                <w:tab w:val="clear" w:pos="1701"/>
                <w:tab w:val="clear" w:pos="2722"/>
                <w:tab w:val="num" w:pos="1304"/>
                <w:tab w:val="num" w:leader="heavy" w:pos="2725"/>
              </w:tabs>
              <w:overflowPunct w:val="0"/>
              <w:autoSpaceDE w:val="0"/>
              <w:autoSpaceDN w:val="0"/>
              <w:adjustRightInd w:val="0"/>
              <w:spacing w:beforeLines="100" w:before="240" w:after="240" w:line="240" w:lineRule="auto"/>
              <w:ind w:left="1304"/>
              <w:textAlignment w:val="baseline"/>
              <w:rPr>
                <w:rFonts w:eastAsia="等线"/>
                <w:lang w:val="en-GB"/>
              </w:rPr>
            </w:pPr>
            <w:bookmarkStart w:id="39" w:name="_Toc135044968"/>
            <w:r w:rsidRPr="00955E5C">
              <w:rPr>
                <w:rFonts w:eastAsia="等线"/>
                <w:highlight w:val="yellow"/>
                <w:lang w:val="en-GB"/>
              </w:rPr>
              <w:t>For LP-WUR using SSB to decode OOK-based LP-WUS,</w:t>
            </w:r>
            <w:r w:rsidRPr="008969D4">
              <w:rPr>
                <w:rFonts w:eastAsia="等线"/>
                <w:lang w:val="en-GB"/>
              </w:rPr>
              <w:t xml:space="preserve"> candidate SSB monitoring periodicities can be 40ms, 80ms, 160ms, 320ms, 640ms, or 1280ms, depending on functionalities and operation modes.</w:t>
            </w:r>
            <w:bookmarkEnd w:id="39"/>
          </w:p>
        </w:tc>
      </w:tr>
      <w:tr w:rsidR="009C6C5E" w14:paraId="7F7F6D21" w14:textId="77777777" w:rsidTr="00815D97">
        <w:tc>
          <w:tcPr>
            <w:tcW w:w="1413" w:type="dxa"/>
          </w:tcPr>
          <w:p w14:paraId="040A2ED0" w14:textId="77777777" w:rsidR="009C6C5E" w:rsidRDefault="009C6C5E" w:rsidP="00815D97">
            <w:pPr>
              <w:snapToGrid w:val="0"/>
              <w:spacing w:after="0" w:line="240" w:lineRule="auto"/>
              <w:rPr>
                <w:lang w:eastAsia="zh-CN"/>
              </w:rPr>
            </w:pPr>
            <w:r>
              <w:rPr>
                <w:lang w:eastAsia="zh-CN"/>
              </w:rPr>
              <w:t xml:space="preserve">Apple </w:t>
            </w:r>
          </w:p>
        </w:tc>
        <w:tc>
          <w:tcPr>
            <w:tcW w:w="8549" w:type="dxa"/>
          </w:tcPr>
          <w:p w14:paraId="15B2980A" w14:textId="77777777" w:rsidR="009C6C5E" w:rsidRPr="000F6D7C" w:rsidRDefault="009C6C5E" w:rsidP="00815D97">
            <w:pPr>
              <w:spacing w:after="120"/>
              <w:rPr>
                <w:b/>
                <w:bCs/>
              </w:rPr>
            </w:pPr>
            <w:r w:rsidRPr="000B63AA">
              <w:rPr>
                <w:b/>
                <w:bCs/>
              </w:rPr>
              <w:t xml:space="preserve">Observation </w:t>
            </w:r>
            <w:r>
              <w:rPr>
                <w:b/>
                <w:bCs/>
              </w:rPr>
              <w:t>3</w:t>
            </w:r>
            <w:r w:rsidRPr="000B63AA">
              <w:rPr>
                <w:b/>
                <w:bCs/>
              </w:rPr>
              <w:t xml:space="preserve">: </w:t>
            </w:r>
            <w:r>
              <w:rPr>
                <w:b/>
                <w:bCs/>
              </w:rPr>
              <w:t>For idle/inactive UEs, t</w:t>
            </w:r>
            <w:r w:rsidRPr="000B63AA">
              <w:rPr>
                <w:b/>
                <w:bCs/>
              </w:rPr>
              <w:t xml:space="preserve">he </w:t>
            </w:r>
            <w:r>
              <w:rPr>
                <w:b/>
                <w:bCs/>
              </w:rPr>
              <w:t xml:space="preserve">frequency of RRM measurements performed by the MR needs to be sufficiently low to achieve power saving gain. For MR transition energy of 15000, the RRM should not be performed more frequently than once every 5 cycles. For MR transition energy of 40000, </w:t>
            </w:r>
            <w:r w:rsidRPr="009E58D2">
              <w:rPr>
                <w:b/>
                <w:bCs/>
                <w:highlight w:val="yellow"/>
              </w:rPr>
              <w:t>the RRM should not be performed more frequent than once every [20] cycles.</w:t>
            </w:r>
          </w:p>
        </w:tc>
      </w:tr>
    </w:tbl>
    <w:p w14:paraId="1F12E9B8" w14:textId="77777777" w:rsidR="009C6C5E" w:rsidRPr="00B0657B" w:rsidRDefault="009C6C5E" w:rsidP="00B0657B">
      <w:pPr>
        <w:rPr>
          <w:lang w:eastAsia="zh-CN"/>
        </w:rPr>
      </w:pPr>
    </w:p>
    <w:p w14:paraId="6113444F" w14:textId="116158F0" w:rsidR="00B0657B" w:rsidRDefault="00B0657B" w:rsidP="00B0657B">
      <w:pPr>
        <w:rPr>
          <w:lang w:eastAsia="zh-CN"/>
        </w:rPr>
      </w:pPr>
    </w:p>
    <w:p w14:paraId="5E9DBB2A" w14:textId="64221B23" w:rsidR="009C6C5E" w:rsidRDefault="009C6C5E" w:rsidP="00B0657B">
      <w:pPr>
        <w:rPr>
          <w:lang w:eastAsia="zh-CN"/>
        </w:rPr>
      </w:pPr>
    </w:p>
    <w:p w14:paraId="6CEBDACB" w14:textId="77777777" w:rsidR="009C6C5E" w:rsidRDefault="009C6C5E" w:rsidP="009C6C5E">
      <w:pPr>
        <w:rPr>
          <w:rFonts w:ascii="Arial" w:hAnsi="Arial"/>
          <w:sz w:val="22"/>
          <w:highlight w:val="yellow"/>
          <w:lang w:val="en-GB" w:eastAsia="zh-CN"/>
        </w:rPr>
      </w:pPr>
    </w:p>
    <w:tbl>
      <w:tblPr>
        <w:tblW w:w="0" w:type="auto"/>
        <w:tblLook w:val="04A0" w:firstRow="1" w:lastRow="0" w:firstColumn="1" w:lastColumn="0" w:noHBand="0" w:noVBand="1"/>
      </w:tblPr>
      <w:tblGrid>
        <w:gridCol w:w="1555"/>
        <w:gridCol w:w="8407"/>
      </w:tblGrid>
      <w:tr w:rsidR="009C6C5E" w14:paraId="3231093B" w14:textId="77777777" w:rsidTr="00815D97">
        <w:trPr>
          <w:trHeight w:val="303"/>
        </w:trPr>
        <w:tc>
          <w:tcPr>
            <w:tcW w:w="1555" w:type="dxa"/>
            <w:tcBorders>
              <w:top w:val="single" w:sz="4" w:space="0" w:color="auto"/>
              <w:left w:val="single" w:sz="4" w:space="0" w:color="auto"/>
              <w:bottom w:val="single" w:sz="4" w:space="0" w:color="auto"/>
              <w:right w:val="single" w:sz="4" w:space="0" w:color="auto"/>
            </w:tcBorders>
          </w:tcPr>
          <w:p w14:paraId="2F357D5B" w14:textId="77777777" w:rsidR="009C6C5E" w:rsidRDefault="009C6C5E" w:rsidP="00815D97">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3216DD35" w14:textId="77777777" w:rsidR="009C6C5E" w:rsidRDefault="009C6C5E" w:rsidP="00815D97">
            <w:pPr>
              <w:spacing w:after="0" w:line="240" w:lineRule="auto"/>
              <w:rPr>
                <w:b/>
                <w:szCs w:val="22"/>
                <w:lang w:eastAsia="zh-CN"/>
              </w:rPr>
            </w:pPr>
            <w:r>
              <w:rPr>
                <w:b/>
                <w:szCs w:val="22"/>
                <w:lang w:eastAsia="zh-CN"/>
              </w:rPr>
              <w:t>Comments</w:t>
            </w:r>
          </w:p>
        </w:tc>
      </w:tr>
      <w:tr w:rsidR="009C6C5E" w14:paraId="7A63F2AA" w14:textId="77777777" w:rsidTr="00815D97">
        <w:tc>
          <w:tcPr>
            <w:tcW w:w="1555" w:type="dxa"/>
            <w:tcBorders>
              <w:top w:val="single" w:sz="4" w:space="0" w:color="auto"/>
              <w:left w:val="single" w:sz="4" w:space="0" w:color="auto"/>
              <w:bottom w:val="single" w:sz="4" w:space="0" w:color="auto"/>
              <w:right w:val="single" w:sz="4" w:space="0" w:color="auto"/>
            </w:tcBorders>
          </w:tcPr>
          <w:p w14:paraId="1E3BE125" w14:textId="77777777" w:rsidR="009C6C5E" w:rsidRDefault="009C6C5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7A391191" w14:textId="77777777" w:rsidR="009C6C5E" w:rsidRDefault="009C6C5E" w:rsidP="00815D97">
            <w:pPr>
              <w:spacing w:after="0" w:line="240" w:lineRule="auto"/>
              <w:rPr>
                <w:szCs w:val="22"/>
                <w:lang w:eastAsia="zh-CN"/>
              </w:rPr>
            </w:pPr>
          </w:p>
        </w:tc>
      </w:tr>
      <w:tr w:rsidR="009C6C5E" w14:paraId="3AF1F1F4" w14:textId="77777777" w:rsidTr="00815D97">
        <w:tc>
          <w:tcPr>
            <w:tcW w:w="1555" w:type="dxa"/>
            <w:tcBorders>
              <w:top w:val="single" w:sz="4" w:space="0" w:color="auto"/>
              <w:left w:val="single" w:sz="4" w:space="0" w:color="auto"/>
              <w:bottom w:val="single" w:sz="4" w:space="0" w:color="auto"/>
              <w:right w:val="single" w:sz="4" w:space="0" w:color="auto"/>
            </w:tcBorders>
          </w:tcPr>
          <w:p w14:paraId="676161DC" w14:textId="77777777" w:rsidR="009C6C5E" w:rsidRDefault="009C6C5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1DF429BD" w14:textId="77777777" w:rsidR="009C6C5E" w:rsidRDefault="009C6C5E" w:rsidP="00815D97">
            <w:pPr>
              <w:spacing w:after="0" w:line="240" w:lineRule="auto"/>
              <w:rPr>
                <w:lang w:eastAsia="zh-CN"/>
              </w:rPr>
            </w:pPr>
          </w:p>
        </w:tc>
      </w:tr>
      <w:tr w:rsidR="009C6C5E" w14:paraId="1A93ADBD" w14:textId="77777777" w:rsidTr="00815D97">
        <w:tc>
          <w:tcPr>
            <w:tcW w:w="1555" w:type="dxa"/>
            <w:tcBorders>
              <w:top w:val="single" w:sz="4" w:space="0" w:color="auto"/>
              <w:left w:val="single" w:sz="4" w:space="0" w:color="auto"/>
              <w:bottom w:val="single" w:sz="4" w:space="0" w:color="auto"/>
              <w:right w:val="single" w:sz="4" w:space="0" w:color="auto"/>
            </w:tcBorders>
          </w:tcPr>
          <w:p w14:paraId="6EDC039E" w14:textId="77777777" w:rsidR="009C6C5E" w:rsidRDefault="009C6C5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0983A669" w14:textId="77777777" w:rsidR="009C6C5E" w:rsidRDefault="009C6C5E" w:rsidP="00815D97">
            <w:pPr>
              <w:spacing w:after="0" w:line="240" w:lineRule="auto"/>
              <w:rPr>
                <w:szCs w:val="22"/>
                <w:lang w:eastAsia="zh-CN"/>
              </w:rPr>
            </w:pPr>
          </w:p>
        </w:tc>
      </w:tr>
      <w:tr w:rsidR="009C6C5E" w14:paraId="4A0EBCB8" w14:textId="77777777" w:rsidTr="00815D97">
        <w:tc>
          <w:tcPr>
            <w:tcW w:w="1555" w:type="dxa"/>
            <w:tcBorders>
              <w:top w:val="single" w:sz="4" w:space="0" w:color="auto"/>
              <w:left w:val="single" w:sz="4" w:space="0" w:color="auto"/>
              <w:bottom w:val="single" w:sz="4" w:space="0" w:color="auto"/>
              <w:right w:val="single" w:sz="4" w:space="0" w:color="auto"/>
            </w:tcBorders>
          </w:tcPr>
          <w:p w14:paraId="2E7CE9DA" w14:textId="77777777" w:rsidR="009C6C5E" w:rsidRDefault="009C6C5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092420E6" w14:textId="77777777" w:rsidR="009C6C5E" w:rsidRDefault="009C6C5E" w:rsidP="00815D97">
            <w:pPr>
              <w:spacing w:after="0" w:line="240" w:lineRule="auto"/>
              <w:rPr>
                <w:szCs w:val="22"/>
                <w:lang w:eastAsia="zh-CN"/>
              </w:rPr>
            </w:pPr>
          </w:p>
        </w:tc>
      </w:tr>
      <w:tr w:rsidR="009C6C5E" w14:paraId="18BD9C08" w14:textId="77777777" w:rsidTr="00815D97">
        <w:tc>
          <w:tcPr>
            <w:tcW w:w="1555" w:type="dxa"/>
            <w:tcBorders>
              <w:top w:val="single" w:sz="4" w:space="0" w:color="auto"/>
              <w:left w:val="single" w:sz="4" w:space="0" w:color="auto"/>
              <w:bottom w:val="single" w:sz="4" w:space="0" w:color="auto"/>
              <w:right w:val="single" w:sz="4" w:space="0" w:color="auto"/>
            </w:tcBorders>
          </w:tcPr>
          <w:p w14:paraId="326ABC48" w14:textId="77777777" w:rsidR="009C6C5E" w:rsidRDefault="009C6C5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43C5DD0A" w14:textId="77777777" w:rsidR="009C6C5E" w:rsidRDefault="009C6C5E" w:rsidP="00815D97">
            <w:pPr>
              <w:spacing w:after="0" w:line="240" w:lineRule="auto"/>
              <w:rPr>
                <w:szCs w:val="22"/>
                <w:lang w:eastAsia="zh-CN"/>
              </w:rPr>
            </w:pPr>
          </w:p>
        </w:tc>
      </w:tr>
    </w:tbl>
    <w:p w14:paraId="3D1798C0" w14:textId="77777777" w:rsidR="009C6C5E" w:rsidRPr="00BF75F5" w:rsidRDefault="009C6C5E" w:rsidP="009C6C5E">
      <w:pPr>
        <w:rPr>
          <w:lang w:eastAsia="zh-CN"/>
        </w:rPr>
      </w:pPr>
    </w:p>
    <w:p w14:paraId="0B78089A" w14:textId="77777777" w:rsidR="009C6C5E" w:rsidRPr="00B0657B" w:rsidRDefault="009C6C5E" w:rsidP="00B0657B">
      <w:pPr>
        <w:rPr>
          <w:lang w:eastAsia="zh-CN"/>
        </w:rPr>
      </w:pPr>
    </w:p>
    <w:p w14:paraId="3B306909" w14:textId="77777777" w:rsidR="00E110BA" w:rsidRDefault="000925F2">
      <w:pPr>
        <w:pStyle w:val="1"/>
        <w:rPr>
          <w:sz w:val="44"/>
          <w:lang w:eastAsia="zh-CN"/>
        </w:rPr>
      </w:pPr>
      <w:bookmarkStart w:id="40" w:name="_Toc529948047"/>
      <w:r>
        <w:rPr>
          <w:sz w:val="44"/>
          <w:lang w:eastAsia="zh-CN"/>
        </w:rPr>
        <w:t>Evaluation results</w:t>
      </w:r>
    </w:p>
    <w:p w14:paraId="4B3A4C0B" w14:textId="240CFF8E" w:rsidR="007D26AA" w:rsidRPr="00C92201" w:rsidRDefault="009B2E85" w:rsidP="00373ADC">
      <w:pPr>
        <w:pStyle w:val="affa"/>
        <w:numPr>
          <w:ilvl w:val="0"/>
          <w:numId w:val="58"/>
        </w:numPr>
        <w:spacing w:after="100" w:line="240" w:lineRule="auto"/>
        <w:rPr>
          <w:rFonts w:ascii="Arial" w:hAnsi="Arial" w:cs="Arial"/>
          <w:szCs w:val="20"/>
        </w:rPr>
      </w:pPr>
      <w:r>
        <w:rPr>
          <w:rFonts w:ascii="Arial" w:hAnsi="Arial" w:cs="Arial"/>
          <w:szCs w:val="20"/>
        </w:rPr>
        <w:t>Summary</w:t>
      </w:r>
      <w:r w:rsidR="00C92201" w:rsidRPr="00C92201">
        <w:rPr>
          <w:rFonts w:ascii="Arial" w:hAnsi="Arial" w:cs="Arial"/>
          <w:szCs w:val="20"/>
        </w:rPr>
        <w:t xml:space="preserve"> of the </w:t>
      </w:r>
      <w:r w:rsidR="007D26AA" w:rsidRPr="00C92201">
        <w:rPr>
          <w:rFonts w:ascii="Arial" w:hAnsi="Arial" w:cs="Arial"/>
          <w:szCs w:val="20"/>
        </w:rPr>
        <w:t>evaluation results</w:t>
      </w:r>
      <w:r w:rsidR="00C92201" w:rsidRPr="00C92201">
        <w:rPr>
          <w:rFonts w:ascii="Arial" w:hAnsi="Arial" w:cs="Arial"/>
          <w:szCs w:val="20"/>
        </w:rPr>
        <w:t xml:space="preserve"> </w:t>
      </w:r>
      <w:r w:rsidR="00C92201" w:rsidRPr="00C92201">
        <w:rPr>
          <w:rFonts w:ascii="Arial" w:eastAsia="等线" w:hAnsi="Arial" w:cs="Arial"/>
          <w:szCs w:val="20"/>
        </w:rPr>
        <w:t>(</w:t>
      </w:r>
      <w:hyperlink r:id="rId18" w:history="1">
        <w:r w:rsidR="00C10B8B">
          <w:rPr>
            <w:rStyle w:val="aff7"/>
            <w:rFonts w:ascii="Arial" w:eastAsia="等线" w:hAnsi="Arial" w:cs="Arial"/>
            <w:szCs w:val="20"/>
          </w:rPr>
          <w:t>Click</w:t>
        </w:r>
      </w:hyperlink>
      <w:r w:rsidR="00C10B8B">
        <w:rPr>
          <w:rStyle w:val="aff7"/>
          <w:rFonts w:ascii="Arial" w:eastAsia="等线" w:hAnsi="Arial" w:cs="Arial"/>
          <w:szCs w:val="20"/>
        </w:rPr>
        <w:t xml:space="preserve"> Here</w:t>
      </w:r>
      <w:r w:rsidR="00C92201" w:rsidRPr="00C92201">
        <w:rPr>
          <w:rFonts w:ascii="Arial" w:eastAsia="等线" w:hAnsi="Arial" w:cs="Arial"/>
          <w:szCs w:val="20"/>
        </w:rPr>
        <w:t>)</w:t>
      </w:r>
      <w:r w:rsidR="005E78D0">
        <w:rPr>
          <w:rFonts w:ascii="Arial" w:eastAsia="等线" w:hAnsi="Arial" w:cs="Arial"/>
          <w:szCs w:val="20"/>
        </w:rPr>
        <w:t xml:space="preserve">  </w:t>
      </w:r>
      <w:r w:rsidR="005E78D0" w:rsidRPr="005E78D0">
        <w:rPr>
          <w:rFonts w:ascii="Arial" w:eastAsia="等线" w:hAnsi="Arial" w:cs="Arial"/>
          <w:szCs w:val="20"/>
          <w:highlight w:val="yellow"/>
        </w:rPr>
        <w:t>-&gt; All the results with Text proposals are provided</w:t>
      </w:r>
      <w:r w:rsidR="005E78D0">
        <w:rPr>
          <w:rFonts w:ascii="Arial" w:eastAsia="等线" w:hAnsi="Arial" w:cs="Arial"/>
          <w:szCs w:val="20"/>
          <w:highlight w:val="yellow"/>
        </w:rPr>
        <w:t xml:space="preserve"> </w:t>
      </w:r>
      <w:r w:rsidR="005E78D0">
        <w:rPr>
          <w:rFonts w:ascii="Arial" w:eastAsia="等线" w:hAnsi="Arial" w:cs="Arial" w:hint="eastAsia"/>
          <w:szCs w:val="20"/>
          <w:highlight w:val="yellow"/>
          <w:lang w:eastAsia="zh-CN"/>
        </w:rPr>
        <w:t>in</w:t>
      </w:r>
      <w:r w:rsidR="005E78D0">
        <w:rPr>
          <w:rFonts w:ascii="Arial" w:eastAsia="等线" w:hAnsi="Arial" w:cs="Arial"/>
          <w:szCs w:val="20"/>
          <w:highlight w:val="yellow"/>
          <w:lang w:eastAsia="zh-CN"/>
        </w:rPr>
        <w:t xml:space="preserve"> </w:t>
      </w:r>
      <w:r w:rsidR="005E78D0">
        <w:rPr>
          <w:rFonts w:ascii="Arial" w:eastAsia="等线" w:hAnsi="Arial" w:cs="Arial" w:hint="eastAsia"/>
          <w:szCs w:val="20"/>
          <w:highlight w:val="yellow"/>
          <w:lang w:eastAsia="zh-CN"/>
        </w:rPr>
        <w:t>this</w:t>
      </w:r>
      <w:r w:rsidR="005E78D0">
        <w:rPr>
          <w:rFonts w:ascii="Arial" w:eastAsia="等线" w:hAnsi="Arial" w:cs="Arial"/>
          <w:szCs w:val="20"/>
          <w:highlight w:val="yellow"/>
          <w:lang w:eastAsia="zh-CN"/>
        </w:rPr>
        <w:t xml:space="preserve"> </w:t>
      </w:r>
      <w:r w:rsidR="005E78D0">
        <w:rPr>
          <w:rFonts w:ascii="Arial" w:eastAsia="等线" w:hAnsi="Arial" w:cs="Arial" w:hint="eastAsia"/>
          <w:szCs w:val="20"/>
          <w:highlight w:val="yellow"/>
          <w:lang w:eastAsia="zh-CN"/>
        </w:rPr>
        <w:t>document</w:t>
      </w:r>
    </w:p>
    <w:p w14:paraId="168430AB" w14:textId="75B3B9E4" w:rsidR="007D26AA" w:rsidRPr="00C92201" w:rsidRDefault="007D26AA" w:rsidP="00373ADC">
      <w:pPr>
        <w:pStyle w:val="affa"/>
        <w:numPr>
          <w:ilvl w:val="0"/>
          <w:numId w:val="58"/>
        </w:numPr>
        <w:spacing w:after="100" w:line="240" w:lineRule="auto"/>
        <w:rPr>
          <w:rFonts w:ascii="Arial" w:hAnsi="Arial" w:cs="Arial"/>
          <w:szCs w:val="20"/>
        </w:rPr>
      </w:pPr>
      <w:r w:rsidRPr="00C92201">
        <w:rPr>
          <w:rFonts w:ascii="Arial" w:hAnsi="Arial" w:cs="Arial"/>
          <w:szCs w:val="20"/>
        </w:rPr>
        <w:t xml:space="preserve">Excel sheet for collecting power/latency evaluation </w:t>
      </w:r>
      <w:r w:rsidR="00C92201" w:rsidRPr="00C92201">
        <w:rPr>
          <w:rFonts w:ascii="Arial" w:eastAsia="等线" w:hAnsi="Arial" w:cs="Arial"/>
          <w:szCs w:val="20"/>
        </w:rPr>
        <w:t>(</w:t>
      </w:r>
      <w:hyperlink r:id="rId19" w:history="1">
        <w:r w:rsidR="00C10B8B">
          <w:rPr>
            <w:rStyle w:val="aff7"/>
            <w:rFonts w:ascii="Arial" w:eastAsia="等线" w:hAnsi="Arial" w:cs="Arial"/>
            <w:szCs w:val="20"/>
          </w:rPr>
          <w:t>Click</w:t>
        </w:r>
      </w:hyperlink>
      <w:r w:rsidR="00C10B8B">
        <w:rPr>
          <w:rStyle w:val="aff7"/>
          <w:rFonts w:ascii="Arial" w:eastAsia="等线" w:hAnsi="Arial" w:cs="Arial"/>
          <w:szCs w:val="20"/>
        </w:rPr>
        <w:t xml:space="preserve"> Here</w:t>
      </w:r>
      <w:r w:rsidR="00C92201" w:rsidRPr="00C92201">
        <w:rPr>
          <w:rFonts w:ascii="Arial" w:eastAsia="等线" w:hAnsi="Arial" w:cs="Arial"/>
          <w:szCs w:val="20"/>
        </w:rPr>
        <w:t>)</w:t>
      </w:r>
    </w:p>
    <w:p w14:paraId="684BCE76" w14:textId="7C1A42EC" w:rsidR="007D26AA" w:rsidRPr="00C92201" w:rsidRDefault="007D26AA" w:rsidP="00373ADC">
      <w:pPr>
        <w:pStyle w:val="affa"/>
        <w:numPr>
          <w:ilvl w:val="0"/>
          <w:numId w:val="58"/>
        </w:numPr>
        <w:spacing w:after="100" w:line="240" w:lineRule="auto"/>
        <w:rPr>
          <w:rFonts w:ascii="Arial" w:hAnsi="Arial" w:cs="Arial"/>
          <w:szCs w:val="20"/>
        </w:rPr>
      </w:pPr>
      <w:r w:rsidRPr="00C92201">
        <w:rPr>
          <w:rFonts w:ascii="Arial" w:hAnsi="Arial" w:cs="Arial"/>
          <w:szCs w:val="20"/>
        </w:rPr>
        <w:t xml:space="preserve">Excel sheet for collecting coverage evaluation </w:t>
      </w:r>
      <w:r w:rsidR="00C92201" w:rsidRPr="00C92201">
        <w:rPr>
          <w:rFonts w:ascii="Arial" w:eastAsia="等线" w:hAnsi="Arial" w:cs="Arial"/>
          <w:szCs w:val="20"/>
        </w:rPr>
        <w:t>(</w:t>
      </w:r>
      <w:hyperlink r:id="rId20" w:history="1">
        <w:r w:rsidR="00C10B8B">
          <w:rPr>
            <w:rStyle w:val="aff7"/>
            <w:rFonts w:ascii="Arial" w:eastAsia="等线" w:hAnsi="Arial" w:cs="Arial"/>
            <w:szCs w:val="20"/>
          </w:rPr>
          <w:t>Click</w:t>
        </w:r>
      </w:hyperlink>
      <w:r w:rsidR="00C10B8B">
        <w:rPr>
          <w:rStyle w:val="aff7"/>
          <w:rFonts w:ascii="Arial" w:eastAsia="等线" w:hAnsi="Arial" w:cs="Arial"/>
          <w:szCs w:val="20"/>
        </w:rPr>
        <w:t xml:space="preserve"> Here</w:t>
      </w:r>
      <w:r w:rsidR="00C92201" w:rsidRPr="00C92201">
        <w:rPr>
          <w:rFonts w:ascii="Arial" w:eastAsia="等线" w:hAnsi="Arial" w:cs="Arial"/>
          <w:szCs w:val="20"/>
        </w:rPr>
        <w:t>)</w:t>
      </w:r>
    </w:p>
    <w:p w14:paraId="39C2A896" w14:textId="3649B9CE" w:rsidR="00C33067" w:rsidRDefault="007D26AA" w:rsidP="007D26AA">
      <w:pPr>
        <w:rPr>
          <w:rFonts w:ascii="Arial" w:hAnsi="Arial" w:cs="Arial"/>
          <w:szCs w:val="22"/>
        </w:rPr>
      </w:pPr>
      <w:r w:rsidRPr="007D26AA">
        <w:rPr>
          <w:rFonts w:ascii="Arial" w:hAnsi="Arial" w:cs="Arial"/>
          <w:szCs w:val="22"/>
        </w:rPr>
        <w:lastRenderedPageBreak/>
        <w:t>Note</w:t>
      </w:r>
      <w:r w:rsidR="00C33067">
        <w:rPr>
          <w:rFonts w:ascii="Arial" w:hAnsi="Arial" w:cs="Arial"/>
          <w:szCs w:val="22"/>
        </w:rPr>
        <w:t xml:space="preserve"> 1</w:t>
      </w:r>
      <w:r w:rsidRPr="007D26AA">
        <w:rPr>
          <w:rFonts w:ascii="Arial" w:hAnsi="Arial" w:cs="Arial"/>
          <w:szCs w:val="22"/>
        </w:rPr>
        <w:t xml:space="preserve">: you can find these attachments in the </w:t>
      </w:r>
      <w:r w:rsidR="00C92201">
        <w:rPr>
          <w:rFonts w:ascii="Arial" w:hAnsi="Arial" w:cs="Arial"/>
          <w:szCs w:val="22"/>
        </w:rPr>
        <w:t xml:space="preserve">RAN1#113 </w:t>
      </w:r>
      <w:r w:rsidRPr="007D26AA">
        <w:rPr>
          <w:rFonts w:ascii="Arial" w:hAnsi="Arial" w:cs="Arial"/>
          <w:szCs w:val="22"/>
        </w:rPr>
        <w:t>draft folder.</w:t>
      </w:r>
      <w:r w:rsidR="00C92201">
        <w:rPr>
          <w:rFonts w:ascii="Arial" w:hAnsi="Arial" w:cs="Arial"/>
          <w:szCs w:val="22"/>
        </w:rPr>
        <w:t xml:space="preserve"> </w:t>
      </w:r>
    </w:p>
    <w:p w14:paraId="3F3C6381" w14:textId="08773E10" w:rsidR="007D26AA" w:rsidRPr="007D26AA" w:rsidRDefault="00C33067" w:rsidP="007D26AA">
      <w:pPr>
        <w:rPr>
          <w:rFonts w:ascii="Arial" w:hAnsi="Arial" w:cs="Arial"/>
          <w:szCs w:val="22"/>
          <w:lang w:eastAsia="zh-CN"/>
        </w:rPr>
      </w:pPr>
      <w:r>
        <w:rPr>
          <w:rFonts w:ascii="Arial" w:hAnsi="Arial" w:cs="Arial"/>
          <w:szCs w:val="22"/>
          <w:lang w:eastAsia="zh-CN"/>
        </w:rPr>
        <w:t xml:space="preserve">Note 2: </w:t>
      </w:r>
      <w:r w:rsidR="00C92201">
        <w:rPr>
          <w:rFonts w:ascii="Arial" w:hAnsi="Arial" w:cs="Arial" w:hint="eastAsia"/>
          <w:szCs w:val="22"/>
          <w:lang w:eastAsia="zh-CN"/>
        </w:rPr>
        <w:t>F</w:t>
      </w:r>
      <w:r w:rsidR="00C92201">
        <w:rPr>
          <w:rFonts w:ascii="Arial" w:hAnsi="Arial" w:cs="Arial"/>
          <w:szCs w:val="22"/>
          <w:lang w:eastAsia="zh-CN"/>
        </w:rPr>
        <w:t>o</w:t>
      </w:r>
      <w:r w:rsidR="00C92201">
        <w:rPr>
          <w:rFonts w:ascii="Arial" w:hAnsi="Arial" w:cs="Arial" w:hint="eastAsia"/>
          <w:szCs w:val="22"/>
          <w:lang w:eastAsia="zh-CN"/>
        </w:rPr>
        <w:t>r</w:t>
      </w:r>
      <w:r w:rsidR="00C92201">
        <w:rPr>
          <w:rFonts w:ascii="Arial" w:hAnsi="Arial" w:cs="Arial"/>
          <w:szCs w:val="22"/>
        </w:rPr>
        <w:t xml:space="preserve"> </w:t>
      </w:r>
      <w:r w:rsidR="00C92201">
        <w:rPr>
          <w:rFonts w:ascii="Arial" w:hAnsi="Arial" w:cs="Arial" w:hint="eastAsia"/>
          <w:szCs w:val="22"/>
          <w:lang w:eastAsia="zh-CN"/>
        </w:rPr>
        <w:t>LLS</w:t>
      </w:r>
      <w:r w:rsidR="00C92201">
        <w:rPr>
          <w:rFonts w:ascii="Arial" w:hAnsi="Arial" w:cs="Arial"/>
          <w:szCs w:val="22"/>
        </w:rPr>
        <w:t xml:space="preserve"> </w:t>
      </w:r>
      <w:r w:rsidR="00C92201">
        <w:rPr>
          <w:rFonts w:ascii="Arial" w:hAnsi="Arial" w:cs="Arial" w:hint="eastAsia"/>
          <w:szCs w:val="22"/>
          <w:lang w:eastAsia="zh-CN"/>
        </w:rPr>
        <w:t>results,</w:t>
      </w:r>
      <w:r w:rsidR="00C92201">
        <w:rPr>
          <w:rFonts w:ascii="Arial" w:hAnsi="Arial" w:cs="Arial"/>
          <w:szCs w:val="22"/>
          <w:lang w:eastAsia="zh-CN"/>
        </w:rPr>
        <w:t xml:space="preserve"> please refer to 9.11.3</w:t>
      </w:r>
    </w:p>
    <w:p w14:paraId="0AC20F27" w14:textId="49BA56B7" w:rsidR="007D26AA" w:rsidRDefault="007D26AA">
      <w:pPr>
        <w:rPr>
          <w:lang w:val="en-GB" w:eastAsia="zh-CN"/>
        </w:rPr>
      </w:pPr>
    </w:p>
    <w:p w14:paraId="0C9D7ACF" w14:textId="77777777" w:rsidR="003B49A7" w:rsidRDefault="003B49A7">
      <w:pPr>
        <w:rPr>
          <w:rFonts w:hint="eastAsia"/>
          <w:lang w:val="en-GB" w:eastAsia="zh-CN"/>
        </w:rPr>
      </w:pPr>
    </w:p>
    <w:p w14:paraId="51CC02FD" w14:textId="286CDC8C" w:rsidR="00F26A63" w:rsidRDefault="003B49A7" w:rsidP="000936D8">
      <w:pPr>
        <w:spacing w:after="0"/>
        <w:ind w:left="386" w:hangingChars="193" w:hanging="386"/>
        <w:rPr>
          <w:rFonts w:cs="Arial"/>
          <w:sz w:val="22"/>
          <w:szCs w:val="22"/>
        </w:rPr>
      </w:pPr>
      <w:r w:rsidRPr="003B49A7">
        <w:rPr>
          <w:lang w:val="en-GB" w:eastAsia="zh-CN"/>
        </w:rPr>
        <w:t>R1-2305953</w:t>
      </w:r>
      <w:r>
        <w:rPr>
          <w:lang w:val="en-GB" w:eastAsia="zh-CN"/>
        </w:rPr>
        <w:tab/>
      </w:r>
      <w:r w:rsidRPr="00010A30">
        <w:rPr>
          <w:rFonts w:cs="Arial"/>
          <w:sz w:val="22"/>
          <w:szCs w:val="22"/>
        </w:rPr>
        <w:t>Summary of evaluation results #1</w:t>
      </w:r>
      <w:r>
        <w:rPr>
          <w:rFonts w:cs="Arial"/>
          <w:sz w:val="22"/>
          <w:szCs w:val="22"/>
        </w:rPr>
        <w:tab/>
      </w:r>
      <w:r>
        <w:rPr>
          <w:rFonts w:cs="Arial" w:hint="eastAsia"/>
          <w:sz w:val="22"/>
          <w:szCs w:val="22"/>
          <w:lang w:eastAsia="zh-CN"/>
        </w:rPr>
        <w:t>M</w:t>
      </w:r>
      <w:r>
        <w:rPr>
          <w:rFonts w:cs="Arial"/>
          <w:sz w:val="22"/>
          <w:szCs w:val="22"/>
          <w:lang w:eastAsia="zh-CN"/>
        </w:rPr>
        <w:t>o</w:t>
      </w:r>
      <w:r>
        <w:rPr>
          <w:rFonts w:cs="Arial" w:hint="eastAsia"/>
          <w:sz w:val="22"/>
          <w:szCs w:val="22"/>
          <w:lang w:eastAsia="zh-CN"/>
        </w:rPr>
        <w:t>derator</w:t>
      </w:r>
      <w:r>
        <w:rPr>
          <w:rFonts w:cs="Arial"/>
          <w:sz w:val="22"/>
          <w:szCs w:val="22"/>
        </w:rPr>
        <w:t>(vivo)</w:t>
      </w:r>
    </w:p>
    <w:p w14:paraId="73559C5B" w14:textId="77777777" w:rsidR="00092792" w:rsidRDefault="00092792" w:rsidP="000936D8">
      <w:pPr>
        <w:spacing w:after="0"/>
        <w:ind w:left="386" w:hangingChars="193" w:hanging="386"/>
        <w:rPr>
          <w:rFonts w:hint="eastAsia"/>
          <w:lang w:val="en-GB" w:eastAsia="zh-CN"/>
        </w:rPr>
      </w:pPr>
    </w:p>
    <w:p w14:paraId="512E08EF" w14:textId="00AF4357" w:rsidR="00271440" w:rsidRDefault="00271440" w:rsidP="000936D8">
      <w:pPr>
        <w:spacing w:after="0"/>
        <w:ind w:left="386" w:hangingChars="193" w:hanging="386"/>
        <w:rPr>
          <w:lang w:val="en-GB" w:eastAsia="zh-CN"/>
        </w:rPr>
      </w:pPr>
      <w:bookmarkStart w:id="41" w:name="_GoBack"/>
      <w:bookmarkEnd w:id="41"/>
    </w:p>
    <w:p w14:paraId="2D87DDF6" w14:textId="77777777" w:rsidR="00092792" w:rsidRPr="00BC4434" w:rsidRDefault="00092792" w:rsidP="00092792">
      <w:pPr>
        <w:jc w:val="both"/>
        <w:rPr>
          <w:lang w:val="en-GB" w:eastAsia="zh-CN"/>
        </w:rPr>
      </w:pPr>
      <w:r w:rsidRPr="00BC4434">
        <w:rPr>
          <w:lang w:val="en-GB" w:eastAsia="zh-CN"/>
        </w:rPr>
        <w:t>Discussing of the evaluation results and observation for LP-WUS/WUR</w:t>
      </w:r>
    </w:p>
    <w:p w14:paraId="505B0321" w14:textId="77777777" w:rsidR="00092792" w:rsidRPr="00BC4434" w:rsidRDefault="00092792" w:rsidP="00092792">
      <w:pPr>
        <w:jc w:val="both"/>
        <w:rPr>
          <w:lang w:val="en-GB" w:eastAsia="zh-CN"/>
        </w:rPr>
      </w:pPr>
      <w:r w:rsidRPr="00BC4434">
        <w:rPr>
          <w:lang w:val="en-GB" w:eastAsia="zh-CN"/>
        </w:rPr>
        <w:t xml:space="preserve">Providing the draft TPs to include the </w:t>
      </w:r>
    </w:p>
    <w:p w14:paraId="4E93DDE2" w14:textId="77777777" w:rsidR="00092792" w:rsidRPr="00BC4434" w:rsidRDefault="00092792" w:rsidP="00092792">
      <w:pPr>
        <w:pStyle w:val="affa"/>
        <w:numPr>
          <w:ilvl w:val="0"/>
          <w:numId w:val="112"/>
        </w:numPr>
        <w:jc w:val="both"/>
        <w:rPr>
          <w:lang w:val="en-GB" w:eastAsia="zh-CN"/>
        </w:rPr>
      </w:pPr>
      <w:r w:rsidRPr="00BC4434">
        <w:rPr>
          <w:lang w:val="en-GB" w:eastAsia="zh-CN"/>
        </w:rPr>
        <w:t xml:space="preserve">Evaluation results </w:t>
      </w:r>
      <w:r w:rsidRPr="00BC4434">
        <w:rPr>
          <w:rFonts w:hint="eastAsia"/>
          <w:lang w:val="en-GB" w:eastAsia="zh-CN"/>
        </w:rPr>
        <w:t>for</w:t>
      </w:r>
      <w:r w:rsidRPr="00BC4434">
        <w:rPr>
          <w:lang w:val="en-GB" w:eastAsia="zh-CN"/>
        </w:rPr>
        <w:t xml:space="preserve"> power / latency / coverage / overhead / network power consumption for LP-WUS/WUR</w:t>
      </w:r>
    </w:p>
    <w:p w14:paraId="19B3F93A" w14:textId="77777777" w:rsidR="00092792" w:rsidRPr="00BC4434" w:rsidRDefault="00092792" w:rsidP="00092792">
      <w:pPr>
        <w:pStyle w:val="affa"/>
        <w:numPr>
          <w:ilvl w:val="0"/>
          <w:numId w:val="112"/>
        </w:numPr>
        <w:jc w:val="both"/>
        <w:rPr>
          <w:lang w:val="en-GB" w:eastAsia="zh-CN"/>
        </w:rPr>
      </w:pPr>
      <w:r w:rsidRPr="00BC4434">
        <w:rPr>
          <w:rFonts w:eastAsiaTheme="minorEastAsia"/>
          <w:lang w:val="en-GB" w:eastAsia="zh-CN"/>
        </w:rPr>
        <w:t>Observations for each of the part</w:t>
      </w:r>
    </w:p>
    <w:p w14:paraId="5EB70000" w14:textId="77777777" w:rsidR="00092792" w:rsidRDefault="00092792" w:rsidP="000936D8">
      <w:pPr>
        <w:spacing w:after="0"/>
        <w:ind w:left="386" w:hangingChars="193" w:hanging="386"/>
        <w:rPr>
          <w:rFonts w:hint="eastAsia"/>
          <w:lang w:val="en-GB" w:eastAsia="zh-CN"/>
        </w:rPr>
      </w:pPr>
    </w:p>
    <w:p w14:paraId="6860435B" w14:textId="77777777" w:rsidR="00271440" w:rsidRDefault="00271440" w:rsidP="000936D8">
      <w:pPr>
        <w:spacing w:after="0"/>
        <w:ind w:left="386" w:hangingChars="193" w:hanging="386"/>
        <w:rPr>
          <w:rFonts w:hint="eastAsia"/>
          <w:lang w:val="en-GB" w:eastAsia="zh-CN"/>
        </w:rPr>
      </w:pPr>
    </w:p>
    <w:p w14:paraId="1A9B8A1D" w14:textId="0D3667D8" w:rsidR="00C92201" w:rsidRDefault="00E96755">
      <w:pPr>
        <w:pStyle w:val="1"/>
        <w:rPr>
          <w:sz w:val="44"/>
          <w:lang w:eastAsia="zh-CN"/>
        </w:rPr>
      </w:pPr>
      <w:r>
        <w:rPr>
          <w:rFonts w:hint="eastAsia"/>
          <w:sz w:val="44"/>
          <w:lang w:eastAsia="zh-CN"/>
        </w:rPr>
        <w:t>On</w:t>
      </w:r>
      <w:r>
        <w:rPr>
          <w:sz w:val="44"/>
          <w:lang w:eastAsia="zh-CN"/>
        </w:rPr>
        <w:t>line session</w:t>
      </w:r>
    </w:p>
    <w:p w14:paraId="0430700C" w14:textId="77777777" w:rsidR="00E96755" w:rsidRDefault="00E96755" w:rsidP="00E96755">
      <w:pPr>
        <w:snapToGrid w:val="0"/>
        <w:spacing w:after="120" w:line="240" w:lineRule="auto"/>
        <w:jc w:val="both"/>
        <w:rPr>
          <w:lang w:eastAsia="zh-CN"/>
        </w:rPr>
      </w:pPr>
    </w:p>
    <w:p w14:paraId="31200F2B" w14:textId="77777777" w:rsidR="00DD39FB" w:rsidRPr="009D5DB7" w:rsidRDefault="00DD39FB" w:rsidP="00DD39FB">
      <w:pPr>
        <w:pStyle w:val="5"/>
        <w:numPr>
          <w:ilvl w:val="0"/>
          <w:numId w:val="0"/>
        </w:numPr>
        <w:ind w:left="1008" w:hanging="1008"/>
        <w:rPr>
          <w:highlight w:val="yellow"/>
          <w:lang w:eastAsia="zh-CN"/>
        </w:rPr>
      </w:pPr>
      <w:bookmarkStart w:id="42" w:name="_Hlk135865554"/>
      <w:r w:rsidRPr="009D5DB7">
        <w:rPr>
          <w:highlight w:val="yellow"/>
          <w:lang w:eastAsia="zh-CN"/>
        </w:rPr>
        <w:t>[H] Proposals 1-v</w:t>
      </w:r>
      <w:r>
        <w:rPr>
          <w:highlight w:val="yellow"/>
          <w:lang w:eastAsia="zh-CN"/>
        </w:rPr>
        <w:t>4</w:t>
      </w:r>
    </w:p>
    <w:p w14:paraId="35F2ABA7" w14:textId="77777777" w:rsidR="00DD39FB" w:rsidRDefault="00DD39FB" w:rsidP="00DD39FB">
      <w:pPr>
        <w:rPr>
          <w:lang w:eastAsia="zh-CN"/>
        </w:rPr>
      </w:pPr>
      <w:r>
        <w:rPr>
          <w:rFonts w:hint="eastAsia"/>
          <w:lang w:eastAsia="zh-CN"/>
        </w:rPr>
        <w:t>-</w:t>
      </w:r>
      <w:r>
        <w:rPr>
          <w:lang w:eastAsia="zh-CN"/>
        </w:rPr>
        <w:t>---------------------------TP start for TR38.869 v0.1.0-------------------------------------------</w:t>
      </w:r>
    </w:p>
    <w:p w14:paraId="39B00700" w14:textId="77777777" w:rsidR="00DD39FB" w:rsidRDefault="00DD39FB" w:rsidP="00DD39FB">
      <w:pPr>
        <w:rPr>
          <w:b/>
          <w:sz w:val="22"/>
          <w:lang w:eastAsia="zh-CN"/>
        </w:rPr>
      </w:pPr>
      <w:r>
        <w:rPr>
          <w:b/>
          <w:sz w:val="22"/>
          <w:lang w:eastAsia="zh-CN"/>
        </w:rPr>
        <w:t>6.3.2</w:t>
      </w:r>
      <w:r>
        <w:rPr>
          <w:b/>
          <w:sz w:val="22"/>
          <w:lang w:eastAsia="zh-CN"/>
        </w:rPr>
        <w:tab/>
        <w:t>Power model for LP-WUR (LR)</w:t>
      </w:r>
    </w:p>
    <w:p w14:paraId="310962F8" w14:textId="77777777" w:rsidR="00DD39FB" w:rsidRDefault="00DD39FB" w:rsidP="00DD39FB">
      <w:pPr>
        <w:rPr>
          <w:rFonts w:eastAsia="Calibri" w:cs="Times"/>
          <w:lang w:eastAsia="zh-CN"/>
        </w:rPr>
      </w:pPr>
      <w:r>
        <w:rPr>
          <w:rFonts w:eastAsia="Calibri" w:cs="Times"/>
          <w:lang w:eastAsia="zh-CN"/>
        </w:rPr>
        <w:t>The following power model for LP-WUR is used for evaluation for FR1,</w:t>
      </w:r>
    </w:p>
    <w:p w14:paraId="50268103" w14:textId="77777777" w:rsidR="00DD39FB" w:rsidRDefault="00DD39FB" w:rsidP="00DD39FB">
      <w:pPr>
        <w:rPr>
          <w:rFonts w:ascii="Calibri" w:hAnsi="Calibri" w:cs="Calibri"/>
          <w:lang w:eastAsia="zh-CN"/>
        </w:rPr>
      </w:pPr>
      <w:r>
        <w:rPr>
          <w:rFonts w:ascii="Calibri" w:hAnsi="Calibri" w:cs="Calibri"/>
          <w:lang w:eastAsia="zh-CN"/>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DD39FB" w14:paraId="50D2E540" w14:textId="77777777" w:rsidTr="00C828C3">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14:paraId="70301D6A" w14:textId="77777777" w:rsidR="00DD39FB" w:rsidRDefault="00DD39FB" w:rsidP="00C828C3">
            <w:pPr>
              <w:keepNext/>
              <w:spacing w:line="252" w:lineRule="auto"/>
              <w:jc w:val="center"/>
              <w:rPr>
                <w:rFonts w:cs="Times"/>
                <w:b/>
                <w:bCs/>
                <w:lang w:eastAsia="zh-CN"/>
              </w:rPr>
            </w:pPr>
            <w:r>
              <w:rPr>
                <w:rFonts w:cs="Times"/>
                <w:b/>
                <w:bCs/>
                <w:lang w:eastAsia="zh-CN"/>
              </w:rPr>
              <w:t>Power State</w:t>
            </w:r>
          </w:p>
        </w:tc>
        <w:tc>
          <w:tcPr>
            <w:tcW w:w="4961" w:type="dxa"/>
            <w:tcBorders>
              <w:top w:val="single" w:sz="8" w:space="0" w:color="auto"/>
              <w:left w:val="nil"/>
              <w:bottom w:val="single" w:sz="8" w:space="0" w:color="auto"/>
              <w:right w:val="single" w:sz="4" w:space="0" w:color="auto"/>
            </w:tcBorders>
            <w:vAlign w:val="center"/>
          </w:tcPr>
          <w:p w14:paraId="00E556BC" w14:textId="77777777" w:rsidR="00DD39FB" w:rsidRDefault="00DD39FB" w:rsidP="00C828C3">
            <w:pPr>
              <w:keepNext/>
              <w:spacing w:line="252" w:lineRule="auto"/>
              <w:jc w:val="center"/>
              <w:rPr>
                <w:rFonts w:cs="Times"/>
                <w:b/>
                <w:bCs/>
                <w:lang w:eastAsia="zh-CN"/>
              </w:rPr>
            </w:pPr>
            <w:r>
              <w:rPr>
                <w:rFonts w:cs="Times"/>
                <w:b/>
                <w:bCs/>
                <w:lang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14:paraId="793D1B12" w14:textId="77777777" w:rsidR="00DD39FB" w:rsidRDefault="00DD39FB" w:rsidP="00C828C3">
            <w:pPr>
              <w:keepNext/>
              <w:spacing w:line="252" w:lineRule="auto"/>
              <w:jc w:val="center"/>
              <w:rPr>
                <w:rFonts w:cs="Times"/>
                <w:b/>
                <w:bCs/>
                <w:lang w:eastAsia="zh-CN"/>
              </w:rPr>
            </w:pPr>
            <w:r>
              <w:rPr>
                <w:rFonts w:cs="Times"/>
                <w:b/>
                <w:bCs/>
                <w:lang w:eastAsia="zh-CN"/>
              </w:rPr>
              <w:t>Transition energy:</w:t>
            </w:r>
          </w:p>
          <w:p w14:paraId="38448B42" w14:textId="77777777" w:rsidR="00DD39FB" w:rsidRDefault="00DD39FB" w:rsidP="00C828C3">
            <w:pPr>
              <w:keepNext/>
              <w:spacing w:line="252" w:lineRule="auto"/>
              <w:jc w:val="center"/>
              <w:rPr>
                <w:rFonts w:cs="Times"/>
                <w:b/>
                <w:bCs/>
                <w:lang w:eastAsia="zh-CN"/>
              </w:rPr>
            </w:pPr>
            <w:r>
              <w:rPr>
                <w:rFonts w:cs="Times"/>
                <w:b/>
                <w:bCs/>
                <w:lang w:eastAsia="zh-CN"/>
              </w:rPr>
              <w:t xml:space="preserve">(unit multiplied by </w:t>
            </w:r>
            <w:proofErr w:type="spellStart"/>
            <w:r>
              <w:rPr>
                <w:rFonts w:cs="Times"/>
                <w:b/>
                <w:bCs/>
                <w:lang w:eastAsia="zh-CN"/>
              </w:rPr>
              <w:t>ms</w:t>
            </w:r>
            <w:proofErr w:type="spellEnd"/>
            <w:r>
              <w:rPr>
                <w:rFonts w:cs="Times"/>
                <w:b/>
                <w:bCs/>
                <w:lang w:eastAsia="zh-CN"/>
              </w:rPr>
              <w:t>)</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389F42D0" w14:textId="77777777" w:rsidR="00DD39FB" w:rsidRDefault="00DD39FB" w:rsidP="00C828C3">
            <w:pPr>
              <w:keepNext/>
              <w:spacing w:line="252" w:lineRule="auto"/>
              <w:jc w:val="center"/>
              <w:rPr>
                <w:rFonts w:cs="Times"/>
                <w:b/>
                <w:bCs/>
                <w:lang w:eastAsia="zh-CN"/>
              </w:rPr>
            </w:pPr>
            <w:r>
              <w:rPr>
                <w:rFonts w:cs="Times"/>
                <w:b/>
                <w:bCs/>
                <w:lang w:eastAsia="zh-CN"/>
              </w:rPr>
              <w:t>Ramp-up time</w:t>
            </w:r>
            <w:r>
              <w:rPr>
                <w:rFonts w:cs="Times"/>
                <w:b/>
                <w:bCs/>
                <w:lang w:eastAsia="zh-CN"/>
              </w:rPr>
              <w:br/>
              <w:t>T</w:t>
            </w:r>
            <w:r>
              <w:rPr>
                <w:rFonts w:cs="Times"/>
                <w:b/>
                <w:bCs/>
                <w:vertAlign w:val="subscript"/>
                <w:lang w:eastAsia="zh-CN"/>
              </w:rPr>
              <w:t xml:space="preserve">LR, ramp-up </w:t>
            </w:r>
            <w:r>
              <w:rPr>
                <w:rFonts w:cs="Times"/>
                <w:b/>
                <w:bCs/>
                <w:lang w:eastAsia="zh-CN"/>
              </w:rPr>
              <w:t>(</w:t>
            </w:r>
            <w:proofErr w:type="spellStart"/>
            <w:r>
              <w:rPr>
                <w:rFonts w:cs="Times"/>
                <w:b/>
                <w:bCs/>
                <w:lang w:eastAsia="zh-CN"/>
              </w:rPr>
              <w:t>ms</w:t>
            </w:r>
            <w:proofErr w:type="spellEnd"/>
            <w:r>
              <w:rPr>
                <w:rFonts w:cs="Times"/>
                <w:b/>
                <w:bCs/>
                <w:lang w:eastAsia="zh-CN"/>
              </w:rPr>
              <w:t>)</w:t>
            </w:r>
          </w:p>
        </w:tc>
      </w:tr>
      <w:tr w:rsidR="00DD39FB" w14:paraId="7FD44FFE" w14:textId="77777777" w:rsidTr="00C828C3">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45B1B139" w14:textId="77777777" w:rsidR="00DD39FB" w:rsidRDefault="00DD39FB" w:rsidP="00C828C3">
            <w:pPr>
              <w:jc w:val="center"/>
              <w:rPr>
                <w:rFonts w:eastAsia="Calibri" w:cs="Times"/>
                <w:lang w:eastAsia="zh-CN"/>
              </w:rPr>
            </w:pPr>
            <w:proofErr w:type="gramStart"/>
            <w:r>
              <w:rPr>
                <w:rFonts w:eastAsia="Calibri" w:cs="Times"/>
                <w:b/>
                <w:bCs/>
                <w:lang w:eastAsia="zh-CN"/>
              </w:rPr>
              <w:t>Off</w:t>
            </w:r>
            <w:r>
              <w:rPr>
                <w:rFonts w:eastAsia="Calibri" w:cs="Times"/>
                <w:b/>
                <w:bCs/>
                <w:vertAlign w:val="superscript"/>
                <w:lang w:eastAsia="zh-CN"/>
              </w:rPr>
              <w:t>[</w:t>
            </w:r>
            <w:proofErr w:type="gramEnd"/>
            <w:r>
              <w:rPr>
                <w:rFonts w:eastAsia="Calibri" w:cs="Times"/>
                <w:b/>
                <w:bCs/>
                <w:vertAlign w:val="superscript"/>
                <w:lang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4CE8C3E7" w14:textId="77777777" w:rsidR="00DD39FB" w:rsidRPr="009D5DB7" w:rsidRDefault="00DD39FB" w:rsidP="00C828C3">
            <w:pPr>
              <w:jc w:val="center"/>
              <w:rPr>
                <w:rFonts w:eastAsia="Calibri" w:cs="Times"/>
                <w:color w:val="FF0000"/>
                <w:szCs w:val="18"/>
                <w:lang w:eastAsia="zh-CN"/>
              </w:rPr>
            </w:pPr>
            <w:r w:rsidRPr="009D5DB7">
              <w:rPr>
                <w:rFonts w:eastAsia="Calibri" w:cs="Times"/>
                <w:szCs w:val="18"/>
                <w:lang w:eastAsia="zh-CN"/>
              </w:rPr>
              <w:t>0.001 /</w:t>
            </w:r>
            <w:r w:rsidRPr="009D5DB7">
              <w:rPr>
                <w:rFonts w:eastAsia="Calibri" w:cs="Times"/>
                <w:color w:val="FF0000"/>
                <w:szCs w:val="18"/>
                <w:lang w:eastAsia="zh-CN"/>
              </w:rPr>
              <w:t xml:space="preserve"> </w:t>
            </w:r>
          </w:p>
          <w:p w14:paraId="18B059D9" w14:textId="77777777" w:rsidR="00DD39FB" w:rsidRPr="009D5DB7" w:rsidRDefault="00DD39FB" w:rsidP="00C828C3">
            <w:pPr>
              <w:jc w:val="center"/>
              <w:rPr>
                <w:rFonts w:cs="Times"/>
                <w:color w:val="FF0000"/>
                <w:szCs w:val="18"/>
                <w:lang w:eastAsia="zh-CN"/>
              </w:rPr>
            </w:pPr>
            <w:r w:rsidRPr="009D5DB7">
              <w:rPr>
                <w:rFonts w:cs="Times"/>
                <w:color w:val="FF0000"/>
                <w:szCs w:val="18"/>
                <w:lang w:eastAsia="zh-CN"/>
              </w:rPr>
              <w:t xml:space="preserve">0.02/ </w:t>
            </w:r>
          </w:p>
          <w:p w14:paraId="4073A702" w14:textId="77777777" w:rsidR="00DD39FB" w:rsidRPr="0017438E" w:rsidRDefault="00DD39FB" w:rsidP="00C828C3">
            <w:pPr>
              <w:jc w:val="center"/>
              <w:rPr>
                <w:rFonts w:cs="Times"/>
                <w:color w:val="FF0000"/>
                <w:szCs w:val="18"/>
                <w:lang w:eastAsia="zh-CN"/>
              </w:rPr>
            </w:pPr>
            <w:r w:rsidRPr="00DA7233">
              <w:rPr>
                <w:rFonts w:cs="Times"/>
                <w:strike/>
                <w:color w:val="0070C0"/>
                <w:szCs w:val="18"/>
                <w:lang w:eastAsia="zh-CN"/>
              </w:rPr>
              <w:t xml:space="preserve"> 1% of ON Power </w:t>
            </w:r>
            <w:r w:rsidRPr="00DA7233">
              <w:rPr>
                <w:rFonts w:cs="Times" w:hint="eastAsia"/>
                <w:strike/>
                <w:color w:val="0070C0"/>
                <w:szCs w:val="18"/>
                <w:lang w:eastAsia="zh-CN"/>
              </w:rPr>
              <w:t>value</w:t>
            </w:r>
            <w:r w:rsidRPr="00DA7233">
              <w:rPr>
                <w:rFonts w:cs="Times"/>
                <w:color w:val="0070C0"/>
                <w:szCs w:val="18"/>
                <w:lang w:eastAsia="zh-CN"/>
              </w:rPr>
              <w:t xml:space="preserve"> 0.1</w:t>
            </w:r>
            <w:r w:rsidRPr="00425260">
              <w:rPr>
                <w:rFonts w:cs="Times"/>
                <w:strike/>
                <w:color w:val="0070C0"/>
                <w:szCs w:val="18"/>
                <w:lang w:eastAsia="zh-CN"/>
              </w:rPr>
              <w:t>/0.2/0.3</w:t>
            </w:r>
            <w:r w:rsidRPr="009D5DB7">
              <w:rPr>
                <w:rFonts w:cs="Times"/>
                <w:color w:val="FF0000"/>
                <w:szCs w:val="18"/>
                <w:lang w:eastAsia="zh-CN"/>
              </w:rPr>
              <w:t xml:space="preserve">, </w:t>
            </w:r>
            <w:r w:rsidRPr="00DA7233">
              <w:rPr>
                <w:rFonts w:cs="Times"/>
                <w:strike/>
                <w:color w:val="0070C0"/>
                <w:szCs w:val="18"/>
                <w:lang w:eastAsia="zh-CN"/>
              </w:rPr>
              <w:t>only for 10/20/30</w:t>
            </w:r>
            <w:r w:rsidRPr="009D5DB7">
              <w:rPr>
                <w:rFonts w:cs="Times"/>
                <w:color w:val="FF0000"/>
                <w:szCs w:val="18"/>
                <w:lang w:eastAsia="zh-CN"/>
              </w:rPr>
              <w:t xml:space="preserve">, </w:t>
            </w:r>
            <w:r w:rsidRPr="00F8000C">
              <w:rPr>
                <w:rFonts w:cs="Times"/>
                <w:color w:val="0070C0"/>
                <w:szCs w:val="18"/>
                <w:lang w:eastAsia="zh-CN"/>
              </w:rPr>
              <w:t>[</w:t>
            </w:r>
            <w:r>
              <w:rPr>
                <w:rFonts w:cs="Times"/>
                <w:color w:val="FF0000"/>
                <w:szCs w:val="18"/>
                <w:lang w:eastAsia="zh-CN"/>
              </w:rPr>
              <w:t>oscillator</w:t>
            </w:r>
            <w:r w:rsidRPr="009D5DB7">
              <w:rPr>
                <w:rFonts w:cs="Times"/>
                <w:color w:val="FF0000"/>
                <w:szCs w:val="18"/>
                <w:lang w:eastAsia="zh-CN"/>
              </w:rPr>
              <w:t xml:space="preserve"> option 3/4, </w:t>
            </w:r>
            <w:proofErr w:type="gramStart"/>
            <w:r w:rsidRPr="009D5DB7">
              <w:rPr>
                <w:rFonts w:cs="Times"/>
                <w:color w:val="FF0000"/>
                <w:szCs w:val="18"/>
                <w:lang w:eastAsia="zh-CN"/>
              </w:rPr>
              <w:t xml:space="preserve">and </w:t>
            </w:r>
            <w:r w:rsidRPr="00F8000C">
              <w:rPr>
                <w:rFonts w:cs="Times"/>
                <w:color w:val="0070C0"/>
                <w:szCs w:val="18"/>
                <w:lang w:eastAsia="zh-CN"/>
              </w:rPr>
              <w:t>]</w:t>
            </w:r>
            <w:r w:rsidRPr="009D5DB7">
              <w:rPr>
                <w:rFonts w:cs="Times"/>
                <w:color w:val="FF0000"/>
                <w:szCs w:val="18"/>
                <w:lang w:eastAsia="zh-CN"/>
              </w:rPr>
              <w:t>not</w:t>
            </w:r>
            <w:proofErr w:type="gramEnd"/>
            <w:r w:rsidRPr="009D5DB7">
              <w:rPr>
                <w:rFonts w:cs="Times"/>
                <w:color w:val="FF0000"/>
                <w:szCs w:val="18"/>
                <w:lang w:eastAsia="zh-CN"/>
              </w:rPr>
              <w:t xml:space="preserve"> used for envelope detection based receiver</w:t>
            </w: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2FDAD503" w14:textId="77777777" w:rsidR="00DD39FB" w:rsidRDefault="00DD39FB" w:rsidP="00C828C3">
            <w:pPr>
              <w:jc w:val="center"/>
              <w:rPr>
                <w:rFonts w:eastAsia="Calibri" w:cs="Times"/>
                <w:lang w:eastAsia="zh-CN"/>
              </w:rPr>
            </w:pPr>
            <w:r>
              <w:rPr>
                <w:rFonts w:eastAsia="Calibri" w:cs="Times"/>
                <w:lang w:eastAsia="zh-CN"/>
              </w:rPr>
              <w:t>[T</w:t>
            </w:r>
            <w:r>
              <w:rPr>
                <w:rFonts w:eastAsia="Calibri" w:cs="Times"/>
                <w:vertAlign w:val="subscript"/>
                <w:lang w:eastAsia="zh-CN"/>
              </w:rPr>
              <w:t>LR, ramp-up</w:t>
            </w:r>
            <w:r>
              <w:rPr>
                <w:rFonts w:eastAsia="Calibri" w:cs="Times"/>
                <w:lang w:eastAsia="zh-CN"/>
              </w:rPr>
              <w:t xml:space="preserve"> *(P</w:t>
            </w:r>
            <w:r>
              <w:rPr>
                <w:rFonts w:eastAsia="Calibri" w:cs="Times"/>
                <w:vertAlign w:val="subscript"/>
                <w:lang w:eastAsia="zh-CN"/>
              </w:rPr>
              <w:t>ON</w:t>
            </w:r>
            <w:r>
              <w:rPr>
                <w:rFonts w:eastAsia="Calibri" w:cs="Times"/>
                <w:lang w:eastAsia="zh-CN"/>
              </w:rPr>
              <w:t>+P</w:t>
            </w:r>
            <w:r>
              <w:rPr>
                <w:rFonts w:eastAsia="Calibri" w:cs="Times"/>
                <w:vertAlign w:val="subscript"/>
                <w:lang w:eastAsia="zh-CN"/>
              </w:rPr>
              <w:t>OFF</w:t>
            </w:r>
            <w:r>
              <w:rPr>
                <w:rFonts w:eastAsia="Calibri" w:cs="Times"/>
                <w:lang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792AB365" w14:textId="77777777" w:rsidR="00DD39FB" w:rsidRDefault="00DD39FB" w:rsidP="00C828C3">
            <w:pPr>
              <w:jc w:val="center"/>
              <w:rPr>
                <w:rFonts w:eastAsia="Calibri" w:cs="Times"/>
                <w:lang w:eastAsia="zh-CN"/>
              </w:rPr>
            </w:pPr>
            <w:r>
              <w:rPr>
                <w:rFonts w:eastAsia="Calibri" w:cs="Times"/>
                <w:lang w:eastAsia="zh-CN"/>
              </w:rPr>
              <w:t>T</w:t>
            </w:r>
            <w:r>
              <w:rPr>
                <w:rFonts w:eastAsia="Calibri" w:cs="Times"/>
                <w:vertAlign w:val="subscript"/>
                <w:lang w:eastAsia="zh-CN"/>
              </w:rPr>
              <w:t>LR, ramp-up</w:t>
            </w:r>
            <w:r>
              <w:rPr>
                <w:rFonts w:eastAsia="Calibri" w:cs="Times"/>
                <w:lang w:eastAsia="zh-CN"/>
              </w:rPr>
              <w:t xml:space="preserve"> = FFS, and company to report T</w:t>
            </w:r>
            <w:r>
              <w:rPr>
                <w:rFonts w:eastAsia="Calibri" w:cs="Times"/>
                <w:vertAlign w:val="subscript"/>
                <w:lang w:eastAsia="zh-CN"/>
              </w:rPr>
              <w:t>LR, ramp-up</w:t>
            </w:r>
          </w:p>
          <w:p w14:paraId="76312BB0" w14:textId="77777777" w:rsidR="00DD39FB" w:rsidRDefault="00DD39FB" w:rsidP="00C828C3">
            <w:pPr>
              <w:rPr>
                <w:rFonts w:eastAsia="Calibri" w:cs="Times"/>
                <w:lang w:eastAsia="zh-CN"/>
              </w:rPr>
            </w:pPr>
          </w:p>
          <w:p w14:paraId="576604D5" w14:textId="77777777" w:rsidR="00DD39FB" w:rsidRDefault="00DD39FB" w:rsidP="00C828C3">
            <w:pPr>
              <w:jc w:val="center"/>
              <w:rPr>
                <w:rFonts w:eastAsia="Calibri" w:cs="Times"/>
                <w:lang w:eastAsia="zh-CN"/>
              </w:rPr>
            </w:pPr>
            <w:r>
              <w:rPr>
                <w:rFonts w:eastAsia="Calibri" w:cs="Times"/>
                <w:lang w:eastAsia="zh-CN"/>
              </w:rPr>
              <w:t>FFS: Relation between Receiver architecture and its relative power and value of T</w:t>
            </w:r>
            <w:r>
              <w:rPr>
                <w:rFonts w:eastAsia="Calibri" w:cs="Times"/>
                <w:vertAlign w:val="subscript"/>
                <w:lang w:eastAsia="zh-CN"/>
              </w:rPr>
              <w:t>LR, ramp-up</w:t>
            </w:r>
          </w:p>
        </w:tc>
      </w:tr>
      <w:tr w:rsidR="00DD39FB" w14:paraId="2607FC69" w14:textId="77777777" w:rsidTr="00C828C3">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0F0DC3B4" w14:textId="77777777" w:rsidR="00DD39FB" w:rsidRDefault="00DD39FB" w:rsidP="00C828C3">
            <w:pPr>
              <w:jc w:val="center"/>
              <w:rPr>
                <w:rFonts w:eastAsia="Calibri" w:cs="Times"/>
                <w:lang w:eastAsia="zh-CN"/>
              </w:rPr>
            </w:pPr>
            <w:proofErr w:type="gramStart"/>
            <w:r>
              <w:rPr>
                <w:rFonts w:eastAsia="Calibri" w:cs="Times"/>
                <w:b/>
                <w:bCs/>
                <w:lang w:eastAsia="zh-CN"/>
              </w:rPr>
              <w:t>On</w:t>
            </w:r>
            <w:r>
              <w:rPr>
                <w:rFonts w:eastAsia="Calibri" w:cs="Times"/>
                <w:b/>
                <w:bCs/>
                <w:vertAlign w:val="superscript"/>
                <w:lang w:eastAsia="zh-CN"/>
              </w:rPr>
              <w:t>[</w:t>
            </w:r>
            <w:proofErr w:type="gramEnd"/>
            <w:r>
              <w:rPr>
                <w:rFonts w:eastAsia="Calibri" w:cs="Times"/>
                <w:b/>
                <w:bCs/>
                <w:vertAlign w:val="superscript"/>
                <w:lang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1E1990C2" w14:textId="77777777" w:rsidR="00DD39FB" w:rsidRPr="009D5DB7" w:rsidRDefault="00DD39FB" w:rsidP="00C828C3">
            <w:pPr>
              <w:jc w:val="center"/>
              <w:rPr>
                <w:rFonts w:eastAsia="Malgun Gothic" w:cs="Times"/>
                <w:lang w:eastAsia="zh-CN"/>
              </w:rPr>
            </w:pPr>
            <w:r w:rsidRPr="009D5DB7">
              <w:rPr>
                <w:rFonts w:eastAsia="Malgun Gothic" w:cs="Times" w:hint="eastAsia"/>
                <w:lang w:eastAsia="zh-CN"/>
              </w:rPr>
              <w:t>0.</w:t>
            </w:r>
            <w:r w:rsidRPr="009D5DB7">
              <w:rPr>
                <w:rFonts w:eastAsia="Malgun Gothic" w:cs="Times"/>
                <w:lang w:eastAsia="zh-CN"/>
              </w:rPr>
              <w:t>01</w:t>
            </w:r>
            <w:r w:rsidRPr="009D5DB7">
              <w:rPr>
                <w:rFonts w:eastAsia="Malgun Gothic" w:cs="Times" w:hint="eastAsia"/>
                <w:lang w:eastAsia="zh-CN"/>
              </w:rPr>
              <w:t>/0.</w:t>
            </w:r>
            <w:r w:rsidRPr="009D5DB7">
              <w:rPr>
                <w:rFonts w:eastAsia="Malgun Gothic" w:cs="Times"/>
                <w:lang w:eastAsia="zh-CN"/>
              </w:rPr>
              <w:t>05</w:t>
            </w:r>
            <w:r w:rsidRPr="009D5DB7">
              <w:rPr>
                <w:rFonts w:eastAsia="Malgun Gothic" w:cs="Times" w:hint="eastAsia"/>
                <w:lang w:eastAsia="zh-CN"/>
              </w:rPr>
              <w:t>/0.</w:t>
            </w:r>
            <w:r w:rsidRPr="009D5DB7">
              <w:rPr>
                <w:rFonts w:eastAsia="Malgun Gothic" w:cs="Times"/>
                <w:lang w:eastAsia="zh-CN"/>
              </w:rPr>
              <w:t>1</w:t>
            </w:r>
            <w:r w:rsidRPr="009D5DB7">
              <w:rPr>
                <w:rFonts w:eastAsia="Malgun Gothic" w:cs="Times" w:hint="eastAsia"/>
                <w:lang w:eastAsia="zh-CN"/>
              </w:rPr>
              <w:t>/</w:t>
            </w:r>
            <w:r w:rsidRPr="009D5DB7">
              <w:rPr>
                <w:rFonts w:eastAsia="Malgun Gothic" w:cs="Times"/>
                <w:color w:val="FF0000"/>
                <w:lang w:eastAsia="zh-CN"/>
              </w:rPr>
              <w:t>0.2/</w:t>
            </w:r>
            <w:r w:rsidRPr="009D5DB7">
              <w:rPr>
                <w:rFonts w:eastAsia="Malgun Gothic" w:cs="Times" w:hint="eastAsia"/>
                <w:lang w:eastAsia="zh-CN"/>
              </w:rPr>
              <w:t>0.</w:t>
            </w:r>
            <w:r w:rsidRPr="009D5DB7">
              <w:rPr>
                <w:rFonts w:eastAsia="Malgun Gothic" w:cs="Times"/>
                <w:lang w:eastAsia="zh-CN"/>
              </w:rPr>
              <w:t>5</w:t>
            </w:r>
            <w:r w:rsidRPr="009D5DB7">
              <w:rPr>
                <w:rFonts w:eastAsia="Malgun Gothic" w:cs="Times" w:hint="eastAsia"/>
                <w:lang w:eastAsia="zh-CN"/>
              </w:rPr>
              <w:t>/1/2</w:t>
            </w:r>
            <w:r w:rsidRPr="009D5DB7">
              <w:rPr>
                <w:rFonts w:eastAsia="Malgun Gothic" w:cs="Times"/>
                <w:lang w:eastAsia="zh-CN"/>
              </w:rPr>
              <w:t>/4/</w:t>
            </w:r>
            <w:r w:rsidRPr="009D5DB7">
              <w:rPr>
                <w:rFonts w:eastAsia="Malgun Gothic" w:cs="Times"/>
                <w:color w:val="FF0000"/>
                <w:lang w:eastAsia="zh-CN"/>
              </w:rPr>
              <w:t>10/20/30</w:t>
            </w:r>
          </w:p>
          <w:p w14:paraId="55D31713" w14:textId="77777777" w:rsidR="00DD39FB" w:rsidRPr="009D5DB7" w:rsidRDefault="00DD39FB" w:rsidP="00C828C3">
            <w:pPr>
              <w:numPr>
                <w:ilvl w:val="0"/>
                <w:numId w:val="101"/>
              </w:numPr>
              <w:overflowPunct/>
              <w:autoSpaceDE/>
              <w:autoSpaceDN/>
              <w:adjustRightInd/>
              <w:spacing w:after="0" w:line="240" w:lineRule="auto"/>
              <w:ind w:leftChars="100" w:left="620"/>
              <w:textAlignment w:val="auto"/>
              <w:rPr>
                <w:rFonts w:eastAsia="Malgun Gothic" w:cs="Times"/>
                <w:strike/>
                <w:color w:val="FF0000"/>
                <w:szCs w:val="22"/>
                <w:lang w:eastAsia="zh-CN"/>
              </w:rPr>
            </w:pPr>
            <w:r>
              <w:rPr>
                <w:rFonts w:eastAsia="Calibri" w:cs="Times"/>
                <w:strike/>
                <w:color w:val="FF0000"/>
                <w:lang w:eastAsia="zh-CN"/>
              </w:rPr>
              <w:t>FFS: If other values are needed</w:t>
            </w:r>
          </w:p>
        </w:tc>
        <w:tc>
          <w:tcPr>
            <w:tcW w:w="0" w:type="auto"/>
            <w:vMerge/>
            <w:tcBorders>
              <w:top w:val="nil"/>
              <w:left w:val="single" w:sz="4" w:space="0" w:color="auto"/>
              <w:bottom w:val="single" w:sz="8" w:space="0" w:color="auto"/>
              <w:right w:val="single" w:sz="8" w:space="0" w:color="auto"/>
            </w:tcBorders>
            <w:vAlign w:val="center"/>
          </w:tcPr>
          <w:p w14:paraId="1E292160" w14:textId="77777777" w:rsidR="00DD39FB" w:rsidRDefault="00DD39FB" w:rsidP="00C828C3">
            <w:pPr>
              <w:rPr>
                <w:rFonts w:eastAsia="Calibri" w:cs="Times"/>
              </w:rPr>
            </w:pPr>
          </w:p>
        </w:tc>
        <w:tc>
          <w:tcPr>
            <w:tcW w:w="0" w:type="auto"/>
            <w:vMerge/>
            <w:tcBorders>
              <w:top w:val="nil"/>
              <w:left w:val="nil"/>
              <w:bottom w:val="single" w:sz="8" w:space="0" w:color="auto"/>
              <w:right w:val="single" w:sz="8" w:space="0" w:color="auto"/>
            </w:tcBorders>
            <w:vAlign w:val="center"/>
          </w:tcPr>
          <w:p w14:paraId="2AF221D0" w14:textId="77777777" w:rsidR="00DD39FB" w:rsidRDefault="00DD39FB" w:rsidP="00C828C3">
            <w:pPr>
              <w:rPr>
                <w:rFonts w:eastAsia="Calibri" w:cs="Times"/>
              </w:rPr>
            </w:pPr>
          </w:p>
        </w:tc>
      </w:tr>
    </w:tbl>
    <w:p w14:paraId="1B6B0570" w14:textId="77777777" w:rsidR="00DD39FB" w:rsidRDefault="00DD39FB" w:rsidP="00DD39FB">
      <w:pPr>
        <w:numPr>
          <w:ilvl w:val="0"/>
          <w:numId w:val="100"/>
        </w:numPr>
        <w:overflowPunct/>
        <w:autoSpaceDE/>
        <w:autoSpaceDN/>
        <w:adjustRightInd/>
        <w:spacing w:after="0" w:line="240" w:lineRule="auto"/>
        <w:textAlignment w:val="auto"/>
        <w:rPr>
          <w:rFonts w:eastAsia="Calibri"/>
          <w:lang w:eastAsia="zh-CN"/>
        </w:rPr>
      </w:pPr>
      <w:r>
        <w:rPr>
          <w:rFonts w:eastAsia="Calibri"/>
          <w:lang w:eastAsia="zh-CN"/>
        </w:rPr>
        <w:t>FFS: whether further categorization/sub-categorization is needed and how.</w:t>
      </w:r>
    </w:p>
    <w:p w14:paraId="73BC637D" w14:textId="77777777" w:rsidR="00DD39FB" w:rsidRDefault="00DD39FB" w:rsidP="00DD39FB">
      <w:pPr>
        <w:numPr>
          <w:ilvl w:val="0"/>
          <w:numId w:val="100"/>
        </w:numPr>
        <w:overflowPunct/>
        <w:autoSpaceDE/>
        <w:autoSpaceDN/>
        <w:adjustRightInd/>
        <w:spacing w:after="0" w:line="240" w:lineRule="auto"/>
        <w:textAlignment w:val="auto"/>
        <w:rPr>
          <w:lang w:eastAsia="zh-CN"/>
        </w:rPr>
      </w:pPr>
      <w:r>
        <w:rPr>
          <w:lang w:eastAsia="zh-CN"/>
        </w:rPr>
        <w:t>FFS: Mapping from values to a LP-WUR architecture or LP-WUR mode of operation</w:t>
      </w:r>
    </w:p>
    <w:p w14:paraId="1D41AF65" w14:textId="77777777" w:rsidR="00DD39FB" w:rsidRPr="0017438E" w:rsidRDefault="00DD39FB" w:rsidP="00DD39FB">
      <w:pPr>
        <w:pStyle w:val="affa"/>
        <w:numPr>
          <w:ilvl w:val="0"/>
          <w:numId w:val="114"/>
        </w:numPr>
        <w:rPr>
          <w:rFonts w:cs="Times"/>
          <w:color w:val="0070C0"/>
          <w:sz w:val="22"/>
          <w:szCs w:val="18"/>
          <w:lang w:eastAsia="zh-CN"/>
        </w:rPr>
      </w:pPr>
      <w:r w:rsidRPr="0017438E">
        <w:rPr>
          <w:rFonts w:cs="Times"/>
          <w:color w:val="0070C0"/>
          <w:sz w:val="22"/>
          <w:szCs w:val="18"/>
          <w:lang w:eastAsia="zh-CN"/>
        </w:rPr>
        <w:t xml:space="preserve">For evaluation, 10/20/30 for LP-WUR ON power state are not used for envelope </w:t>
      </w:r>
      <w:proofErr w:type="gramStart"/>
      <w:r w:rsidRPr="0017438E">
        <w:rPr>
          <w:rFonts w:cs="Times"/>
          <w:color w:val="0070C0"/>
          <w:sz w:val="22"/>
          <w:szCs w:val="18"/>
          <w:lang w:eastAsia="zh-CN"/>
        </w:rPr>
        <w:t>detection based</w:t>
      </w:r>
      <w:proofErr w:type="gramEnd"/>
      <w:r w:rsidRPr="0017438E">
        <w:rPr>
          <w:rFonts w:cs="Times"/>
          <w:color w:val="0070C0"/>
          <w:sz w:val="22"/>
          <w:szCs w:val="18"/>
          <w:lang w:eastAsia="zh-CN"/>
        </w:rPr>
        <w:t xml:space="preserve"> receiver</w:t>
      </w:r>
      <w:r>
        <w:rPr>
          <w:rFonts w:cs="Times"/>
          <w:color w:val="0070C0"/>
          <w:sz w:val="22"/>
          <w:szCs w:val="18"/>
          <w:lang w:eastAsia="zh-CN"/>
        </w:rPr>
        <w:t xml:space="preserve"> for LP-WUS monitoring.</w:t>
      </w:r>
    </w:p>
    <w:p w14:paraId="1D96E9D9" w14:textId="77777777" w:rsidR="00DD39FB" w:rsidRPr="00F33FAD" w:rsidRDefault="00DD39FB" w:rsidP="00DD39FB">
      <w:pPr>
        <w:pStyle w:val="affa"/>
        <w:numPr>
          <w:ilvl w:val="0"/>
          <w:numId w:val="114"/>
        </w:numPr>
        <w:rPr>
          <w:rFonts w:cs="Times"/>
          <w:color w:val="0070C0"/>
          <w:sz w:val="22"/>
          <w:szCs w:val="18"/>
          <w:lang w:eastAsia="zh-CN"/>
        </w:rPr>
      </w:pPr>
      <w:r w:rsidRPr="00DD39FB">
        <w:rPr>
          <w:rFonts w:cs="Times"/>
          <w:color w:val="0070C0"/>
          <w:sz w:val="22"/>
          <w:szCs w:val="18"/>
          <w:lang w:eastAsia="zh-CN"/>
        </w:rPr>
        <w:lastRenderedPageBreak/>
        <w:t xml:space="preserve">FFS: </w:t>
      </w:r>
      <w:r w:rsidRPr="00F33FAD">
        <w:rPr>
          <w:rFonts w:cs="Times"/>
          <w:color w:val="0070C0"/>
          <w:sz w:val="22"/>
          <w:szCs w:val="18"/>
          <w:lang w:eastAsia="zh-CN"/>
        </w:rPr>
        <w:t>For evaluation, 10/20/30 for LP-WUR ON power state are used for OFDM receiver when noise figure is less than [</w:t>
      </w:r>
      <w:r w:rsidRPr="00F33FAD">
        <w:rPr>
          <w:rFonts w:eastAsiaTheme="minorEastAsia" w:cs="Times"/>
          <w:color w:val="0070C0"/>
          <w:sz w:val="22"/>
          <w:szCs w:val="18"/>
          <w:lang w:eastAsia="zh-CN"/>
        </w:rPr>
        <w:t>MR noise figure + 2</w:t>
      </w:r>
      <w:r w:rsidRPr="00F33FAD">
        <w:rPr>
          <w:rFonts w:cs="Times"/>
          <w:color w:val="0070C0"/>
          <w:sz w:val="22"/>
          <w:szCs w:val="18"/>
          <w:lang w:eastAsia="zh-CN"/>
        </w:rPr>
        <w:t xml:space="preserve">.5dB], </w:t>
      </w:r>
      <w:r>
        <w:rPr>
          <w:rFonts w:cs="Times"/>
          <w:color w:val="0070C0"/>
          <w:sz w:val="22"/>
          <w:szCs w:val="18"/>
          <w:lang w:eastAsia="zh-CN"/>
        </w:rPr>
        <w:t xml:space="preserve">[0.2/0.5/1/2/4] </w:t>
      </w:r>
      <w:r w:rsidRPr="00F33FAD">
        <w:rPr>
          <w:rFonts w:cs="Times"/>
          <w:color w:val="0070C0"/>
          <w:sz w:val="22"/>
          <w:szCs w:val="18"/>
          <w:lang w:eastAsia="zh-CN"/>
        </w:rPr>
        <w:t>for LP-WUS can be assumed for other NF values larger than [</w:t>
      </w:r>
      <w:r w:rsidRPr="00F33FAD">
        <w:rPr>
          <w:rFonts w:eastAsiaTheme="minorEastAsia" w:cs="Times"/>
          <w:color w:val="0070C0"/>
          <w:sz w:val="22"/>
          <w:szCs w:val="18"/>
          <w:lang w:eastAsia="zh-CN"/>
        </w:rPr>
        <w:t>MR noise figure + 2</w:t>
      </w:r>
      <w:r w:rsidRPr="00F33FAD">
        <w:rPr>
          <w:rFonts w:cs="Times"/>
          <w:color w:val="0070C0"/>
          <w:sz w:val="22"/>
          <w:szCs w:val="18"/>
          <w:lang w:eastAsia="zh-CN"/>
        </w:rPr>
        <w:t>.5dB]</w:t>
      </w:r>
    </w:p>
    <w:p w14:paraId="296F3329" w14:textId="77777777" w:rsidR="00DD39FB" w:rsidRDefault="00DD39FB" w:rsidP="00DD39FB">
      <w:pPr>
        <w:numPr>
          <w:ilvl w:val="0"/>
          <w:numId w:val="100"/>
        </w:numPr>
        <w:overflowPunct/>
        <w:autoSpaceDE/>
        <w:autoSpaceDN/>
        <w:adjustRightInd/>
        <w:spacing w:after="0" w:line="240" w:lineRule="auto"/>
        <w:textAlignment w:val="auto"/>
        <w:rPr>
          <w:rFonts w:eastAsia="等线"/>
          <w:szCs w:val="22"/>
        </w:rPr>
      </w:pPr>
      <w:r>
        <w:rPr>
          <w:rFonts w:eastAsia="Yu Gothic Medium"/>
          <w:szCs w:val="22"/>
        </w:rPr>
        <w:t>FFS: LP-WUR power consumption values for FR2.</w:t>
      </w:r>
    </w:p>
    <w:p w14:paraId="2A0A6358" w14:textId="77777777" w:rsidR="00DD39FB" w:rsidRDefault="00DD39FB" w:rsidP="00DD39FB">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Note1: A unit of power is defined to be the same for main receiver and LP-WUS receiver.</w:t>
      </w:r>
    </w:p>
    <w:p w14:paraId="6B91EA54" w14:textId="77777777" w:rsidR="00DD39FB" w:rsidRDefault="00DD39FB" w:rsidP="00DD39FB">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Note2: the values provided is for the purpose of studying power saving gain, and the values can be further revisit and categorization depending on the receiver architecture discussion.</w:t>
      </w:r>
    </w:p>
    <w:p w14:paraId="57D77DAB" w14:textId="77777777" w:rsidR="00DD39FB" w:rsidRDefault="00DD39FB" w:rsidP="00DD39FB">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Note3: For LP-WUR ‘on’ state, more than one values within the above range may be used for evaluation (e.g. for a single LP-WUR architecture)</w:t>
      </w:r>
    </w:p>
    <w:p w14:paraId="00FCEB5B" w14:textId="77777777" w:rsidR="00DD39FB" w:rsidRPr="0017438E" w:rsidRDefault="00DD39FB" w:rsidP="00DD39FB">
      <w:pPr>
        <w:numPr>
          <w:ilvl w:val="0"/>
          <w:numId w:val="100"/>
        </w:numPr>
        <w:overflowPunct/>
        <w:autoSpaceDE/>
        <w:autoSpaceDN/>
        <w:adjustRightInd/>
        <w:spacing w:after="0" w:line="240" w:lineRule="auto"/>
        <w:textAlignment w:val="auto"/>
        <w:rPr>
          <w:rFonts w:eastAsia="Yu Gothic Medium"/>
          <w:color w:val="FF0000"/>
          <w:sz w:val="22"/>
          <w:szCs w:val="22"/>
        </w:rPr>
      </w:pPr>
      <w:r w:rsidRPr="0017438E">
        <w:rPr>
          <w:rFonts w:eastAsia="Malgun Gothic" w:hint="eastAsia"/>
          <w:color w:val="FF0000"/>
          <w:sz w:val="22"/>
          <w:szCs w:val="22"/>
          <w:lang w:eastAsia="zh-CN"/>
        </w:rPr>
        <w:t>N</w:t>
      </w:r>
      <w:r w:rsidRPr="0017438E">
        <w:rPr>
          <w:rFonts w:eastAsia="Malgun Gothic"/>
          <w:color w:val="FF0000"/>
          <w:sz w:val="22"/>
          <w:szCs w:val="22"/>
          <w:lang w:eastAsia="zh-CN"/>
        </w:rPr>
        <w:t xml:space="preserve">ote4: </w:t>
      </w:r>
    </w:p>
    <w:p w14:paraId="01DDBA8F" w14:textId="77777777" w:rsidR="00DD39FB" w:rsidRPr="0017438E" w:rsidRDefault="00DD39FB" w:rsidP="00DD39FB">
      <w:pPr>
        <w:numPr>
          <w:ilvl w:val="1"/>
          <w:numId w:val="102"/>
        </w:numPr>
        <w:overflowPunct/>
        <w:autoSpaceDE/>
        <w:autoSpaceDN/>
        <w:adjustRightInd/>
        <w:spacing w:after="0" w:line="240" w:lineRule="auto"/>
        <w:textAlignment w:val="auto"/>
        <w:rPr>
          <w:rFonts w:eastAsia="Yu Gothic Medium"/>
          <w:color w:val="FF0000"/>
          <w:sz w:val="22"/>
          <w:szCs w:val="22"/>
        </w:rPr>
      </w:pPr>
      <w:r w:rsidRPr="0017438E">
        <w:rPr>
          <w:rFonts w:eastAsia="Yu Gothic Medium"/>
          <w:color w:val="FF0000"/>
          <w:sz w:val="22"/>
          <w:szCs w:val="22"/>
        </w:rPr>
        <w:t xml:space="preserve">For WUR Off value 0.001, oscillator option 1, 2, 3, 4 are not assumed and only RTC is maintained; </w:t>
      </w:r>
    </w:p>
    <w:p w14:paraId="324AB1C7" w14:textId="77777777" w:rsidR="00DD39FB" w:rsidRPr="0017438E" w:rsidRDefault="00DD39FB" w:rsidP="00DD39FB">
      <w:pPr>
        <w:numPr>
          <w:ilvl w:val="1"/>
          <w:numId w:val="102"/>
        </w:numPr>
        <w:overflowPunct/>
        <w:autoSpaceDE/>
        <w:autoSpaceDN/>
        <w:adjustRightInd/>
        <w:spacing w:after="0" w:line="240" w:lineRule="auto"/>
        <w:textAlignment w:val="auto"/>
        <w:rPr>
          <w:rFonts w:eastAsia="Yu Gothic Medium"/>
          <w:color w:val="FF0000"/>
          <w:sz w:val="22"/>
          <w:szCs w:val="22"/>
        </w:rPr>
      </w:pPr>
      <w:r w:rsidRPr="0017438E">
        <w:rPr>
          <w:rFonts w:eastAsia="Yu Gothic Medium"/>
          <w:color w:val="FF0000"/>
          <w:sz w:val="22"/>
          <w:szCs w:val="22"/>
        </w:rPr>
        <w:t xml:space="preserve">[For WUR Off value 0.02, </w:t>
      </w:r>
      <w:r w:rsidRPr="0017438E">
        <w:rPr>
          <w:rFonts w:eastAsia="Yu Gothic Medium"/>
          <w:strike/>
          <w:color w:val="FF0000"/>
          <w:sz w:val="22"/>
          <w:szCs w:val="22"/>
        </w:rPr>
        <w:t>only</w:t>
      </w:r>
      <w:r w:rsidRPr="0017438E">
        <w:rPr>
          <w:rFonts w:eastAsia="Yu Gothic Medium"/>
          <w:color w:val="FF0000"/>
          <w:sz w:val="22"/>
          <w:szCs w:val="22"/>
        </w:rPr>
        <w:t xml:space="preserve"> oscillator option 1, 2 </w:t>
      </w:r>
      <w:r w:rsidRPr="0017438E">
        <w:rPr>
          <w:rFonts w:eastAsia="Yu Gothic Medium"/>
          <w:strike/>
          <w:color w:val="5B9BD5" w:themeColor="accent1"/>
          <w:sz w:val="22"/>
          <w:szCs w:val="22"/>
        </w:rPr>
        <w:t xml:space="preserve">can be assumed </w:t>
      </w:r>
      <w:r w:rsidRPr="0017438E">
        <w:rPr>
          <w:rFonts w:eastAsia="Yu Gothic Medium"/>
          <w:color w:val="FF0000"/>
          <w:sz w:val="22"/>
          <w:szCs w:val="22"/>
        </w:rPr>
        <w:t xml:space="preserve">and </w:t>
      </w:r>
      <w:r w:rsidRPr="0017438E">
        <w:rPr>
          <w:rFonts w:eastAsia="Yu Gothic Medium"/>
          <w:strike/>
          <w:color w:val="FF0000"/>
          <w:sz w:val="22"/>
          <w:szCs w:val="22"/>
        </w:rPr>
        <w:t>only</w:t>
      </w:r>
      <w:r w:rsidRPr="0017438E">
        <w:rPr>
          <w:rFonts w:eastAsia="Yu Gothic Medium"/>
          <w:color w:val="FF0000"/>
          <w:sz w:val="22"/>
          <w:szCs w:val="22"/>
        </w:rPr>
        <w:t xml:space="preserve"> RTC </w:t>
      </w:r>
      <w:r w:rsidRPr="0017438E">
        <w:rPr>
          <w:rFonts w:eastAsia="Yu Gothic Medium"/>
          <w:color w:val="5B9BD5" w:themeColor="accent1"/>
          <w:sz w:val="22"/>
          <w:szCs w:val="22"/>
        </w:rPr>
        <w:t xml:space="preserve">can </w:t>
      </w:r>
      <w:proofErr w:type="spellStart"/>
      <w:r w:rsidRPr="0017438E">
        <w:rPr>
          <w:rFonts w:eastAsia="Yu Gothic Medium"/>
          <w:color w:val="5B9BD5" w:themeColor="accent1"/>
          <w:sz w:val="22"/>
          <w:szCs w:val="22"/>
        </w:rPr>
        <w:t>be</w:t>
      </w:r>
      <w:r w:rsidRPr="0017438E">
        <w:rPr>
          <w:rFonts w:eastAsia="Yu Gothic Medium"/>
          <w:strike/>
          <w:color w:val="5B9BD5" w:themeColor="accent1"/>
          <w:sz w:val="22"/>
          <w:szCs w:val="22"/>
        </w:rPr>
        <w:t>is</w:t>
      </w:r>
      <w:proofErr w:type="spellEnd"/>
      <w:r w:rsidRPr="0017438E">
        <w:rPr>
          <w:rFonts w:eastAsia="Yu Gothic Medium"/>
          <w:color w:val="FF0000"/>
          <w:sz w:val="22"/>
          <w:szCs w:val="22"/>
        </w:rPr>
        <w:t xml:space="preserve"> maintained</w:t>
      </w:r>
      <w:proofErr w:type="gramStart"/>
      <w:r w:rsidRPr="0017438E">
        <w:rPr>
          <w:rFonts w:eastAsia="Yu Gothic Medium"/>
          <w:color w:val="FF0000"/>
          <w:sz w:val="22"/>
          <w:szCs w:val="22"/>
        </w:rPr>
        <w:t>; ]</w:t>
      </w:r>
      <w:proofErr w:type="gramEnd"/>
    </w:p>
    <w:p w14:paraId="7692FC9C" w14:textId="77777777" w:rsidR="00DD39FB" w:rsidRPr="00732499" w:rsidRDefault="00DD39FB" w:rsidP="00DD39FB">
      <w:pPr>
        <w:numPr>
          <w:ilvl w:val="1"/>
          <w:numId w:val="102"/>
        </w:numPr>
        <w:overflowPunct/>
        <w:autoSpaceDE/>
        <w:autoSpaceDN/>
        <w:adjustRightInd/>
        <w:spacing w:after="0" w:line="240" w:lineRule="auto"/>
        <w:textAlignment w:val="auto"/>
        <w:rPr>
          <w:rFonts w:eastAsia="Yu Gothic Medium"/>
          <w:strike/>
          <w:color w:val="FF0000"/>
          <w:szCs w:val="22"/>
        </w:rPr>
      </w:pPr>
      <w:r w:rsidRPr="00732499">
        <w:rPr>
          <w:rFonts w:eastAsia="Yu Gothic Medium"/>
          <w:strike/>
          <w:color w:val="FF0000"/>
          <w:szCs w:val="22"/>
        </w:rPr>
        <w:t>[For other WUR Off value, oscillator option 1,2,3,4 can be assumed.]</w:t>
      </w:r>
    </w:p>
    <w:p w14:paraId="7FF1F201" w14:textId="77777777" w:rsidR="00DD39FB" w:rsidRDefault="00DD39FB" w:rsidP="00DD39FB">
      <w:pPr>
        <w:numPr>
          <w:ilvl w:val="0"/>
          <w:numId w:val="100"/>
        </w:numPr>
        <w:overflowPunct/>
        <w:autoSpaceDE/>
        <w:autoSpaceDN/>
        <w:adjustRightInd/>
        <w:spacing w:after="0" w:line="240" w:lineRule="auto"/>
        <w:textAlignment w:val="auto"/>
        <w:rPr>
          <w:rFonts w:eastAsia="等线"/>
          <w:color w:val="FF0000"/>
          <w:szCs w:val="22"/>
        </w:rPr>
      </w:pPr>
      <w:r w:rsidRPr="009D5DB7">
        <w:rPr>
          <w:rFonts w:eastAsia="Malgun Gothic" w:hint="eastAsia"/>
          <w:color w:val="FF0000"/>
          <w:szCs w:val="22"/>
          <w:lang w:eastAsia="zh-CN"/>
        </w:rPr>
        <w:t>N</w:t>
      </w:r>
      <w:r w:rsidRPr="009D5DB7">
        <w:rPr>
          <w:rFonts w:eastAsia="Malgun Gothic"/>
          <w:color w:val="FF0000"/>
          <w:szCs w:val="22"/>
          <w:lang w:eastAsia="zh-CN"/>
        </w:rPr>
        <w:t>ote5:</w:t>
      </w:r>
      <w:r>
        <w:rPr>
          <w:rFonts w:eastAsia="等线"/>
          <w:color w:val="FF0000"/>
          <w:szCs w:val="22"/>
          <w:lang w:eastAsia="zh-CN"/>
        </w:rPr>
        <w:t xml:space="preserve"> Up to companies to report whether same or different values are assumed for WUS monitoring and time/frequency synchronization. </w:t>
      </w:r>
    </w:p>
    <w:p w14:paraId="03A1AE46" w14:textId="77777777" w:rsidR="00DD39FB" w:rsidRDefault="00DD39FB" w:rsidP="00DD39FB">
      <w:pPr>
        <w:rPr>
          <w:lang w:eastAsia="zh-CN"/>
        </w:rPr>
      </w:pPr>
      <w:r>
        <w:rPr>
          <w:rFonts w:hint="eastAsia"/>
          <w:lang w:eastAsia="zh-CN"/>
        </w:rPr>
        <w:t>-</w:t>
      </w:r>
      <w:r>
        <w:rPr>
          <w:lang w:eastAsia="zh-CN"/>
        </w:rPr>
        <w:t>---------------------------TP End-------------------------------------------</w:t>
      </w:r>
    </w:p>
    <w:p w14:paraId="4299CE28" w14:textId="77777777" w:rsidR="00877DFF" w:rsidRDefault="00877DFF" w:rsidP="00877DFF">
      <w:pPr>
        <w:pStyle w:val="5"/>
        <w:numPr>
          <w:ilvl w:val="0"/>
          <w:numId w:val="0"/>
        </w:numPr>
        <w:ind w:left="1008" w:hanging="1008"/>
        <w:rPr>
          <w:highlight w:val="yellow"/>
          <w:lang w:eastAsia="zh-CN"/>
        </w:rPr>
      </w:pPr>
      <w:r>
        <w:rPr>
          <w:highlight w:val="yellow"/>
          <w:lang w:eastAsia="zh-CN"/>
        </w:rPr>
        <w:t>[H] Proposals 2-v1:</w:t>
      </w:r>
    </w:p>
    <w:p w14:paraId="21869EA3" w14:textId="77777777" w:rsidR="00877DFF" w:rsidRPr="005D0008" w:rsidRDefault="00877DFF" w:rsidP="00877DFF">
      <w:pPr>
        <w:rPr>
          <w:lang w:val="en-GB" w:eastAsia="zh-CN"/>
        </w:rPr>
      </w:pPr>
      <w:r w:rsidRPr="005D0008">
        <w:rPr>
          <w:rFonts w:hint="eastAsia"/>
          <w:lang w:val="en-GB" w:eastAsia="zh-CN"/>
        </w:rPr>
        <w:t>Confirm</w:t>
      </w:r>
      <w:r w:rsidRPr="005D0008">
        <w:rPr>
          <w:lang w:val="en-GB" w:eastAsia="zh-CN"/>
        </w:rPr>
        <w:t xml:space="preserve"> the following WA with the following changes</w:t>
      </w:r>
    </w:p>
    <w:p w14:paraId="44809F58" w14:textId="77777777" w:rsidR="00877DFF" w:rsidRPr="000153D5" w:rsidRDefault="00877DFF" w:rsidP="00877DFF">
      <w:pPr>
        <w:rPr>
          <w:rStyle w:val="150"/>
          <w:rFonts w:ascii="Times New Roman" w:eastAsia="Batang" w:hAnsi="Times New Roman" w:hint="default"/>
          <w:highlight w:val="darkYellow"/>
        </w:rPr>
      </w:pPr>
      <w:r w:rsidRPr="000153D5">
        <w:rPr>
          <w:rStyle w:val="150"/>
          <w:rFonts w:ascii="Times New Roman" w:eastAsia="Batang" w:hAnsi="Times New Roman" w:hint="default"/>
          <w:highlight w:val="darkYellow"/>
        </w:rPr>
        <w:t>Working Assumption</w:t>
      </w:r>
    </w:p>
    <w:p w14:paraId="156DBB6D" w14:textId="77777777" w:rsidR="00877DFF" w:rsidRPr="005D0008" w:rsidRDefault="00877DFF" w:rsidP="00877DFF">
      <w:pPr>
        <w:rPr>
          <w:rFonts w:eastAsia="Batang"/>
        </w:rPr>
      </w:pPr>
      <w:r w:rsidRPr="005D0008">
        <w:rPr>
          <w:rStyle w:val="150"/>
          <w:rFonts w:ascii="Times New Roman" w:eastAsia="Batang" w:hAnsi="Times New Roman" w:hint="default"/>
          <w:color w:val="auto"/>
          <w:u w:val="none"/>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877DFF" w:rsidRPr="00B2389F" w14:paraId="0EC8449B" w14:textId="77777777" w:rsidTr="00AB107B">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BC10E0" w14:textId="77777777" w:rsidR="00877DFF" w:rsidRPr="000153D5" w:rsidRDefault="00877DFF" w:rsidP="00AB107B">
            <w:r w:rsidRPr="000153D5">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037C5" w14:textId="77777777" w:rsidR="00877DFF" w:rsidRPr="000153D5" w:rsidRDefault="00877DFF" w:rsidP="00AB107B">
            <w:r w:rsidRPr="000153D5">
              <w:t>Assumptions on the clock usage</w:t>
            </w:r>
          </w:p>
        </w:tc>
      </w:tr>
      <w:tr w:rsidR="00877DFF" w:rsidRPr="00B2389F" w14:paraId="70C06F84" w14:textId="77777777" w:rsidTr="00AB107B">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C9F17" w14:textId="77777777" w:rsidR="00877DFF" w:rsidRPr="000153D5" w:rsidRDefault="00877DFF" w:rsidP="00AB107B">
            <w:r w:rsidRPr="000153D5">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7D6FF258" w14:textId="77777777" w:rsidR="00877DFF" w:rsidRPr="000153D5" w:rsidRDefault="00877DFF" w:rsidP="00AB107B">
            <w:r w:rsidRPr="000153D5">
              <w:t>When LP-WUR is OFF</w:t>
            </w:r>
          </w:p>
          <w:p w14:paraId="4AB114A0" w14:textId="77777777" w:rsidR="00877DFF" w:rsidRPr="000153D5" w:rsidRDefault="00877DFF" w:rsidP="00AB107B">
            <w:pPr>
              <w:numPr>
                <w:ilvl w:val="1"/>
                <w:numId w:val="108"/>
              </w:numPr>
              <w:overflowPunct/>
              <w:autoSpaceDE/>
              <w:autoSpaceDN/>
              <w:adjustRightInd/>
              <w:spacing w:after="0" w:line="240" w:lineRule="auto"/>
              <w:ind w:left="429" w:hanging="278"/>
              <w:textAlignment w:val="auto"/>
            </w:pPr>
            <w:r w:rsidRPr="000153D5">
              <w:t xml:space="preserve">Time offset cumulated in the off period cannot be calculated based on the parameters of the oscillator option 1/2/3/4. RTC should be </w:t>
            </w:r>
            <w:proofErr w:type="gramStart"/>
            <w:r w:rsidRPr="000153D5">
              <w:t>used(</w:t>
            </w:r>
            <w:proofErr w:type="gramEnd"/>
            <w:r w:rsidRPr="000153D5">
              <w:t>Only RTC is running during sleep.)</w:t>
            </w:r>
          </w:p>
          <w:p w14:paraId="0671254E" w14:textId="77777777" w:rsidR="00877DFF" w:rsidRPr="000153D5" w:rsidRDefault="00877DFF" w:rsidP="00AB107B">
            <w:r w:rsidRPr="000153D5">
              <w:t xml:space="preserve">When LP-WUR is ON, frequency offset and time offset calculation can follow the parameters of the oscillator option 1/2/3/4 </w:t>
            </w:r>
            <w:r w:rsidRPr="006C48B3">
              <w:rPr>
                <w:strike/>
                <w:color w:val="FF0000"/>
              </w:rPr>
              <w:t>[Note2]</w:t>
            </w:r>
            <w:r w:rsidRPr="000153D5">
              <w:t xml:space="preserve"> (cumulating based on the frequency drift and not exceed maximum frequency error)</w:t>
            </w:r>
          </w:p>
          <w:p w14:paraId="3DB0D962" w14:textId="77777777" w:rsidR="00877DFF" w:rsidRPr="000153D5" w:rsidRDefault="00877DFF" w:rsidP="00AB107B">
            <w:pPr>
              <w:numPr>
                <w:ilvl w:val="1"/>
                <w:numId w:val="108"/>
              </w:numPr>
              <w:overflowPunct/>
              <w:autoSpaceDE/>
              <w:autoSpaceDN/>
              <w:adjustRightInd/>
              <w:spacing w:after="0" w:line="240" w:lineRule="auto"/>
              <w:ind w:left="429" w:hanging="278"/>
              <w:textAlignment w:val="auto"/>
            </w:pPr>
            <w:r w:rsidRPr="000153D5">
              <w:t>The initial frequency offset when LP-WUR switches on can be set to the [FFS: maximum frequency error or a random value within the maximum frequency error] following the parameters of the oscillator option 1/2/3/4</w:t>
            </w:r>
            <w:r w:rsidRPr="006C48B3">
              <w:rPr>
                <w:strike/>
                <w:color w:val="FF0000"/>
              </w:rPr>
              <w:t>[Note2]</w:t>
            </w:r>
            <w:r w:rsidRPr="000153D5">
              <w:t>.</w:t>
            </w:r>
          </w:p>
          <w:p w14:paraId="44905958" w14:textId="77777777" w:rsidR="00877DFF" w:rsidRPr="000153D5" w:rsidRDefault="00877DFF" w:rsidP="00AB107B">
            <w:pPr>
              <w:numPr>
                <w:ilvl w:val="1"/>
                <w:numId w:val="108"/>
              </w:numPr>
              <w:overflowPunct/>
              <w:autoSpaceDE/>
              <w:autoSpaceDN/>
              <w:adjustRightInd/>
              <w:spacing w:after="0" w:line="240" w:lineRule="auto"/>
              <w:ind w:left="429" w:hanging="278"/>
              <w:textAlignment w:val="auto"/>
              <w:rPr>
                <w:sz w:val="24"/>
              </w:rPr>
            </w:pPr>
            <w:r w:rsidRPr="000153D5">
              <w:t>When LP-WUR is synced with LP-SS/SSB or MR is used to assist to calibrate LP-WUR to correct the time/frequency error, residual frequency error Fr is assumed at the time when the synchronization/calibration is done.</w:t>
            </w:r>
          </w:p>
        </w:tc>
      </w:tr>
      <w:tr w:rsidR="00877DFF" w:rsidRPr="00B2389F" w14:paraId="3E89CD9C" w14:textId="77777777" w:rsidTr="00AB107B">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30009" w14:textId="77777777" w:rsidR="00877DFF" w:rsidRDefault="00877DFF" w:rsidP="00AB107B">
            <w:pPr>
              <w:rPr>
                <w:strike/>
                <w:color w:val="FF0000"/>
              </w:rPr>
            </w:pPr>
            <w:r w:rsidRPr="005D0008">
              <w:rPr>
                <w:strike/>
                <w:color w:val="FF0000"/>
              </w:rPr>
              <w:t>TBD: value(s)</w:t>
            </w:r>
          </w:p>
          <w:p w14:paraId="39A50E18" w14:textId="77777777" w:rsidR="00877DFF" w:rsidRPr="005D0008" w:rsidRDefault="00877DFF" w:rsidP="00AB107B">
            <w:pPr>
              <w:rPr>
                <w:color w:val="FF0000"/>
                <w:lang w:eastAsia="zh-CN"/>
              </w:rPr>
            </w:pPr>
            <w:r w:rsidRPr="005D0008">
              <w:rPr>
                <w:rFonts w:hint="eastAsia"/>
                <w:color w:val="FF0000"/>
                <w:lang w:eastAsia="zh-CN"/>
              </w:rPr>
              <w:t>&gt;</w:t>
            </w:r>
            <w:r w:rsidRPr="005D0008">
              <w:rPr>
                <w:color w:val="FF0000"/>
                <w:lang w:eastAsia="zh-CN"/>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0C1A8ABC" w14:textId="77777777" w:rsidR="00877DFF" w:rsidRPr="000153D5" w:rsidRDefault="00877DFF" w:rsidP="00AB107B">
            <w:r w:rsidRPr="000153D5">
              <w:t>For both LP-WUR OFF and ON</w:t>
            </w:r>
          </w:p>
          <w:p w14:paraId="714903DE" w14:textId="77777777" w:rsidR="00877DFF" w:rsidRPr="000153D5" w:rsidRDefault="00877DFF" w:rsidP="00AB107B">
            <w:pPr>
              <w:numPr>
                <w:ilvl w:val="1"/>
                <w:numId w:val="108"/>
              </w:numPr>
              <w:overflowPunct/>
              <w:autoSpaceDE/>
              <w:autoSpaceDN/>
              <w:adjustRightInd/>
              <w:spacing w:after="0" w:line="240" w:lineRule="auto"/>
              <w:ind w:left="429" w:hanging="278"/>
              <w:textAlignment w:val="auto"/>
            </w:pPr>
            <w:r w:rsidRPr="000153D5">
              <w:t>Time offset cumulated in the off period can be calculated based on the parameter of the oscillator option 1/2 or option 3/4</w:t>
            </w:r>
            <w:r w:rsidRPr="006C48B3">
              <w:rPr>
                <w:strike/>
                <w:color w:val="FF0000"/>
              </w:rPr>
              <w:t>[Note2]</w:t>
            </w:r>
            <w:r w:rsidRPr="000153D5">
              <w:t>. RTC can be used too. </w:t>
            </w:r>
          </w:p>
          <w:p w14:paraId="192656FC" w14:textId="77777777" w:rsidR="00877DFF" w:rsidRPr="000153D5" w:rsidRDefault="00877DFF" w:rsidP="00AB107B">
            <w:pPr>
              <w:numPr>
                <w:ilvl w:val="1"/>
                <w:numId w:val="108"/>
              </w:numPr>
              <w:overflowPunct/>
              <w:autoSpaceDE/>
              <w:autoSpaceDN/>
              <w:adjustRightInd/>
              <w:spacing w:after="0" w:line="240" w:lineRule="auto"/>
              <w:ind w:left="429" w:hanging="278"/>
              <w:textAlignment w:val="auto"/>
            </w:pPr>
            <w:r w:rsidRPr="000153D5">
              <w:t>Frequency offset calculation can follow the parameter of the oscillator option 1/2 or option 3/4</w:t>
            </w:r>
            <w:r w:rsidRPr="006C48B3">
              <w:rPr>
                <w:strike/>
                <w:color w:val="FF0000"/>
              </w:rPr>
              <w:t>[Note2]</w:t>
            </w:r>
            <w:r w:rsidRPr="000153D5">
              <w:t> (cumulating based on the second value in the value pair and not exceed maximum frequency error). </w:t>
            </w:r>
          </w:p>
          <w:p w14:paraId="6EE3B46C" w14:textId="77777777" w:rsidR="00877DFF" w:rsidRPr="000153D5" w:rsidRDefault="00877DFF" w:rsidP="00AB107B">
            <w:r w:rsidRPr="000153D5">
              <w:t>When at the time point after LP-WUR is synced with LP-SS/SSB or if MR can assist to calibrate LP-WUR to correct the frequency error</w:t>
            </w:r>
          </w:p>
          <w:p w14:paraId="308D79E3" w14:textId="77777777" w:rsidR="00877DFF" w:rsidRPr="000153D5" w:rsidRDefault="00877DFF" w:rsidP="00AB107B">
            <w:pPr>
              <w:numPr>
                <w:ilvl w:val="1"/>
                <w:numId w:val="108"/>
              </w:numPr>
              <w:overflowPunct/>
              <w:autoSpaceDE/>
              <w:autoSpaceDN/>
              <w:adjustRightInd/>
              <w:spacing w:after="0" w:line="240" w:lineRule="auto"/>
              <w:ind w:left="429" w:hanging="278"/>
              <w:textAlignment w:val="auto"/>
            </w:pPr>
            <w:r w:rsidRPr="000153D5">
              <w:lastRenderedPageBreak/>
              <w:t>Frequency offset is the Fr, which is residual frequency error from previous synchronization/calibration</w:t>
            </w:r>
          </w:p>
        </w:tc>
      </w:tr>
    </w:tbl>
    <w:p w14:paraId="47A1B2D6" w14:textId="77777777" w:rsidR="00877DFF" w:rsidRPr="000153D5" w:rsidRDefault="00877DFF" w:rsidP="00877DFF">
      <w:pPr>
        <w:rPr>
          <w:rFonts w:eastAsia="Batang"/>
          <w:sz w:val="24"/>
        </w:rPr>
      </w:pPr>
      <w:r w:rsidRPr="000153D5">
        <w:lastRenderedPageBreak/>
        <w:t xml:space="preserve">[Note1: Any additional LO/FLL/PLL could start running during LP-WUR </w:t>
      </w:r>
      <w:proofErr w:type="gramStart"/>
      <w:r w:rsidRPr="000153D5">
        <w:t>On</w:t>
      </w:r>
      <w:proofErr w:type="gramEnd"/>
      <w:r w:rsidRPr="000153D5">
        <w:t xml:space="preserve"> duration. The power consumption of any of those LO/FLL/PLL is captured in LP-WUR </w:t>
      </w:r>
      <w:proofErr w:type="gramStart"/>
      <w:r w:rsidRPr="000153D5">
        <w:t>On</w:t>
      </w:r>
      <w:proofErr w:type="gramEnd"/>
      <w:r w:rsidRPr="000153D5">
        <w:t xml:space="preserve"> power]</w:t>
      </w:r>
    </w:p>
    <w:p w14:paraId="21569B6E" w14:textId="77777777" w:rsidR="00877DFF" w:rsidRPr="006C48B3" w:rsidRDefault="00877DFF" w:rsidP="00877DFF">
      <w:pPr>
        <w:rPr>
          <w:strike/>
          <w:color w:val="FF0000"/>
        </w:rPr>
      </w:pPr>
      <w:r w:rsidRPr="006C48B3">
        <w:rPr>
          <w:strike/>
          <w:color w:val="FF0000"/>
        </w:rPr>
        <w:t>FFS: Note2: option 3/4 can only be assumed when LP-WUR ON power value and LP-WUR OFF power value&gt;=TBD2, option 1/2 can only be assumed when LP-WUR ON power value and LP-WUR OFF power value&gt;=TBD1</w:t>
      </w:r>
    </w:p>
    <w:p w14:paraId="12957CB7" w14:textId="77777777" w:rsidR="00877DFF" w:rsidRDefault="00877DFF" w:rsidP="00877DFF">
      <w:pPr>
        <w:rPr>
          <w:lang w:eastAsia="zh-CN"/>
        </w:rPr>
      </w:pPr>
      <w:r w:rsidRPr="000153D5">
        <w:t xml:space="preserve">Note3: The clock error (of both RTC and LO) could be improved to be less than max ppm error of option 1,2,3,4 with clock </w:t>
      </w:r>
      <w:proofErr w:type="spellStart"/>
      <w:r w:rsidRPr="000153D5">
        <w:t>calibation</w:t>
      </w:r>
      <w:proofErr w:type="spellEnd"/>
      <w:r w:rsidRPr="000153D5">
        <w:t xml:space="preserve"> based on sync signal such as LP-SS or preamble.</w:t>
      </w:r>
    </w:p>
    <w:bookmarkEnd w:id="42"/>
    <w:p w14:paraId="2774B03D" w14:textId="6BCF935C" w:rsidR="00877DFF" w:rsidRDefault="00877DFF" w:rsidP="00E96755">
      <w:pPr>
        <w:rPr>
          <w:lang w:val="en-GB" w:eastAsia="zh-CN"/>
        </w:rPr>
      </w:pPr>
    </w:p>
    <w:p w14:paraId="7E40326D" w14:textId="77777777" w:rsidR="00877DFF" w:rsidRDefault="00877DFF" w:rsidP="00877DFF">
      <w:pPr>
        <w:pStyle w:val="5"/>
        <w:numPr>
          <w:ilvl w:val="0"/>
          <w:numId w:val="0"/>
        </w:numPr>
        <w:ind w:left="1008" w:hanging="1008"/>
        <w:rPr>
          <w:highlight w:val="yellow"/>
          <w:lang w:eastAsia="zh-CN"/>
        </w:rPr>
      </w:pPr>
      <w:r>
        <w:rPr>
          <w:highlight w:val="yellow"/>
          <w:lang w:eastAsia="zh-CN"/>
        </w:rPr>
        <w:t>[H] Proposals 3-v1:</w:t>
      </w:r>
    </w:p>
    <w:p w14:paraId="7FDB77A1" w14:textId="77777777" w:rsidR="00877DFF" w:rsidRDefault="00877DFF" w:rsidP="00877DFF">
      <w:pPr>
        <w:pStyle w:val="affa"/>
        <w:numPr>
          <w:ilvl w:val="0"/>
          <w:numId w:val="103"/>
        </w:numPr>
        <w:rPr>
          <w:color w:val="FF0000"/>
          <w:lang w:eastAsia="ja-JP"/>
        </w:rPr>
      </w:pPr>
      <w:r>
        <w:rPr>
          <w:color w:val="FF0000"/>
          <w:lang w:val="en-GB" w:eastAsia="ja-JP"/>
        </w:rPr>
        <w:t xml:space="preserve">When the relative power of LP-WUR ON is [TBD: no more than 1unit or cat1] </w:t>
      </w:r>
    </w:p>
    <w:p w14:paraId="21895B65" w14:textId="77777777" w:rsidR="00877DFF" w:rsidRDefault="00877DFF" w:rsidP="00877DFF">
      <w:pPr>
        <w:pStyle w:val="affa"/>
        <w:numPr>
          <w:ilvl w:val="1"/>
          <w:numId w:val="103"/>
        </w:numPr>
        <w:rPr>
          <w:rFonts w:eastAsiaTheme="minorEastAsia"/>
          <w:color w:val="FF0000"/>
          <w:lang w:eastAsia="zh-CN"/>
        </w:rPr>
      </w:pPr>
      <w:r>
        <w:rPr>
          <w:color w:val="FF0000"/>
          <w:lang w:eastAsia="ja-JP"/>
        </w:rPr>
        <w:t xml:space="preserve">The ramp-up time from LP-WUR ‘OFF (0.001unit) to ‘ON is assumed as [TBD: 1ms / 5 </w:t>
      </w:r>
      <w:proofErr w:type="spellStart"/>
      <w:r>
        <w:rPr>
          <w:color w:val="FF0000"/>
          <w:lang w:eastAsia="ja-JP"/>
        </w:rPr>
        <w:t>ms</w:t>
      </w:r>
      <w:proofErr w:type="spellEnd"/>
      <w:r>
        <w:rPr>
          <w:color w:val="FF0000"/>
          <w:lang w:eastAsia="ja-JP"/>
        </w:rPr>
        <w:t>] for evaluation</w:t>
      </w:r>
      <w:r>
        <w:rPr>
          <w:rFonts w:eastAsiaTheme="minorEastAsia"/>
          <w:color w:val="FF0000"/>
          <w:lang w:eastAsia="zh-CN"/>
        </w:rPr>
        <w:t xml:space="preserve">. </w:t>
      </w:r>
    </w:p>
    <w:p w14:paraId="2D83E791" w14:textId="77777777" w:rsidR="00877DFF" w:rsidRDefault="00877DFF" w:rsidP="00877DFF">
      <w:pPr>
        <w:pStyle w:val="affa"/>
        <w:numPr>
          <w:ilvl w:val="0"/>
          <w:numId w:val="103"/>
        </w:numPr>
        <w:rPr>
          <w:color w:val="FF0000"/>
          <w:lang w:eastAsia="ja-JP"/>
        </w:rPr>
      </w:pPr>
      <w:r>
        <w:rPr>
          <w:color w:val="FF0000"/>
          <w:lang w:val="en-GB" w:eastAsia="ja-JP"/>
        </w:rPr>
        <w:t xml:space="preserve">When the relative power of LP-WUR ON is [TBD: more than 1unit or cat2], </w:t>
      </w:r>
    </w:p>
    <w:p w14:paraId="38577028" w14:textId="77777777" w:rsidR="00877DFF" w:rsidRDefault="00877DFF" w:rsidP="00877DFF">
      <w:pPr>
        <w:pStyle w:val="affa"/>
        <w:numPr>
          <w:ilvl w:val="1"/>
          <w:numId w:val="103"/>
        </w:numPr>
        <w:rPr>
          <w:rFonts w:eastAsiaTheme="minorEastAsia"/>
          <w:color w:val="FF0000"/>
          <w:lang w:eastAsia="zh-CN"/>
        </w:rPr>
      </w:pPr>
      <w:r>
        <w:rPr>
          <w:color w:val="FF0000"/>
          <w:lang w:eastAsia="ja-JP"/>
        </w:rPr>
        <w:t xml:space="preserve">The ramp-up time from LP-WUR ‘OFF’ (0.001unit) to ‘ON’ is assumed as [TBD: 10 </w:t>
      </w:r>
      <w:proofErr w:type="spellStart"/>
      <w:r>
        <w:rPr>
          <w:color w:val="FF0000"/>
          <w:lang w:eastAsia="ja-JP"/>
        </w:rPr>
        <w:t>ms</w:t>
      </w:r>
      <w:proofErr w:type="spellEnd"/>
      <w:r>
        <w:rPr>
          <w:color w:val="FF0000"/>
          <w:lang w:eastAsia="ja-JP"/>
        </w:rPr>
        <w:t xml:space="preserve"> / 20ms] for evaluation</w:t>
      </w:r>
      <w:r>
        <w:rPr>
          <w:rFonts w:eastAsiaTheme="minorEastAsia"/>
          <w:color w:val="FF0000"/>
          <w:lang w:eastAsia="zh-CN"/>
        </w:rPr>
        <w:t xml:space="preserve">. </w:t>
      </w:r>
    </w:p>
    <w:p w14:paraId="0D767724" w14:textId="77777777" w:rsidR="00877DFF" w:rsidRDefault="00877DFF" w:rsidP="00877DFF">
      <w:pPr>
        <w:pStyle w:val="affa"/>
        <w:numPr>
          <w:ilvl w:val="0"/>
          <w:numId w:val="103"/>
        </w:numPr>
        <w:rPr>
          <w:rFonts w:eastAsiaTheme="minorEastAsia"/>
          <w:color w:val="FF0000"/>
          <w:lang w:eastAsia="zh-CN"/>
        </w:rPr>
      </w:pPr>
      <w:r>
        <w:rPr>
          <w:rFonts w:eastAsiaTheme="minorEastAsia"/>
          <w:color w:val="FF0000"/>
          <w:lang w:eastAsia="zh-CN"/>
        </w:rPr>
        <w:t>Other values are not precluded for evaluation.</w:t>
      </w:r>
    </w:p>
    <w:p w14:paraId="15552384" w14:textId="6B106225" w:rsidR="00877DFF" w:rsidRDefault="00877DFF" w:rsidP="00E96755">
      <w:pPr>
        <w:rPr>
          <w:lang w:val="en-GB" w:eastAsia="zh-CN"/>
        </w:rPr>
      </w:pPr>
    </w:p>
    <w:p w14:paraId="6E920400" w14:textId="77777777" w:rsidR="00C828C3" w:rsidRPr="00E96755" w:rsidRDefault="00C828C3" w:rsidP="00E96755">
      <w:pPr>
        <w:rPr>
          <w:rFonts w:hint="eastAsia"/>
          <w:lang w:val="en-GB" w:eastAsia="zh-CN"/>
        </w:rPr>
      </w:pPr>
    </w:p>
    <w:p w14:paraId="5C0E4B15" w14:textId="77777777" w:rsidR="00C92201" w:rsidRDefault="00C92201">
      <w:pPr>
        <w:pStyle w:val="1"/>
        <w:rPr>
          <w:sz w:val="44"/>
        </w:rPr>
      </w:pPr>
      <w:r>
        <w:rPr>
          <w:rFonts w:hint="eastAsia"/>
          <w:sz w:val="44"/>
          <w:lang w:eastAsia="zh-CN"/>
        </w:rPr>
        <w:t>v</w:t>
      </w:r>
      <w:r>
        <w:rPr>
          <w:sz w:val="44"/>
          <w:lang w:eastAsia="zh-CN"/>
        </w:rPr>
        <w:t>oid</w:t>
      </w:r>
    </w:p>
    <w:p w14:paraId="2B634896" w14:textId="77777777" w:rsidR="00E110BA" w:rsidRDefault="000925F2">
      <w:pPr>
        <w:pStyle w:val="1"/>
        <w:rPr>
          <w:sz w:val="44"/>
        </w:rPr>
      </w:pPr>
      <w:r>
        <w:rPr>
          <w:sz w:val="44"/>
        </w:rPr>
        <w:t>Summary of the previous agreements</w:t>
      </w:r>
    </w:p>
    <w:p w14:paraId="1AE461CF" w14:textId="77777777" w:rsidR="00E110BA" w:rsidRDefault="000925F2">
      <w:pPr>
        <w:pStyle w:val="2"/>
        <w:numPr>
          <w:ilvl w:val="0"/>
          <w:numId w:val="0"/>
        </w:numPr>
        <w:ind w:left="576" w:hanging="576"/>
      </w:pPr>
      <w:r>
        <w:t>RAN1#110</w:t>
      </w:r>
      <w:r>
        <w:rPr>
          <w:rFonts w:hint="eastAsia"/>
          <w:lang w:eastAsia="zh-CN"/>
        </w:rPr>
        <w:t>bis</w:t>
      </w:r>
      <w:r>
        <w:t>-e</w:t>
      </w:r>
    </w:p>
    <w:p w14:paraId="46890855" w14:textId="77777777" w:rsidR="00E110BA" w:rsidRDefault="000925F2">
      <w:pPr>
        <w:rPr>
          <w:rFonts w:eastAsia="Batang"/>
          <w:b/>
          <w:bCs/>
          <w:lang w:eastAsia="zh-CN"/>
        </w:rPr>
      </w:pPr>
      <w:r>
        <w:rPr>
          <w:b/>
          <w:bCs/>
        </w:rPr>
        <w:t>For future meetings on LP WUS:</w:t>
      </w:r>
    </w:p>
    <w:p w14:paraId="12117F52" w14:textId="77777777" w:rsidR="00E110BA" w:rsidRDefault="000925F2">
      <w:pPr>
        <w:rPr>
          <w:bCs/>
        </w:rPr>
      </w:pPr>
      <w:r>
        <w:rPr>
          <w:rFonts w:eastAsia="等线"/>
          <w:bCs/>
        </w:rPr>
        <w:t>Use the following terminology for future discussion,</w:t>
      </w:r>
    </w:p>
    <w:p w14:paraId="444E297B" w14:textId="77777777" w:rsidR="00E110BA" w:rsidRDefault="000925F2" w:rsidP="00373ADC">
      <w:pPr>
        <w:numPr>
          <w:ilvl w:val="0"/>
          <w:numId w:val="33"/>
        </w:numPr>
        <w:overflowPunct/>
        <w:autoSpaceDE/>
        <w:autoSpaceDN/>
        <w:adjustRightInd/>
        <w:spacing w:after="0" w:line="240" w:lineRule="auto"/>
        <w:textAlignment w:val="auto"/>
        <w:rPr>
          <w:bCs/>
        </w:rPr>
      </w:pPr>
      <w:r>
        <w:rPr>
          <w:rFonts w:eastAsia="等线"/>
          <w:kern w:val="2"/>
        </w:rPr>
        <w:t xml:space="preserve">Main radio </w:t>
      </w:r>
      <w:r>
        <w:rPr>
          <w:rFonts w:eastAsia="等线"/>
        </w:rPr>
        <w:t>(MR)</w:t>
      </w:r>
      <w:r>
        <w:rPr>
          <w:rFonts w:eastAsia="等线" w:hint="eastAsia"/>
          <w:kern w:val="2"/>
        </w:rPr>
        <w:t>:</w:t>
      </w:r>
      <w:r>
        <w:rPr>
          <w:rFonts w:eastAsia="等线"/>
          <w:kern w:val="2"/>
        </w:rPr>
        <w:t xml:space="preserve"> the Tx/Rx module operating for NR signals/channels apart from signals/channel related to low-power wake-up</w:t>
      </w:r>
    </w:p>
    <w:p w14:paraId="059A3279" w14:textId="77777777" w:rsidR="00E110BA" w:rsidRDefault="000925F2" w:rsidP="00373ADC">
      <w:pPr>
        <w:numPr>
          <w:ilvl w:val="0"/>
          <w:numId w:val="33"/>
        </w:numPr>
        <w:overflowPunct/>
        <w:autoSpaceDE/>
        <w:autoSpaceDN/>
        <w:adjustRightInd/>
        <w:spacing w:after="0" w:line="240" w:lineRule="auto"/>
        <w:textAlignment w:val="auto"/>
        <w:rPr>
          <w:bCs/>
        </w:rPr>
      </w:pPr>
      <w:r>
        <w:rPr>
          <w:rFonts w:eastAsia="等线"/>
          <w:kern w:val="2"/>
        </w:rPr>
        <w:t xml:space="preserve">LP-WUR </w:t>
      </w:r>
      <w:r>
        <w:rPr>
          <w:rFonts w:eastAsia="等线"/>
        </w:rPr>
        <w:t>(</w:t>
      </w:r>
      <w:r>
        <w:rPr>
          <w:rFonts w:eastAsia="等线" w:hint="eastAsia"/>
        </w:rPr>
        <w:t>L</w:t>
      </w:r>
      <w:r>
        <w:rPr>
          <w:rFonts w:eastAsia="等线"/>
        </w:rPr>
        <w:t>R)</w:t>
      </w:r>
      <w:r>
        <w:rPr>
          <w:rFonts w:eastAsia="等线"/>
          <w:kern w:val="2"/>
        </w:rPr>
        <w:t>: The Rx module operating for receiving/processing signals/channel related to low-power wake-up.</w:t>
      </w:r>
    </w:p>
    <w:p w14:paraId="078EF6D2" w14:textId="77777777" w:rsidR="00E110BA" w:rsidRDefault="000925F2">
      <w:r>
        <w:t xml:space="preserve"> </w:t>
      </w:r>
    </w:p>
    <w:p w14:paraId="129F85DF" w14:textId="77777777" w:rsidR="00E110BA" w:rsidRDefault="000925F2">
      <w:pPr>
        <w:rPr>
          <w:b/>
          <w:bCs/>
          <w:highlight w:val="green"/>
        </w:rPr>
      </w:pPr>
      <w:r>
        <w:rPr>
          <w:b/>
          <w:bCs/>
          <w:highlight w:val="green"/>
        </w:rPr>
        <w:t>Agreement</w:t>
      </w:r>
    </w:p>
    <w:p w14:paraId="0CDF7C9A" w14:textId="77777777" w:rsidR="00E110BA" w:rsidRDefault="000925F2">
      <w:r>
        <w:t xml:space="preserve">For evaluation, 1 Rx </w:t>
      </w:r>
      <w:r>
        <w:rPr>
          <w:rFonts w:hint="eastAsia"/>
        </w:rPr>
        <w:t>chain</w:t>
      </w:r>
      <w:r>
        <w:t xml:space="preserve"> for LP-WUS receiver is baseline.</w:t>
      </w:r>
    </w:p>
    <w:p w14:paraId="74BBE972" w14:textId="77777777" w:rsidR="00E110BA" w:rsidRDefault="000925F2">
      <w:r>
        <w:t xml:space="preserve"> </w:t>
      </w:r>
    </w:p>
    <w:p w14:paraId="67F7C1E2" w14:textId="77777777" w:rsidR="00E110BA" w:rsidRDefault="000925F2">
      <w:pPr>
        <w:rPr>
          <w:b/>
          <w:bCs/>
          <w:highlight w:val="green"/>
        </w:rPr>
      </w:pPr>
      <w:r>
        <w:rPr>
          <w:b/>
          <w:bCs/>
          <w:highlight w:val="green"/>
        </w:rPr>
        <w:t>Agreement</w:t>
      </w:r>
    </w:p>
    <w:p w14:paraId="26D5E487" w14:textId="77777777" w:rsidR="00E110BA" w:rsidRDefault="000925F2">
      <w:r>
        <w:rPr>
          <w:rFonts w:hint="eastAsia"/>
        </w:rPr>
        <w:t>Both</w:t>
      </w:r>
      <w:r>
        <w:t xml:space="preserve"> </w:t>
      </w:r>
      <w:r>
        <w:rPr>
          <w:rFonts w:hint="eastAsia"/>
        </w:rPr>
        <w:t>RRC</w:t>
      </w:r>
      <w:r>
        <w:t xml:space="preserve"> IDLE/INACTIVE and CONNECTED modes are to be studied as part of the LP-WUS/WUR SI. </w:t>
      </w:r>
    </w:p>
    <w:p w14:paraId="76ACD852" w14:textId="77777777" w:rsidR="00E110BA" w:rsidRDefault="000925F2" w:rsidP="00373ADC">
      <w:pPr>
        <w:numPr>
          <w:ilvl w:val="0"/>
          <w:numId w:val="34"/>
        </w:numPr>
        <w:overflowPunct/>
        <w:autoSpaceDE/>
        <w:autoSpaceDN/>
        <w:adjustRightInd/>
        <w:spacing w:after="0" w:line="240" w:lineRule="auto"/>
        <w:textAlignment w:val="auto"/>
      </w:pPr>
      <w:r>
        <w:t>FFS: Further prioritization if needed during the study item.</w:t>
      </w:r>
    </w:p>
    <w:p w14:paraId="5FF3B45A" w14:textId="77777777" w:rsidR="00E110BA" w:rsidRDefault="000925F2">
      <w:r>
        <w:t xml:space="preserve"> </w:t>
      </w:r>
    </w:p>
    <w:p w14:paraId="235AD68F" w14:textId="77777777" w:rsidR="00E110BA" w:rsidRDefault="000925F2">
      <w:pPr>
        <w:rPr>
          <w:b/>
          <w:bCs/>
          <w:highlight w:val="green"/>
        </w:rPr>
      </w:pPr>
      <w:r>
        <w:rPr>
          <w:b/>
          <w:bCs/>
          <w:highlight w:val="green"/>
        </w:rPr>
        <w:t>Agreement</w:t>
      </w:r>
    </w:p>
    <w:p w14:paraId="6EE5FB12" w14:textId="77777777" w:rsidR="00E110BA" w:rsidRDefault="000925F2">
      <w:r>
        <w:lastRenderedPageBreak/>
        <w:t xml:space="preserve">Take the following power model for </w:t>
      </w:r>
      <w:r>
        <w:rPr>
          <w:bCs/>
        </w:rPr>
        <w:t>main radio</w:t>
      </w:r>
      <w:r>
        <w:t xml:space="preserve"> </w:t>
      </w:r>
      <w:r>
        <w:rPr>
          <w:rFonts w:hint="eastAsia"/>
        </w:rPr>
        <w:t>f</w:t>
      </w:r>
      <w:r>
        <w:t>or evaluation in LP-WUS/WUR SI,</w:t>
      </w:r>
    </w:p>
    <w:p w14:paraId="07DDDA8D" w14:textId="77777777" w:rsidR="00E110BA" w:rsidRDefault="000925F2" w:rsidP="00373ADC">
      <w:pPr>
        <w:numPr>
          <w:ilvl w:val="0"/>
          <w:numId w:val="34"/>
        </w:numPr>
        <w:overflowPunct/>
        <w:autoSpaceDE/>
        <w:autoSpaceDN/>
        <w:adjustRightInd/>
        <w:spacing w:after="0" w:line="240" w:lineRule="auto"/>
        <w:textAlignment w:val="auto"/>
      </w:pPr>
      <w:r>
        <w:t>For IoT and wearable cases, r</w:t>
      </w:r>
      <w:r>
        <w:rPr>
          <w:rFonts w:hint="eastAsia"/>
        </w:rPr>
        <w:t>eus</w:t>
      </w:r>
      <w:r>
        <w:t>e</w:t>
      </w:r>
      <w:r>
        <w:rPr>
          <w:rFonts w:hint="eastAsia"/>
        </w:rPr>
        <w:t xml:space="preserve"> TR38.8</w:t>
      </w:r>
      <w:r>
        <w:t>75</w:t>
      </w:r>
      <w:r>
        <w:rPr>
          <w:rFonts w:hint="eastAsia"/>
        </w:rPr>
        <w:t xml:space="preserve"> </w:t>
      </w:r>
      <w:r>
        <w:t>p</w:t>
      </w:r>
      <w:r>
        <w:rPr>
          <w:rFonts w:hint="eastAsia"/>
        </w:rPr>
        <w:t xml:space="preserve">ower model as </w:t>
      </w:r>
      <w:r>
        <w:t>baseline.</w:t>
      </w:r>
    </w:p>
    <w:p w14:paraId="6516142F" w14:textId="77777777" w:rsidR="00E110BA" w:rsidRDefault="000925F2" w:rsidP="00373ADC">
      <w:pPr>
        <w:numPr>
          <w:ilvl w:val="0"/>
          <w:numId w:val="34"/>
        </w:numPr>
        <w:overflowPunct/>
        <w:autoSpaceDE/>
        <w:autoSpaceDN/>
        <w:adjustRightInd/>
        <w:spacing w:after="0" w:line="240" w:lineRule="auto"/>
        <w:textAlignment w:val="auto"/>
      </w:pPr>
      <w:r>
        <w:t xml:space="preserve">For </w:t>
      </w:r>
      <w:proofErr w:type="spellStart"/>
      <w:r>
        <w:t>eMBB</w:t>
      </w:r>
      <w:proofErr w:type="spellEnd"/>
      <w:r>
        <w:t xml:space="preserve"> and other cases, r</w:t>
      </w:r>
      <w:r>
        <w:rPr>
          <w:rFonts w:hint="eastAsia"/>
        </w:rPr>
        <w:t>eus</w:t>
      </w:r>
      <w:r>
        <w:t>e</w:t>
      </w:r>
      <w:r>
        <w:rPr>
          <w:rFonts w:hint="eastAsia"/>
        </w:rPr>
        <w:t xml:space="preserve"> TR38.840 </w:t>
      </w:r>
      <w:r>
        <w:t>p</w:t>
      </w:r>
      <w:r>
        <w:rPr>
          <w:rFonts w:hint="eastAsia"/>
        </w:rPr>
        <w:t xml:space="preserve">ower model as </w:t>
      </w:r>
      <w:r>
        <w:t>baseline.</w:t>
      </w:r>
    </w:p>
    <w:p w14:paraId="1B113B6C" w14:textId="77777777" w:rsidR="00E110BA" w:rsidRDefault="000925F2" w:rsidP="00373ADC">
      <w:pPr>
        <w:numPr>
          <w:ilvl w:val="0"/>
          <w:numId w:val="34"/>
        </w:numPr>
        <w:overflowPunct/>
        <w:autoSpaceDE/>
        <w:autoSpaceDN/>
        <w:adjustRightInd/>
        <w:spacing w:after="0" w:line="240" w:lineRule="auto"/>
        <w:textAlignment w:val="auto"/>
      </w:pPr>
      <w:r>
        <w:t>Introduce ‘</w:t>
      </w:r>
      <w:r>
        <w:rPr>
          <w:rFonts w:eastAsia="MS Mincho"/>
          <w:bCs/>
          <w:i/>
        </w:rPr>
        <w:t>Ultra-deep sleep</w:t>
      </w:r>
      <w:r>
        <w:rPr>
          <w:rFonts w:eastAsia="MS Mincho"/>
          <w:bCs/>
        </w:rPr>
        <w:t>’</w:t>
      </w:r>
      <w:r>
        <w:t xml:space="preserve"> power state for main radio of UEs with LP-WUS receiver </w:t>
      </w:r>
    </w:p>
    <w:p w14:paraId="7F216ABC" w14:textId="77777777" w:rsidR="00E110BA" w:rsidRDefault="000925F2" w:rsidP="00373ADC">
      <w:pPr>
        <w:numPr>
          <w:ilvl w:val="1"/>
          <w:numId w:val="34"/>
        </w:numPr>
        <w:overflowPunct/>
        <w:autoSpaceDE/>
        <w:autoSpaceDN/>
        <w:adjustRightInd/>
        <w:spacing w:after="0" w:line="240" w:lineRule="auto"/>
        <w:textAlignment w:val="auto"/>
      </w:pPr>
      <w:r>
        <w:t>FFS: The details of ‘</w:t>
      </w:r>
      <w:r>
        <w:rPr>
          <w:rFonts w:eastAsia="MS Mincho"/>
          <w:bCs/>
          <w:i/>
        </w:rPr>
        <w:t>Ultra-deep sleep</w:t>
      </w:r>
      <w:r>
        <w:rPr>
          <w:rFonts w:eastAsia="MS Mincho"/>
          <w:bCs/>
        </w:rPr>
        <w:t>’ power state</w:t>
      </w:r>
    </w:p>
    <w:p w14:paraId="40089998" w14:textId="77777777" w:rsidR="00E110BA" w:rsidRDefault="000925F2">
      <w:r>
        <w:t xml:space="preserve"> </w:t>
      </w:r>
    </w:p>
    <w:p w14:paraId="24F93A41" w14:textId="77777777" w:rsidR="00E110BA" w:rsidRDefault="000925F2">
      <w:r>
        <w:rPr>
          <w:b/>
        </w:rPr>
        <w:t>R1-2210512</w:t>
      </w:r>
      <w:r>
        <w:tab/>
        <w:t>FL summary#2 of evaluation on low power WUS</w:t>
      </w:r>
      <w:r>
        <w:tab/>
        <w:t>Moderator (vivo)</w:t>
      </w:r>
    </w:p>
    <w:p w14:paraId="083CA7E2" w14:textId="77777777" w:rsidR="00E110BA" w:rsidRDefault="000925F2">
      <w:r>
        <w:t xml:space="preserve"> </w:t>
      </w:r>
    </w:p>
    <w:p w14:paraId="1A013B88" w14:textId="77777777" w:rsidR="00E110BA" w:rsidRDefault="000925F2">
      <w:pPr>
        <w:rPr>
          <w:b/>
          <w:bCs/>
          <w:highlight w:val="green"/>
        </w:rPr>
      </w:pPr>
      <w:r>
        <w:rPr>
          <w:b/>
          <w:bCs/>
          <w:highlight w:val="green"/>
        </w:rPr>
        <w:t>Agreement</w:t>
      </w:r>
    </w:p>
    <w:p w14:paraId="3C558D40" w14:textId="77777777" w:rsidR="00E110BA" w:rsidRDefault="000925F2" w:rsidP="00373ADC">
      <w:pPr>
        <w:pStyle w:val="affa"/>
        <w:numPr>
          <w:ilvl w:val="0"/>
          <w:numId w:val="35"/>
        </w:numPr>
        <w:spacing w:before="100" w:beforeAutospacing="1" w:after="100" w:afterAutospacing="1" w:line="240" w:lineRule="auto"/>
      </w:pPr>
      <w:r>
        <w:t>The following power models are used ‘</w:t>
      </w:r>
      <w:r>
        <w:rPr>
          <w:i/>
          <w:iCs/>
        </w:rPr>
        <w:t>Ultra-deep sleep</w:t>
      </w:r>
      <w:r>
        <w:t>’ power state for main radio for evaluation</w:t>
      </w:r>
    </w:p>
    <w:tbl>
      <w:tblPr>
        <w:tblW w:w="0" w:type="auto"/>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E110BA" w14:paraId="7D9A7C88" w14:textId="77777777">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tcPr>
          <w:p w14:paraId="3918969C" w14:textId="77777777" w:rsidR="00E110BA" w:rsidRDefault="000925F2">
            <w:pPr>
              <w:pStyle w:val="TAH"/>
              <w:rPr>
                <w:rFonts w:ascii="Times" w:hAnsi="Times" w:cs="Times"/>
                <w:sz w:val="20"/>
              </w:rPr>
            </w:pPr>
            <w:r>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tcPr>
          <w:p w14:paraId="7F56A7A6" w14:textId="77777777" w:rsidR="00E110BA" w:rsidRDefault="000925F2">
            <w:pPr>
              <w:pStyle w:val="TAH"/>
              <w:rPr>
                <w:rFonts w:ascii="Times" w:hAnsi="Times" w:cs="Times"/>
                <w:sz w:val="20"/>
              </w:rPr>
            </w:pPr>
            <w:r>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tcPr>
          <w:p w14:paraId="3A6A885C" w14:textId="77777777" w:rsidR="00E110BA" w:rsidRDefault="000925F2">
            <w:pPr>
              <w:pStyle w:val="TAH"/>
              <w:rPr>
                <w:rFonts w:ascii="Times" w:hAnsi="Times" w:cs="Times"/>
                <w:sz w:val="20"/>
              </w:rPr>
            </w:pPr>
            <w:r>
              <w:rPr>
                <w:rFonts w:ascii="Times" w:hAnsi="Times" w:cs="Times"/>
                <w:sz w:val="20"/>
              </w:rPr>
              <w:t>Ramp-up and down transition energy (Note1):</w:t>
            </w:r>
          </w:p>
          <w:p w14:paraId="23FE1168" w14:textId="77777777" w:rsidR="00E110BA" w:rsidRDefault="000925F2">
            <w:pPr>
              <w:pStyle w:val="TAH"/>
              <w:rPr>
                <w:rFonts w:ascii="Times" w:hAnsi="Times" w:cs="Times"/>
                <w:sz w:val="20"/>
              </w:rPr>
            </w:pPr>
            <w:r>
              <w:rPr>
                <w:rFonts w:ascii="Times" w:hAnsi="Times" w:cs="Times"/>
                <w:sz w:val="20"/>
              </w:rPr>
              <w:t xml:space="preserve">(unit multiplied by </w:t>
            </w:r>
            <w:proofErr w:type="spellStart"/>
            <w:r>
              <w:rPr>
                <w:rFonts w:ascii="Times" w:hAnsi="Times" w:cs="Times"/>
                <w:sz w:val="20"/>
              </w:rPr>
              <w:t>ms</w:t>
            </w:r>
            <w:proofErr w:type="spellEnd"/>
            <w:r>
              <w:rPr>
                <w:rFonts w:ascii="Times" w:hAnsi="Times" w:cs="Times"/>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64EE9068" w14:textId="77777777" w:rsidR="00E110BA" w:rsidRDefault="000925F2">
            <w:pPr>
              <w:pStyle w:val="TAH"/>
              <w:rPr>
                <w:rFonts w:ascii="Times" w:hAnsi="Times" w:cs="Times"/>
                <w:sz w:val="20"/>
              </w:rPr>
            </w:pPr>
            <w:r>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tcPr>
          <w:p w14:paraId="2F26C684" w14:textId="77777777" w:rsidR="00E110BA" w:rsidRDefault="000925F2">
            <w:pPr>
              <w:pStyle w:val="TAH"/>
              <w:rPr>
                <w:rFonts w:ascii="Times" w:hAnsi="Times" w:cs="Times"/>
                <w:sz w:val="20"/>
              </w:rPr>
            </w:pPr>
            <w:r>
              <w:rPr>
                <w:rFonts w:ascii="Times" w:hAnsi="Times" w:cs="Times"/>
                <w:sz w:val="20"/>
              </w:rPr>
              <w:t>Time for sync/re-sync</w:t>
            </w:r>
          </w:p>
        </w:tc>
      </w:tr>
      <w:tr w:rsidR="00E110BA" w14:paraId="52DE8177" w14:textId="77777777">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2AA871A8" w14:textId="77777777" w:rsidR="00E110BA" w:rsidRDefault="000925F2">
            <w:pPr>
              <w:ind w:right="-99"/>
              <w:jc w:val="center"/>
              <w:rPr>
                <w:rFonts w:ascii="Times" w:hAnsi="Times" w:cs="Times"/>
                <w:b/>
              </w:rPr>
            </w:pPr>
            <w:r>
              <w:rPr>
                <w:b/>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14:paraId="1B1D0470" w14:textId="77777777" w:rsidR="00E110BA" w:rsidRDefault="000925F2">
            <w:pPr>
              <w:ind w:right="-99"/>
              <w:jc w:val="center"/>
            </w:pPr>
            <w:r>
              <w:rPr>
                <w:b/>
                <w:bCs/>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433FFE53" w14:textId="77777777" w:rsidR="00E110BA" w:rsidRDefault="000925F2">
            <w:pPr>
              <w:ind w:right="-99"/>
            </w:pPr>
            <w:r>
              <w:t>[2000 ~ 40000]</w:t>
            </w:r>
          </w:p>
          <w:p w14:paraId="090C947E" w14:textId="77777777" w:rsidR="00E110BA" w:rsidRDefault="000925F2" w:rsidP="00373ADC">
            <w:pPr>
              <w:numPr>
                <w:ilvl w:val="0"/>
                <w:numId w:val="36"/>
              </w:numPr>
              <w:overflowPunct/>
              <w:autoSpaceDE/>
              <w:autoSpaceDN/>
              <w:adjustRightInd/>
              <w:spacing w:after="0" w:line="240" w:lineRule="auto"/>
              <w:ind w:right="-99"/>
              <w:textAlignment w:val="auto"/>
            </w:pPr>
            <w:r>
              <w:t>Study to converge on candidate numbers to use for evaluation</w:t>
            </w:r>
          </w:p>
          <w:p w14:paraId="42A94D30" w14:textId="77777777" w:rsidR="00E110BA" w:rsidRDefault="000925F2" w:rsidP="00373ADC">
            <w:pPr>
              <w:numPr>
                <w:ilvl w:val="0"/>
                <w:numId w:val="36"/>
              </w:numPr>
              <w:overflowPunct/>
              <w:autoSpaceDE/>
              <w:autoSpaceDN/>
              <w:adjustRightInd/>
              <w:spacing w:after="0" w:line="240" w:lineRule="auto"/>
              <w:ind w:right="-99"/>
              <w:textAlignment w:val="auto"/>
            </w:pPr>
            <w:r>
              <w:t>FFS: other values and reported by companies.</w:t>
            </w:r>
          </w:p>
          <w:p w14:paraId="7402F2BE" w14:textId="77777777" w:rsidR="00E110BA" w:rsidRDefault="000925F2" w:rsidP="00373ADC">
            <w:pPr>
              <w:numPr>
                <w:ilvl w:val="0"/>
                <w:numId w:val="36"/>
              </w:numPr>
              <w:overflowPunct/>
              <w:autoSpaceDE/>
              <w:autoSpaceDN/>
              <w:adjustRightInd/>
              <w:spacing w:after="0" w:line="240" w:lineRule="auto"/>
              <w:ind w:right="-99"/>
              <w:textAlignment w:val="auto"/>
              <w:rPr>
                <w:rFonts w:eastAsia="Yu Gothic Medium"/>
              </w:rPr>
            </w:pPr>
            <w:r>
              <w:t xml:space="preserve">FFS: down-selection of the values, </w:t>
            </w:r>
          </w:p>
          <w:p w14:paraId="302747BA" w14:textId="77777777" w:rsidR="00E110BA" w:rsidRDefault="000925F2" w:rsidP="00373ADC">
            <w:pPr>
              <w:numPr>
                <w:ilvl w:val="0"/>
                <w:numId w:val="36"/>
              </w:numPr>
              <w:overflowPunct/>
              <w:autoSpaceDE/>
              <w:autoSpaceDN/>
              <w:adjustRightInd/>
              <w:spacing w:after="0" w:line="240" w:lineRule="auto"/>
              <w:ind w:right="-99"/>
              <w:textAlignment w:val="auto"/>
              <w:rPr>
                <w:rFonts w:eastAsia="Yu Gothic Medium"/>
              </w:rPr>
            </w:pPr>
            <w: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tcPr>
          <w:p w14:paraId="6DF78934" w14:textId="77777777" w:rsidR="00E110BA" w:rsidRDefault="000925F2">
            <w:pPr>
              <w:ind w:right="-99"/>
              <w:jc w:val="center"/>
              <w:rPr>
                <w:rFonts w:eastAsia="Batang"/>
              </w:rPr>
            </w:pPr>
            <w:r>
              <w:t>[400ms], FFS: 100ms</w:t>
            </w:r>
          </w:p>
        </w:tc>
        <w:tc>
          <w:tcPr>
            <w:tcW w:w="2307" w:type="dxa"/>
            <w:tcBorders>
              <w:top w:val="nil"/>
              <w:left w:val="nil"/>
              <w:bottom w:val="single" w:sz="8" w:space="0" w:color="auto"/>
              <w:right w:val="single" w:sz="8" w:space="0" w:color="auto"/>
            </w:tcBorders>
          </w:tcPr>
          <w:p w14:paraId="4C57798A" w14:textId="77777777" w:rsidR="00E110BA" w:rsidRDefault="000925F2">
            <w:pPr>
              <w:ind w:right="-99"/>
              <w:jc w:val="center"/>
            </w:pPr>
            <w:r>
              <w:rPr>
                <w:b/>
                <w:bCs/>
              </w:rPr>
              <w:t>X</w:t>
            </w:r>
          </w:p>
        </w:tc>
      </w:tr>
    </w:tbl>
    <w:p w14:paraId="3D19A65F" w14:textId="77777777" w:rsidR="00E110BA" w:rsidRDefault="000925F2">
      <w:pPr>
        <w:rPr>
          <w:rFonts w:ascii="Times" w:eastAsia="Batang" w:hAnsi="Times" w:cs="Times"/>
          <w:sz w:val="24"/>
          <w:szCs w:val="24"/>
        </w:rPr>
      </w:pPr>
      <w:r>
        <w:t xml:space="preserve"> Note1: </w:t>
      </w:r>
    </w:p>
    <w:p w14:paraId="1C1052D2" w14:textId="77777777" w:rsidR="00E110BA" w:rsidRDefault="000925F2" w:rsidP="00373ADC">
      <w:pPr>
        <w:pStyle w:val="affa"/>
        <w:numPr>
          <w:ilvl w:val="1"/>
          <w:numId w:val="35"/>
        </w:numPr>
        <w:spacing w:before="100" w:beforeAutospacing="1" w:after="100" w:afterAutospacing="1" w:line="240" w:lineRule="auto"/>
      </w:pPr>
      <w:r>
        <w:t xml:space="preserve">Ramp-up time may consist of the procedure for [main radio hardware tune on e.g., boot, memory load and etc.], </w:t>
      </w:r>
    </w:p>
    <w:p w14:paraId="394600A1" w14:textId="77777777" w:rsidR="00E110BA" w:rsidRDefault="000925F2" w:rsidP="00373ADC">
      <w:pPr>
        <w:pStyle w:val="affa"/>
        <w:numPr>
          <w:ilvl w:val="1"/>
          <w:numId w:val="35"/>
        </w:numPr>
        <w:spacing w:before="100" w:beforeAutospacing="1" w:after="100" w:afterAutospacing="1" w:line="240" w:lineRule="auto"/>
      </w:pPr>
      <w:r>
        <w:rPr>
          <w:rFonts w:eastAsia="Malgun Gothic"/>
        </w:rPr>
        <w:t>T</w:t>
      </w:r>
      <w:r>
        <w:t xml:space="preserve">ime for sync/re-sync consists of the procedure for [main radio to re-synchronization with the serving </w:t>
      </w:r>
      <w:proofErr w:type="spellStart"/>
      <w:r>
        <w:t>gNB</w:t>
      </w:r>
      <w:proofErr w:type="spellEnd"/>
      <w:r>
        <w:t xml:space="preserve"> etc.],</w:t>
      </w:r>
    </w:p>
    <w:p w14:paraId="4D92FF1F" w14:textId="77777777" w:rsidR="00E110BA" w:rsidRDefault="000925F2" w:rsidP="00373ADC">
      <w:pPr>
        <w:pStyle w:val="affa"/>
        <w:numPr>
          <w:ilvl w:val="2"/>
          <w:numId w:val="35"/>
        </w:numPr>
        <w:spacing w:before="100" w:beforeAutospacing="1" w:after="100" w:afterAutospacing="1" w:line="240" w:lineRule="auto"/>
      </w:pPr>
      <w:r>
        <w:t>FFS: X and whether/how to have different values depending on other factors, e.g., signal-to-noise ratio</w:t>
      </w:r>
    </w:p>
    <w:p w14:paraId="1B5231EA" w14:textId="77777777" w:rsidR="00E110BA" w:rsidRDefault="000925F2" w:rsidP="00373ADC">
      <w:pPr>
        <w:pStyle w:val="affa"/>
        <w:numPr>
          <w:ilvl w:val="2"/>
          <w:numId w:val="35"/>
        </w:numPr>
        <w:spacing w:before="100" w:beforeAutospacing="1" w:after="100" w:afterAutospacing="1" w:line="240" w:lineRule="auto"/>
      </w:pPr>
      <w:r>
        <w:t>Companies can report the assumption of X in the initial evaluation.</w:t>
      </w:r>
    </w:p>
    <w:p w14:paraId="3B5195D4" w14:textId="77777777" w:rsidR="00E110BA" w:rsidRDefault="000925F2" w:rsidP="00373ADC">
      <w:pPr>
        <w:pStyle w:val="affa"/>
        <w:numPr>
          <w:ilvl w:val="1"/>
          <w:numId w:val="35"/>
        </w:numPr>
        <w:spacing w:before="100" w:beforeAutospacing="1" w:after="100" w:afterAutospacing="1" w:line="240" w:lineRule="auto"/>
      </w:pPr>
      <w:r>
        <w:t>Ramp up and down energy includes power for ramp-up and ramp-down. Energy consumption for sync/re-sync is separately calculated.</w:t>
      </w:r>
    </w:p>
    <w:p w14:paraId="43EDCC38" w14:textId="77777777" w:rsidR="00E110BA" w:rsidRDefault="000925F2" w:rsidP="00373ADC">
      <w:pPr>
        <w:pStyle w:val="affa"/>
        <w:numPr>
          <w:ilvl w:val="0"/>
          <w:numId w:val="35"/>
        </w:numPr>
        <w:spacing w:before="100" w:beforeAutospacing="1" w:after="100" w:afterAutospacing="1" w:line="240" w:lineRule="auto"/>
      </w:pPr>
      <w:r>
        <w:t xml:space="preserve">The total time for main radio transition from ultra-deep sleep to active/micro sleep state is the sum of ramp-up time and time for sync/re-sync. </w:t>
      </w:r>
    </w:p>
    <w:p w14:paraId="14C050E5" w14:textId="77777777" w:rsidR="00E110BA" w:rsidRDefault="000925F2" w:rsidP="00373ADC">
      <w:pPr>
        <w:pStyle w:val="affa"/>
        <w:numPr>
          <w:ilvl w:val="1"/>
          <w:numId w:val="35"/>
        </w:numPr>
        <w:spacing w:before="100" w:beforeAutospacing="1" w:after="100" w:afterAutospacing="1" w:line="240" w:lineRule="auto"/>
      </w:pPr>
      <w:r>
        <w:t>FFS whether/how to define ramp-down time, whether to separately describe the ramp-down energy consumption</w:t>
      </w:r>
    </w:p>
    <w:p w14:paraId="30EC1EC9" w14:textId="77777777" w:rsidR="00E110BA" w:rsidRDefault="000925F2">
      <w:pPr>
        <w:pStyle w:val="affa"/>
        <w:ind w:left="0"/>
      </w:pPr>
      <w:r>
        <w:t xml:space="preserve">Note 2: the power state transitions in this table refer to transitions between </w:t>
      </w:r>
      <w:proofErr w:type="spellStart"/>
      <w:r>
        <w:t>ultra deep</w:t>
      </w:r>
      <w:proofErr w:type="spellEnd"/>
      <w:r>
        <w:t xml:space="preserve"> sleep state and active / micro sleep state.</w:t>
      </w:r>
    </w:p>
    <w:p w14:paraId="6D65C455" w14:textId="77777777" w:rsidR="00E110BA" w:rsidRDefault="000925F2">
      <w:pPr>
        <w:pStyle w:val="affa"/>
        <w:ind w:left="0"/>
      </w:pPr>
      <w:r>
        <w:t>Note 3: The values inside of ‘</w:t>
      </w:r>
      <w:proofErr w:type="gramStart"/>
      <w:r>
        <w:t>[ ]</w:t>
      </w:r>
      <w:proofErr w:type="gramEnd"/>
      <w:r>
        <w:t>’ are to be used as starting point of future study on LP-WUS</w:t>
      </w:r>
    </w:p>
    <w:p w14:paraId="7429DD5F" w14:textId="77777777" w:rsidR="00E110BA" w:rsidRDefault="000925F2">
      <w:r>
        <w:t xml:space="preserve"> </w:t>
      </w:r>
    </w:p>
    <w:p w14:paraId="051E8651" w14:textId="77777777" w:rsidR="00E110BA" w:rsidRDefault="000925F2">
      <w:pPr>
        <w:rPr>
          <w:b/>
          <w:highlight w:val="green"/>
        </w:rPr>
      </w:pPr>
      <w:r>
        <w:rPr>
          <w:b/>
          <w:highlight w:val="green"/>
        </w:rPr>
        <w:t>Agreement</w:t>
      </w:r>
    </w:p>
    <w:p w14:paraId="7F138E30" w14:textId="77777777" w:rsidR="00E110BA" w:rsidRDefault="000925F2">
      <w:pPr>
        <w:pStyle w:val="affa"/>
        <w:ind w:left="0"/>
      </w:pPr>
      <w:r>
        <w:t>The following power model for LP-WUR/WUS evaluation is considered,</w:t>
      </w:r>
    </w:p>
    <w:p w14:paraId="2C42D38E" w14:textId="77777777" w:rsidR="00E110BA" w:rsidRDefault="000925F2" w:rsidP="00373ADC">
      <w:pPr>
        <w:pStyle w:val="affa"/>
        <w:numPr>
          <w:ilvl w:val="1"/>
          <w:numId w:val="37"/>
        </w:numPr>
        <w:spacing w:before="100" w:beforeAutospacing="1" w:after="100" w:afterAutospacing="1" w:line="240" w:lineRule="auto"/>
      </w:pPr>
      <w:r>
        <w:t xml:space="preserve">Relative power unit for LP-WUR ‘off’ state, i.e., the LP-WUR does not perform monitoring: </w:t>
      </w:r>
    </w:p>
    <w:p w14:paraId="1ABABBD7" w14:textId="77777777" w:rsidR="00E110BA" w:rsidRDefault="000925F2" w:rsidP="00373ADC">
      <w:pPr>
        <w:pStyle w:val="affa"/>
        <w:numPr>
          <w:ilvl w:val="2"/>
          <w:numId w:val="37"/>
        </w:numPr>
        <w:spacing w:before="100" w:beforeAutospacing="1" w:after="100" w:afterAutospacing="1" w:line="240" w:lineRule="auto"/>
      </w:pPr>
      <w:r>
        <w:t>[0.001]</w:t>
      </w:r>
    </w:p>
    <w:p w14:paraId="08C4E500" w14:textId="77777777" w:rsidR="00E110BA" w:rsidRDefault="000925F2" w:rsidP="00373ADC">
      <w:pPr>
        <w:pStyle w:val="affa"/>
        <w:numPr>
          <w:ilvl w:val="1"/>
          <w:numId w:val="37"/>
        </w:numPr>
        <w:spacing w:before="100" w:beforeAutospacing="1" w:after="100" w:afterAutospacing="1" w:line="240" w:lineRule="auto"/>
      </w:pPr>
      <w:r>
        <w:t xml:space="preserve">Relative power unit for LP-WUR ‘on’ state, i.e., the LP-WUR performs monitoring: </w:t>
      </w:r>
    </w:p>
    <w:p w14:paraId="0491E5D4" w14:textId="77777777" w:rsidR="00E110BA" w:rsidRDefault="000925F2" w:rsidP="00373ADC">
      <w:pPr>
        <w:pStyle w:val="affa"/>
        <w:numPr>
          <w:ilvl w:val="2"/>
          <w:numId w:val="37"/>
        </w:numPr>
        <w:spacing w:before="100" w:beforeAutospacing="1" w:after="100" w:afterAutospacing="1" w:line="240" w:lineRule="auto"/>
      </w:pPr>
      <w:r>
        <w:t>[0.005/0.01/0.02/0.03/0.05/0.1/0.2/0.5/1/2/4]</w:t>
      </w:r>
    </w:p>
    <w:p w14:paraId="6C2AABA9" w14:textId="77777777" w:rsidR="00E110BA" w:rsidRDefault="000925F2" w:rsidP="00373ADC">
      <w:pPr>
        <w:pStyle w:val="affa"/>
        <w:numPr>
          <w:ilvl w:val="2"/>
          <w:numId w:val="37"/>
        </w:numPr>
        <w:spacing w:before="100" w:beforeAutospacing="1" w:after="100" w:afterAutospacing="1" w:line="240" w:lineRule="auto"/>
      </w:pPr>
      <w:r>
        <w:t>Other values are not precluded to be evaluated.</w:t>
      </w:r>
    </w:p>
    <w:p w14:paraId="3C0874B2" w14:textId="77777777" w:rsidR="00E110BA" w:rsidRDefault="000925F2" w:rsidP="00373ADC">
      <w:pPr>
        <w:pStyle w:val="affa"/>
        <w:numPr>
          <w:ilvl w:val="2"/>
          <w:numId w:val="37"/>
        </w:numPr>
        <w:spacing w:before="100" w:beforeAutospacing="1" w:after="100" w:afterAutospacing="1" w:line="240" w:lineRule="auto"/>
      </w:pPr>
      <w:r>
        <w:t>FFS: Mapping from values to a LP-WUR architecture or LP-WUR mode of operation</w:t>
      </w:r>
    </w:p>
    <w:p w14:paraId="2B71A5B6" w14:textId="77777777" w:rsidR="00E110BA" w:rsidRDefault="000925F2" w:rsidP="00373ADC">
      <w:pPr>
        <w:pStyle w:val="affa"/>
        <w:numPr>
          <w:ilvl w:val="1"/>
          <w:numId w:val="37"/>
        </w:numPr>
        <w:spacing w:before="100" w:beforeAutospacing="1" w:after="100" w:afterAutospacing="1" w:line="240" w:lineRule="auto"/>
      </w:pPr>
      <w:r>
        <w:lastRenderedPageBreak/>
        <w:t>No additional transition energy and transition time between ‘on’ and ‘off’ state as start point, FFS any transition energy and transition time if needed.</w:t>
      </w:r>
    </w:p>
    <w:p w14:paraId="41EEF0D0" w14:textId="77777777" w:rsidR="00E110BA" w:rsidRDefault="000925F2">
      <w:r>
        <w:t>Note1: A unit of power is defined to be the same for main receiver and LP-WUS receiver.</w:t>
      </w:r>
    </w:p>
    <w:p w14:paraId="06993029" w14:textId="77777777" w:rsidR="00E110BA" w:rsidRDefault="000925F2">
      <w:r>
        <w:t>Note2: the values provided is for the purpose of studying power saving gain, and the values can be further revisit and categorization depending on the receiver architecture discussion.</w:t>
      </w:r>
    </w:p>
    <w:p w14:paraId="3DD94B25" w14:textId="77777777" w:rsidR="00E110BA" w:rsidRDefault="000925F2">
      <w:r>
        <w:t>Note3: For LP-WUR ‘on’ state, more than one values within the above range may be used for evaluation (e.g. for a single LP-WUR architecture)</w:t>
      </w:r>
    </w:p>
    <w:p w14:paraId="54249166" w14:textId="77777777" w:rsidR="00E110BA" w:rsidRDefault="000925F2">
      <w:pPr>
        <w:rPr>
          <w:rFonts w:eastAsia="等线"/>
          <w:sz w:val="21"/>
          <w:szCs w:val="21"/>
        </w:rPr>
      </w:pPr>
      <w:r>
        <w:t>FFS: LP-WUR power consumption values for FR2.</w:t>
      </w:r>
    </w:p>
    <w:p w14:paraId="19EAD06C" w14:textId="77777777" w:rsidR="00E110BA" w:rsidRDefault="000925F2">
      <w:pPr>
        <w:rPr>
          <w:rFonts w:eastAsia="Batang"/>
          <w:sz w:val="24"/>
          <w:szCs w:val="24"/>
        </w:rPr>
      </w:pPr>
      <w:r>
        <w:t xml:space="preserve"> </w:t>
      </w:r>
    </w:p>
    <w:p w14:paraId="604A74F5" w14:textId="77777777" w:rsidR="00E110BA" w:rsidRDefault="000925F2">
      <w:pPr>
        <w:rPr>
          <w:b/>
          <w:highlight w:val="green"/>
        </w:rPr>
      </w:pPr>
      <w:r>
        <w:rPr>
          <w:b/>
          <w:highlight w:val="green"/>
        </w:rPr>
        <w:t>Agreement</w:t>
      </w:r>
    </w:p>
    <w:p w14:paraId="2375BDE9" w14:textId="77777777" w:rsidR="00E110BA" w:rsidRDefault="000925F2">
      <w:pPr>
        <w:spacing w:line="252" w:lineRule="auto"/>
      </w:pPr>
      <w:r>
        <w:t xml:space="preserve">For R18 LP-WUS/WUR power evaluation in RRC connected mode, the following can be considered, </w:t>
      </w:r>
    </w:p>
    <w:p w14:paraId="7703647D" w14:textId="77777777" w:rsidR="00E110BA" w:rsidRDefault="000925F2" w:rsidP="00373ADC">
      <w:pPr>
        <w:pStyle w:val="affa"/>
        <w:numPr>
          <w:ilvl w:val="0"/>
          <w:numId w:val="38"/>
        </w:numPr>
        <w:spacing w:before="100" w:beforeAutospacing="1" w:after="100" w:afterAutospacing="1" w:line="252" w:lineRule="auto"/>
      </w:pPr>
      <w:r>
        <w:t xml:space="preserve">XR traffic model with evaluation methodologies and assumptions captured in TR 38.838. </w:t>
      </w:r>
    </w:p>
    <w:p w14:paraId="58330F3D" w14:textId="77777777" w:rsidR="00E110BA" w:rsidRDefault="000925F2" w:rsidP="00373ADC">
      <w:pPr>
        <w:pStyle w:val="affa"/>
        <w:numPr>
          <w:ilvl w:val="0"/>
          <w:numId w:val="38"/>
        </w:numPr>
        <w:spacing w:before="100" w:beforeAutospacing="1" w:after="100" w:afterAutospacing="1" w:line="252" w:lineRule="auto"/>
      </w:pPr>
      <w:proofErr w:type="spellStart"/>
      <w:r>
        <w:t>eMBB</w:t>
      </w:r>
      <w:proofErr w:type="spellEnd"/>
      <w:r>
        <w:t xml:space="preserve"> traffic model with evaluation methodologies and assumptions captured in TR 38.840</w:t>
      </w:r>
    </w:p>
    <w:p w14:paraId="39DC6C81" w14:textId="77777777" w:rsidR="00E110BA" w:rsidRDefault="000925F2" w:rsidP="00373ADC">
      <w:pPr>
        <w:pStyle w:val="affa"/>
        <w:numPr>
          <w:ilvl w:val="0"/>
          <w:numId w:val="38"/>
        </w:numPr>
        <w:spacing w:before="100" w:beforeAutospacing="1" w:after="100" w:afterAutospacing="1" w:line="252" w:lineRule="auto"/>
      </w:pPr>
      <w:r>
        <w:t>Heartbeat traffic models in 3GPP TR 38.875.</w:t>
      </w:r>
    </w:p>
    <w:p w14:paraId="583B666E" w14:textId="77777777" w:rsidR="00E110BA" w:rsidRDefault="000925F2" w:rsidP="00373ADC">
      <w:pPr>
        <w:pStyle w:val="affa"/>
        <w:numPr>
          <w:ilvl w:val="0"/>
          <w:numId w:val="38"/>
        </w:numPr>
        <w:spacing w:before="100" w:beforeAutospacing="1" w:after="100" w:afterAutospacing="1" w:line="252" w:lineRule="auto"/>
      </w:pPr>
      <w:r>
        <w:t>Other models are not precluded.</w:t>
      </w:r>
    </w:p>
    <w:p w14:paraId="79D5746E" w14:textId="77777777" w:rsidR="00E110BA" w:rsidRDefault="000925F2">
      <w:pPr>
        <w:spacing w:line="252" w:lineRule="auto"/>
      </w:pPr>
      <w:r>
        <w:t>Company to further provide the followings,</w:t>
      </w:r>
    </w:p>
    <w:p w14:paraId="0CE0A470" w14:textId="77777777" w:rsidR="00E110BA" w:rsidRDefault="000925F2" w:rsidP="00373ADC">
      <w:pPr>
        <w:pStyle w:val="affa"/>
        <w:numPr>
          <w:ilvl w:val="0"/>
          <w:numId w:val="38"/>
        </w:numPr>
        <w:spacing w:before="100" w:beforeAutospacing="1" w:after="100" w:afterAutospacing="1" w:line="252" w:lineRule="auto"/>
      </w:pPr>
      <w:r>
        <w:t xml:space="preserve">Parameters (e.g., frame rate, data rate, jitter range, DRX configurations and </w:t>
      </w:r>
      <w:proofErr w:type="spellStart"/>
      <w:r>
        <w:t>etc</w:t>
      </w:r>
      <w:proofErr w:type="spellEnd"/>
      <w:r>
        <w:t xml:space="preserve"> if needed.)</w:t>
      </w:r>
    </w:p>
    <w:p w14:paraId="2111158F" w14:textId="77777777" w:rsidR="00E110BA" w:rsidRDefault="000925F2" w:rsidP="00373ADC">
      <w:pPr>
        <w:pStyle w:val="affa"/>
        <w:numPr>
          <w:ilvl w:val="0"/>
          <w:numId w:val="38"/>
        </w:numPr>
        <w:spacing w:before="100" w:beforeAutospacing="1" w:after="100" w:afterAutospacing="1" w:line="252" w:lineRule="auto"/>
      </w:pPr>
      <w:r>
        <w:t>How to use LP-WUS, e.g., LP-WUS to trigger/adapt PDCCH monitoring</w:t>
      </w:r>
    </w:p>
    <w:p w14:paraId="2774E39F" w14:textId="77777777" w:rsidR="00E110BA" w:rsidRDefault="000925F2" w:rsidP="00373ADC">
      <w:pPr>
        <w:pStyle w:val="affa"/>
        <w:numPr>
          <w:ilvl w:val="0"/>
          <w:numId w:val="38"/>
        </w:numPr>
        <w:spacing w:before="100" w:beforeAutospacing="1" w:after="100" w:afterAutospacing="1" w:line="252" w:lineRule="auto"/>
      </w:pPr>
      <w:r>
        <w:t>Other details if any</w:t>
      </w:r>
    </w:p>
    <w:p w14:paraId="4A4D07FA" w14:textId="77777777" w:rsidR="00E110BA" w:rsidRDefault="000925F2">
      <w:r>
        <w:t xml:space="preserve"> </w:t>
      </w:r>
    </w:p>
    <w:p w14:paraId="0837EB06" w14:textId="77777777" w:rsidR="00E110BA" w:rsidRDefault="000925F2">
      <w:pPr>
        <w:rPr>
          <w:b/>
          <w:highlight w:val="green"/>
        </w:rPr>
      </w:pPr>
      <w:r>
        <w:rPr>
          <w:b/>
          <w:highlight w:val="green"/>
        </w:rPr>
        <w:t>Agreement</w:t>
      </w:r>
    </w:p>
    <w:p w14:paraId="643FF98D" w14:textId="77777777" w:rsidR="00E110BA" w:rsidRDefault="000925F2" w:rsidP="00373ADC">
      <w:pPr>
        <w:pStyle w:val="affa"/>
        <w:numPr>
          <w:ilvl w:val="0"/>
          <w:numId w:val="39"/>
        </w:numPr>
        <w:spacing w:before="100" w:beforeAutospacing="1" w:after="100" w:afterAutospacing="1" w:line="252" w:lineRule="auto"/>
      </w:pPr>
      <w:r>
        <w:t xml:space="preserve">For LP-WUS coverage evaluation, the noise figure of LP-WUR is </w:t>
      </w:r>
    </w:p>
    <w:p w14:paraId="05559528" w14:textId="77777777" w:rsidR="00E110BA" w:rsidRDefault="000925F2" w:rsidP="00373ADC">
      <w:pPr>
        <w:pStyle w:val="affa"/>
        <w:numPr>
          <w:ilvl w:val="1"/>
          <w:numId w:val="39"/>
        </w:numPr>
        <w:spacing w:before="100" w:beforeAutospacing="1" w:after="100" w:afterAutospacing="1" w:line="252" w:lineRule="auto"/>
      </w:pPr>
      <w:proofErr w:type="gramStart"/>
      <w:r>
        <w:t>Options :</w:t>
      </w:r>
      <w:proofErr w:type="gramEnd"/>
      <w:r>
        <w:t xml:space="preserve"> [9, 12, 15, 18, 21, 24], Other values can be reported by companies</w:t>
      </w:r>
    </w:p>
    <w:p w14:paraId="3F47C778" w14:textId="77777777" w:rsidR="00E110BA" w:rsidRDefault="000925F2" w:rsidP="00373ADC">
      <w:pPr>
        <w:pStyle w:val="affa"/>
        <w:numPr>
          <w:ilvl w:val="0"/>
          <w:numId w:val="39"/>
        </w:numPr>
        <w:spacing w:before="100" w:beforeAutospacing="1" w:after="100" w:afterAutospacing="1" w:line="252" w:lineRule="auto"/>
      </w:pPr>
      <w:r>
        <w:t>FFS: how to determine the NF option.</w:t>
      </w:r>
    </w:p>
    <w:p w14:paraId="3FBC1951" w14:textId="77777777" w:rsidR="00E110BA" w:rsidRDefault="000925F2" w:rsidP="00373ADC">
      <w:pPr>
        <w:pStyle w:val="affa"/>
        <w:numPr>
          <w:ilvl w:val="0"/>
          <w:numId w:val="39"/>
        </w:numPr>
        <w:spacing w:before="100" w:beforeAutospacing="1" w:after="100" w:afterAutospacing="1" w:line="252" w:lineRule="auto"/>
      </w:pPr>
      <w:r>
        <w:t>The values provided is for the purpose of studying coverage of LP-WUS, and it can be further revisited depending on the receiver architecture discussion.</w:t>
      </w:r>
    </w:p>
    <w:p w14:paraId="2E240049" w14:textId="77777777" w:rsidR="00E110BA" w:rsidRDefault="000925F2">
      <w:r>
        <w:t xml:space="preserve"> </w:t>
      </w:r>
    </w:p>
    <w:p w14:paraId="362BAB6A" w14:textId="77777777" w:rsidR="00E110BA" w:rsidRDefault="000925F2">
      <w:pPr>
        <w:rPr>
          <w:b/>
          <w:highlight w:val="green"/>
        </w:rPr>
      </w:pPr>
      <w:r>
        <w:rPr>
          <w:b/>
          <w:highlight w:val="green"/>
        </w:rPr>
        <w:t>Agreement</w:t>
      </w:r>
    </w:p>
    <w:p w14:paraId="445BD281" w14:textId="77777777" w:rsidR="00E110BA" w:rsidRDefault="000925F2">
      <w:r>
        <w:t>For the performance evaluations of LP-WUS candidate designs, it is assumed that</w:t>
      </w:r>
    </w:p>
    <w:p w14:paraId="11A78644" w14:textId="77777777" w:rsidR="00E110BA" w:rsidRDefault="000925F2">
      <w:pPr>
        <w:pStyle w:val="affa"/>
        <w:numPr>
          <w:ilvl w:val="0"/>
          <w:numId w:val="21"/>
        </w:numPr>
        <w:spacing w:before="100" w:beforeAutospacing="1" w:after="100" w:afterAutospacing="1" w:line="240" w:lineRule="auto"/>
        <w:rPr>
          <w:rFonts w:eastAsia="Batang"/>
        </w:rPr>
      </w:pPr>
      <w:r>
        <w:t>The miss-detection rate (MDR) of LP-WUS [1%],</w:t>
      </w:r>
    </w:p>
    <w:p w14:paraId="62D6ABA7" w14:textId="77777777" w:rsidR="00E110BA" w:rsidRDefault="000925F2">
      <w:pPr>
        <w:pStyle w:val="affa"/>
        <w:numPr>
          <w:ilvl w:val="0"/>
          <w:numId w:val="21"/>
        </w:numPr>
        <w:spacing w:before="100" w:beforeAutospacing="1" w:after="100" w:afterAutospacing="1" w:line="240" w:lineRule="auto"/>
      </w:pPr>
      <w:r>
        <w:t>The false-alarm rate (FAR) of LP-WUS</w:t>
      </w:r>
    </w:p>
    <w:p w14:paraId="60841469" w14:textId="77777777" w:rsidR="00E110BA" w:rsidRDefault="000925F2">
      <w:pPr>
        <w:pStyle w:val="affa"/>
        <w:numPr>
          <w:ilvl w:val="1"/>
          <w:numId w:val="21"/>
        </w:numPr>
        <w:spacing w:before="100" w:beforeAutospacing="1" w:after="100" w:afterAutospacing="1" w:line="240" w:lineRule="auto"/>
      </w:pPr>
      <w:r>
        <w:t>[0.1%, 1%, 10%]</w:t>
      </w:r>
    </w:p>
    <w:p w14:paraId="460FEBD1" w14:textId="77777777" w:rsidR="00E110BA" w:rsidRDefault="000925F2">
      <w:pPr>
        <w:pStyle w:val="affa"/>
        <w:numPr>
          <w:ilvl w:val="1"/>
          <w:numId w:val="21"/>
        </w:numPr>
        <w:spacing w:before="100" w:beforeAutospacing="1" w:after="100" w:afterAutospacing="1" w:line="240" w:lineRule="auto"/>
      </w:pPr>
      <w:r>
        <w:t>Other values are not precluded for studying reported by companies</w:t>
      </w:r>
    </w:p>
    <w:p w14:paraId="6BD68B70" w14:textId="77777777" w:rsidR="00E110BA" w:rsidRDefault="000925F2">
      <w:pPr>
        <w:pStyle w:val="affa"/>
        <w:numPr>
          <w:ilvl w:val="0"/>
          <w:numId w:val="21"/>
        </w:numPr>
        <w:spacing w:before="100" w:beforeAutospacing="1" w:after="100" w:afterAutospacing="1" w:line="240" w:lineRule="auto"/>
      </w:pPr>
      <w:r>
        <w:t xml:space="preserve">Note: if LP-WUS </w:t>
      </w:r>
      <w:r>
        <w:rPr>
          <w:bCs/>
        </w:rPr>
        <w:t xml:space="preserve">for wake-up indication </w:t>
      </w:r>
      <w:r>
        <w:t xml:space="preserve">consists of two parts or even multiple parts, the proposed MDR/FAR should </w:t>
      </w:r>
      <w:proofErr w:type="gramStart"/>
      <w:r>
        <w:t>take into account</w:t>
      </w:r>
      <w:proofErr w:type="gramEnd"/>
      <w:r>
        <w:t xml:space="preserve"> the reception performance of the two or more parts jointly</w:t>
      </w:r>
    </w:p>
    <w:p w14:paraId="20B031B7" w14:textId="77777777" w:rsidR="00E110BA" w:rsidRDefault="000925F2">
      <w:pPr>
        <w:pStyle w:val="affa"/>
        <w:numPr>
          <w:ilvl w:val="0"/>
          <w:numId w:val="21"/>
        </w:numPr>
        <w:spacing w:before="100" w:beforeAutospacing="1" w:after="100" w:afterAutospacing="1" w:line="240" w:lineRule="auto"/>
      </w:pPr>
      <w:r>
        <w:t>The above values applied in both RRC CONNECTED and IDLE/INACTIVE mode.</w:t>
      </w:r>
    </w:p>
    <w:p w14:paraId="226FEDDC" w14:textId="77777777" w:rsidR="00E110BA" w:rsidRDefault="000925F2">
      <w:pPr>
        <w:pStyle w:val="affa"/>
        <w:numPr>
          <w:ilvl w:val="0"/>
          <w:numId w:val="21"/>
        </w:numPr>
        <w:spacing w:before="100" w:beforeAutospacing="1" w:after="100" w:afterAutospacing="1" w:line="240" w:lineRule="auto"/>
      </w:pPr>
      <w:r>
        <w:t>FFS FAR requirement based on the study outcome of the impact of FAR on power consumption / power saving gain / system overhead</w:t>
      </w:r>
    </w:p>
    <w:p w14:paraId="3B04C320" w14:textId="77777777" w:rsidR="00E110BA" w:rsidRDefault="000925F2">
      <w:pPr>
        <w:pStyle w:val="affa"/>
        <w:numPr>
          <w:ilvl w:val="0"/>
          <w:numId w:val="21"/>
        </w:numPr>
        <w:spacing w:before="100" w:beforeAutospacing="1" w:after="100" w:afterAutospacing="1" w:line="240" w:lineRule="auto"/>
      </w:pPr>
      <w:r>
        <w:lastRenderedPageBreak/>
        <w:t xml:space="preserve">FFS: Note: FAR should be evaluated both in the absence of </w:t>
      </w:r>
      <w:proofErr w:type="spellStart"/>
      <w:r>
        <w:t>gNB</w:t>
      </w:r>
      <w:proofErr w:type="spellEnd"/>
      <w:r>
        <w:t xml:space="preserve"> transmissions and in the presence of transmissions from </w:t>
      </w:r>
      <w:proofErr w:type="spellStart"/>
      <w:r>
        <w:t>gNB</w:t>
      </w:r>
      <w:proofErr w:type="spellEnd"/>
      <w:r>
        <w:t>. Proponent to provide the details.</w:t>
      </w:r>
    </w:p>
    <w:p w14:paraId="40BE70ED" w14:textId="77777777" w:rsidR="00E110BA" w:rsidRDefault="000925F2">
      <w:pPr>
        <w:rPr>
          <w:rFonts w:ascii="Times" w:hAnsi="Times" w:cs="Times"/>
        </w:rPr>
      </w:pPr>
      <w:r>
        <w:t xml:space="preserve"> </w:t>
      </w:r>
    </w:p>
    <w:p w14:paraId="64FF06D1" w14:textId="77777777" w:rsidR="00E110BA" w:rsidRDefault="000925F2">
      <w:pPr>
        <w:rPr>
          <w:b/>
          <w:highlight w:val="green"/>
        </w:rPr>
      </w:pPr>
      <w:r>
        <w:rPr>
          <w:b/>
          <w:highlight w:val="green"/>
        </w:rPr>
        <w:t>Agreement</w:t>
      </w:r>
    </w:p>
    <w:p w14:paraId="26B56E26" w14:textId="77777777" w:rsidR="00E110BA" w:rsidRDefault="000925F2">
      <w:pPr>
        <w:shd w:val="clear" w:color="auto" w:fill="FFFFFF"/>
        <w:spacing w:line="240" w:lineRule="atLeast"/>
        <w:rPr>
          <w:rFonts w:eastAsia="Times New Roman"/>
        </w:rPr>
      </w:pPr>
      <w:r>
        <w:rPr>
          <w:rFonts w:eastAsia="Times New Roman"/>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6641"/>
      </w:tblGrid>
      <w:tr w:rsidR="00E110BA" w14:paraId="737A5394" w14:textId="77777777">
        <w:tc>
          <w:tcPr>
            <w:tcW w:w="1650" w:type="pct"/>
            <w:tcBorders>
              <w:top w:val="single" w:sz="4" w:space="0" w:color="auto"/>
              <w:left w:val="single" w:sz="4" w:space="0" w:color="auto"/>
              <w:bottom w:val="single" w:sz="4" w:space="0" w:color="auto"/>
              <w:right w:val="single" w:sz="4" w:space="0" w:color="auto"/>
            </w:tcBorders>
          </w:tcPr>
          <w:p w14:paraId="194F62B3" w14:textId="77777777" w:rsidR="00E110BA" w:rsidRDefault="000925F2">
            <w:pPr>
              <w:spacing w:line="240" w:lineRule="atLeast"/>
              <w:rPr>
                <w:rFonts w:eastAsia="Malgun Gothic"/>
              </w:rPr>
            </w:pPr>
            <w:r>
              <w:rPr>
                <w:rFonts w:eastAsia="Malgun Gothic"/>
                <w:b/>
                <w:bCs/>
              </w:rPr>
              <w:t>Performance Metric</w:t>
            </w:r>
          </w:p>
        </w:tc>
        <w:tc>
          <w:tcPr>
            <w:tcW w:w="3300" w:type="pct"/>
            <w:tcBorders>
              <w:top w:val="single" w:sz="4" w:space="0" w:color="auto"/>
              <w:left w:val="single" w:sz="4" w:space="0" w:color="auto"/>
              <w:bottom w:val="single" w:sz="4" w:space="0" w:color="auto"/>
              <w:right w:val="single" w:sz="4" w:space="0" w:color="auto"/>
            </w:tcBorders>
          </w:tcPr>
          <w:p w14:paraId="158A3E07" w14:textId="77777777" w:rsidR="00E110BA" w:rsidRDefault="000925F2">
            <w:pPr>
              <w:spacing w:line="240" w:lineRule="atLeast"/>
              <w:rPr>
                <w:rFonts w:eastAsia="Malgun Gothic"/>
              </w:rPr>
            </w:pPr>
            <w:r>
              <w:rPr>
                <w:rFonts w:eastAsia="Malgun Gothic"/>
                <w:b/>
                <w:bCs/>
              </w:rPr>
              <w:t>Note</w:t>
            </w:r>
          </w:p>
        </w:tc>
      </w:tr>
      <w:tr w:rsidR="00E110BA" w14:paraId="72722B75"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36E54815" w14:textId="77777777" w:rsidR="00E110BA" w:rsidRDefault="000925F2">
            <w:pPr>
              <w:spacing w:line="240" w:lineRule="atLeast"/>
              <w:rPr>
                <w:rFonts w:eastAsia="Malgun Gothic"/>
              </w:rPr>
            </w:pPr>
            <w:r>
              <w:rPr>
                <w:rFonts w:eastAsia="Malgun Gothic"/>
              </w:rPr>
              <w:t>System overhead</w:t>
            </w:r>
          </w:p>
        </w:tc>
        <w:tc>
          <w:tcPr>
            <w:tcW w:w="3300" w:type="pct"/>
            <w:tcBorders>
              <w:top w:val="single" w:sz="4" w:space="0" w:color="auto"/>
              <w:left w:val="single" w:sz="4" w:space="0" w:color="auto"/>
              <w:bottom w:val="single" w:sz="4" w:space="0" w:color="auto"/>
              <w:right w:val="single" w:sz="4" w:space="0" w:color="auto"/>
            </w:tcBorders>
          </w:tcPr>
          <w:p w14:paraId="150B1616" w14:textId="77777777" w:rsidR="00E110BA" w:rsidRDefault="000925F2">
            <w:pPr>
              <w:spacing w:line="240" w:lineRule="atLeast"/>
              <w:rPr>
                <w:rFonts w:eastAsia="Malgun Gothic"/>
              </w:rPr>
            </w:pPr>
            <w:r>
              <w:rPr>
                <w:rFonts w:eastAsia="Malgun Gothic"/>
              </w:rPr>
              <w:t>expressed as percentage of used part of all REs for LP-WUS (including guard band or time or others resource used for LP-WUR if any) among all resources</w:t>
            </w:r>
          </w:p>
          <w:p w14:paraId="655B1644" w14:textId="77777777" w:rsidR="00E110BA" w:rsidRDefault="000925F2">
            <w:pPr>
              <w:spacing w:line="240" w:lineRule="atLeast"/>
              <w:rPr>
                <w:rFonts w:eastAsia="Malgun Gothic"/>
              </w:rPr>
            </w:pPr>
            <w:r>
              <w:rPr>
                <w:rFonts w:eastAsia="Malgun Gothic"/>
              </w:rPr>
              <w:t>Other assumptions related to the system overhead analysis can be reported, e.g., the LP-WUR raw data rate evaluated in the coverage evaluations.</w:t>
            </w:r>
          </w:p>
        </w:tc>
      </w:tr>
      <w:tr w:rsidR="00E110BA" w14:paraId="388EFCCE"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20FA11E8" w14:textId="77777777" w:rsidR="00E110BA" w:rsidRDefault="000925F2">
            <w:pPr>
              <w:spacing w:line="240" w:lineRule="atLeast"/>
              <w:rPr>
                <w:rFonts w:eastAsia="Malgun Gothic"/>
              </w:rPr>
            </w:pPr>
            <w:r>
              <w:rPr>
                <w:rFonts w:eastAsia="Malgun Gothic"/>
              </w:rPr>
              <w:t>FFS: Capacity impact</w:t>
            </w:r>
          </w:p>
        </w:tc>
        <w:tc>
          <w:tcPr>
            <w:tcW w:w="3300" w:type="pct"/>
            <w:tcBorders>
              <w:top w:val="single" w:sz="4" w:space="0" w:color="auto"/>
              <w:left w:val="single" w:sz="4" w:space="0" w:color="auto"/>
              <w:bottom w:val="single" w:sz="4" w:space="0" w:color="auto"/>
              <w:right w:val="single" w:sz="4" w:space="0" w:color="auto"/>
            </w:tcBorders>
          </w:tcPr>
          <w:p w14:paraId="348DA210" w14:textId="77777777" w:rsidR="00E110BA" w:rsidRDefault="000925F2">
            <w:pPr>
              <w:spacing w:line="240" w:lineRule="atLeast"/>
              <w:rPr>
                <w:rFonts w:eastAsia="Malgun Gothic"/>
              </w:rPr>
            </w:pPr>
            <w:r>
              <w:rPr>
                <w:rFonts w:eastAsia="Malgun Gothic"/>
              </w:rPr>
              <w:t>[Evaluate the system capacity impact due to introducing of LP-WUS]</w:t>
            </w:r>
          </w:p>
        </w:tc>
      </w:tr>
      <w:tr w:rsidR="00E110BA" w14:paraId="3FE395CC"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60853F21" w14:textId="77777777" w:rsidR="00E110BA" w:rsidRDefault="000925F2">
            <w:pPr>
              <w:rPr>
                <w:rFonts w:eastAsia="Malgun Gothic"/>
              </w:rPr>
            </w:pPr>
            <w:r>
              <w:rPr>
                <w:rFonts w:eastAsia="Malgun Gothic"/>
              </w:rPr>
              <w:t>FFS: NW power consumption / Energy Efficiency</w:t>
            </w:r>
          </w:p>
        </w:tc>
        <w:tc>
          <w:tcPr>
            <w:tcW w:w="3300" w:type="pct"/>
            <w:tcBorders>
              <w:top w:val="single" w:sz="4" w:space="0" w:color="auto"/>
              <w:left w:val="single" w:sz="4" w:space="0" w:color="auto"/>
              <w:bottom w:val="single" w:sz="4" w:space="0" w:color="auto"/>
              <w:right w:val="single" w:sz="4" w:space="0" w:color="auto"/>
            </w:tcBorders>
          </w:tcPr>
          <w:p w14:paraId="72D3BC16" w14:textId="77777777" w:rsidR="00E110BA" w:rsidRDefault="000925F2">
            <w:pPr>
              <w:rPr>
                <w:rFonts w:eastAsia="Malgun Gothic"/>
              </w:rPr>
            </w:pPr>
            <w:r>
              <w:rPr>
                <w:rFonts w:eastAsia="Malgun Gothic"/>
              </w:rPr>
              <w:t xml:space="preserve">[Impact of LP-WUS/WUR operation on </w:t>
            </w:r>
            <w:proofErr w:type="spellStart"/>
            <w:r>
              <w:rPr>
                <w:rFonts w:eastAsia="Malgun Gothic"/>
              </w:rPr>
              <w:t>gNB</w:t>
            </w:r>
            <w:proofErr w:type="spellEnd"/>
            <w:r>
              <w:rPr>
                <w:rFonts w:eastAsia="Malgun Gothic"/>
              </w:rPr>
              <w:t xml:space="preserve"> energy consumption as performance metric in system impact analysis.]</w:t>
            </w:r>
          </w:p>
        </w:tc>
      </w:tr>
    </w:tbl>
    <w:p w14:paraId="18F68C0D" w14:textId="77777777" w:rsidR="00E110BA" w:rsidRDefault="000925F2">
      <w:pPr>
        <w:shd w:val="clear" w:color="auto" w:fill="FFFFFF"/>
        <w:spacing w:line="240" w:lineRule="atLeast"/>
        <w:rPr>
          <w:rFonts w:ascii="Times" w:eastAsia="Times New Roman" w:hAnsi="Times" w:cs="Times"/>
          <w:sz w:val="24"/>
          <w:szCs w:val="24"/>
        </w:rPr>
      </w:pPr>
      <w:r>
        <w:rPr>
          <w:rFonts w:eastAsia="Times New Roman"/>
        </w:rPr>
        <w:t xml:space="preserve"> 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6641"/>
      </w:tblGrid>
      <w:tr w:rsidR="00E110BA" w14:paraId="59D111E9" w14:textId="77777777">
        <w:tc>
          <w:tcPr>
            <w:tcW w:w="1650" w:type="pct"/>
            <w:tcBorders>
              <w:top w:val="single" w:sz="4" w:space="0" w:color="auto"/>
              <w:left w:val="single" w:sz="4" w:space="0" w:color="auto"/>
              <w:bottom w:val="single" w:sz="4" w:space="0" w:color="auto"/>
              <w:right w:val="single" w:sz="4" w:space="0" w:color="auto"/>
            </w:tcBorders>
          </w:tcPr>
          <w:p w14:paraId="45679980" w14:textId="77777777" w:rsidR="00E110BA" w:rsidRDefault="000925F2">
            <w:pPr>
              <w:spacing w:line="240" w:lineRule="atLeast"/>
              <w:rPr>
                <w:rFonts w:eastAsia="Malgun Gothic"/>
              </w:rPr>
            </w:pPr>
            <w:r>
              <w:rPr>
                <w:rFonts w:eastAsia="Malgun Gothic"/>
              </w:rPr>
              <w:t> </w:t>
            </w:r>
            <w:r>
              <w:rPr>
                <w:rFonts w:eastAsia="Malgun Gothic"/>
                <w:b/>
                <w:bCs/>
              </w:rPr>
              <w:t>Performance Metric</w:t>
            </w:r>
          </w:p>
        </w:tc>
        <w:tc>
          <w:tcPr>
            <w:tcW w:w="3300" w:type="pct"/>
            <w:tcBorders>
              <w:top w:val="single" w:sz="4" w:space="0" w:color="auto"/>
              <w:left w:val="single" w:sz="4" w:space="0" w:color="auto"/>
              <w:bottom w:val="single" w:sz="4" w:space="0" w:color="auto"/>
              <w:right w:val="single" w:sz="4" w:space="0" w:color="auto"/>
            </w:tcBorders>
          </w:tcPr>
          <w:p w14:paraId="3278A7FB" w14:textId="77777777" w:rsidR="00E110BA" w:rsidRDefault="000925F2">
            <w:pPr>
              <w:spacing w:line="240" w:lineRule="atLeast"/>
              <w:rPr>
                <w:rFonts w:eastAsia="Malgun Gothic"/>
              </w:rPr>
            </w:pPr>
            <w:r>
              <w:rPr>
                <w:rFonts w:eastAsia="Malgun Gothic"/>
                <w:b/>
                <w:bCs/>
              </w:rPr>
              <w:t>Note</w:t>
            </w:r>
          </w:p>
        </w:tc>
      </w:tr>
      <w:tr w:rsidR="00E110BA" w14:paraId="07B23A20"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44A90DA8" w14:textId="77777777" w:rsidR="00E110BA" w:rsidRDefault="000925F2">
            <w:pPr>
              <w:spacing w:line="240" w:lineRule="atLeast"/>
              <w:rPr>
                <w:rFonts w:eastAsia="Malgun Gothic"/>
              </w:rPr>
            </w:pPr>
            <w:r>
              <w:rPr>
                <w:rFonts w:eastAsia="Malgun Gothic"/>
              </w:rPr>
              <w:t>Power consumption</w:t>
            </w:r>
          </w:p>
        </w:tc>
        <w:tc>
          <w:tcPr>
            <w:tcW w:w="3300" w:type="pct"/>
            <w:tcBorders>
              <w:top w:val="single" w:sz="4" w:space="0" w:color="auto"/>
              <w:left w:val="single" w:sz="4" w:space="0" w:color="auto"/>
              <w:bottom w:val="single" w:sz="4" w:space="0" w:color="auto"/>
              <w:right w:val="single" w:sz="4" w:space="0" w:color="auto"/>
            </w:tcBorders>
          </w:tcPr>
          <w:p w14:paraId="247DC318" w14:textId="77777777" w:rsidR="00E110BA" w:rsidRDefault="000925F2">
            <w:pPr>
              <w:spacing w:line="240" w:lineRule="atLeast"/>
              <w:rPr>
                <w:rFonts w:eastAsia="Malgun Gothic"/>
              </w:rPr>
            </w:pPr>
            <w:r>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E110BA" w14:paraId="45287B0B"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5B6C9F43" w14:textId="77777777" w:rsidR="00E110BA" w:rsidRDefault="000925F2">
            <w:pPr>
              <w:spacing w:line="240" w:lineRule="atLeast"/>
              <w:rPr>
                <w:rFonts w:eastAsia="Malgun Gothic"/>
              </w:rPr>
            </w:pPr>
            <w:r>
              <w:rPr>
                <w:rFonts w:eastAsia="Malgun Gothic"/>
              </w:rPr>
              <w:t>Latency</w:t>
            </w:r>
          </w:p>
        </w:tc>
        <w:tc>
          <w:tcPr>
            <w:tcW w:w="3300" w:type="pct"/>
            <w:tcBorders>
              <w:top w:val="single" w:sz="4" w:space="0" w:color="auto"/>
              <w:left w:val="single" w:sz="4" w:space="0" w:color="auto"/>
              <w:bottom w:val="single" w:sz="4" w:space="0" w:color="auto"/>
              <w:right w:val="single" w:sz="4" w:space="0" w:color="auto"/>
            </w:tcBorders>
          </w:tcPr>
          <w:p w14:paraId="7126ABAC" w14:textId="77777777" w:rsidR="00E110BA" w:rsidRDefault="000925F2">
            <w:pPr>
              <w:spacing w:line="240" w:lineRule="atLeast"/>
              <w:rPr>
                <w:rFonts w:eastAsia="Malgun Gothic"/>
              </w:rPr>
            </w:pPr>
            <w:r>
              <w:rPr>
                <w:rFonts w:eastAsia="Malgun Gothic"/>
              </w:rPr>
              <w:t xml:space="preserve">For IDLE/INACTIVE state, the latency is the time interval between the data arrival time at the </w:t>
            </w:r>
            <w:proofErr w:type="spellStart"/>
            <w:r>
              <w:rPr>
                <w:rFonts w:eastAsia="Malgun Gothic"/>
              </w:rPr>
              <w:t>gNB</w:t>
            </w:r>
            <w:proofErr w:type="spellEnd"/>
            <w:r>
              <w:rPr>
                <w:rFonts w:eastAsia="Malgun Gothic"/>
              </w:rPr>
              <w:t xml:space="preserve"> and the time of the first PO UE can [monitor/detect] the paging message</w:t>
            </w:r>
          </w:p>
          <w:p w14:paraId="7394D99F" w14:textId="77777777" w:rsidR="00E110BA" w:rsidRDefault="000925F2" w:rsidP="00373ADC">
            <w:pPr>
              <w:numPr>
                <w:ilvl w:val="0"/>
                <w:numId w:val="40"/>
              </w:numPr>
              <w:overflowPunct/>
              <w:autoSpaceDE/>
              <w:autoSpaceDN/>
              <w:adjustRightInd/>
              <w:spacing w:after="0" w:line="240" w:lineRule="auto"/>
              <w:ind w:left="528" w:hanging="284"/>
              <w:textAlignment w:val="auto"/>
              <w:rPr>
                <w:rFonts w:eastAsia="Malgun Gothic"/>
              </w:rPr>
            </w:pPr>
            <w:r>
              <w:rPr>
                <w:rFonts w:eastAsia="Malgun Gothic"/>
              </w:rPr>
              <w:t xml:space="preserve">FFS: if UE is not required to monitor a PO after wake-up, e.g., latency is the time interval between the data arrival time at the </w:t>
            </w:r>
            <w:proofErr w:type="spellStart"/>
            <w:r>
              <w:rPr>
                <w:rFonts w:eastAsia="Malgun Gothic"/>
              </w:rPr>
              <w:t>gNB</w:t>
            </w:r>
            <w:proofErr w:type="spellEnd"/>
            <w:r>
              <w:rPr>
                <w:rFonts w:eastAsia="Malgun Gothic"/>
              </w:rPr>
              <w:t xml:space="preserve"> and the time UE transmits the PRACH after LP-WUS detection.</w:t>
            </w:r>
          </w:p>
          <w:p w14:paraId="306D9795" w14:textId="77777777" w:rsidR="00E110BA" w:rsidRDefault="000925F2" w:rsidP="00373ADC">
            <w:pPr>
              <w:numPr>
                <w:ilvl w:val="0"/>
                <w:numId w:val="40"/>
              </w:numPr>
              <w:overflowPunct/>
              <w:autoSpaceDE/>
              <w:autoSpaceDN/>
              <w:adjustRightInd/>
              <w:spacing w:after="0" w:line="240" w:lineRule="atLeast"/>
              <w:ind w:left="528" w:hanging="284"/>
              <w:textAlignment w:val="auto"/>
              <w:rPr>
                <w:rFonts w:eastAsia="Malgun Gothic"/>
              </w:rPr>
            </w:pPr>
            <w:r>
              <w:rPr>
                <w:rFonts w:eastAsia="Malgun Gothic"/>
              </w:rPr>
              <w:t>sync/re-sync for main radio is included</w:t>
            </w:r>
          </w:p>
          <w:p w14:paraId="775CFB7A" w14:textId="77777777" w:rsidR="00E110BA" w:rsidRDefault="000925F2">
            <w:pPr>
              <w:spacing w:line="240" w:lineRule="atLeast"/>
              <w:rPr>
                <w:rFonts w:eastAsia="Malgun Gothic"/>
              </w:rPr>
            </w:pPr>
            <w:r>
              <w:rPr>
                <w:rFonts w:eastAsia="Malgun Gothic"/>
              </w:rPr>
              <w:t>For CONNECTED state, TBD</w:t>
            </w:r>
          </w:p>
        </w:tc>
      </w:tr>
      <w:tr w:rsidR="00E110BA" w14:paraId="6054F7D8"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3D053B6C" w14:textId="77777777" w:rsidR="00E110BA" w:rsidRDefault="000925F2">
            <w:pPr>
              <w:spacing w:line="240" w:lineRule="atLeast"/>
              <w:rPr>
                <w:rFonts w:eastAsia="Malgun Gothic"/>
                <w:sz w:val="22"/>
                <w:szCs w:val="22"/>
              </w:rPr>
            </w:pPr>
            <w:r>
              <w:rPr>
                <w:rFonts w:eastAsia="Malgun Gothic"/>
                <w:sz w:val="22"/>
                <w:szCs w:val="22"/>
              </w:rPr>
              <w:t>FFS: UPT</w:t>
            </w:r>
          </w:p>
        </w:tc>
        <w:tc>
          <w:tcPr>
            <w:tcW w:w="3300" w:type="pct"/>
            <w:tcBorders>
              <w:top w:val="single" w:sz="4" w:space="0" w:color="auto"/>
              <w:left w:val="single" w:sz="4" w:space="0" w:color="auto"/>
              <w:bottom w:val="single" w:sz="4" w:space="0" w:color="auto"/>
              <w:right w:val="single" w:sz="4" w:space="0" w:color="auto"/>
            </w:tcBorders>
          </w:tcPr>
          <w:p w14:paraId="0CC583B1" w14:textId="77777777" w:rsidR="00E110BA" w:rsidRDefault="000925F2">
            <w:pPr>
              <w:spacing w:line="240" w:lineRule="atLeast"/>
              <w:rPr>
                <w:rFonts w:eastAsia="Malgun Gothic"/>
                <w:sz w:val="22"/>
                <w:szCs w:val="22"/>
              </w:rPr>
            </w:pPr>
            <w:r>
              <w:rPr>
                <w:rFonts w:eastAsia="Malgun Gothic"/>
                <w:sz w:val="22"/>
                <w:szCs w:val="22"/>
              </w:rPr>
              <w:t>FFS</w:t>
            </w:r>
          </w:p>
          <w:p w14:paraId="1059CE88" w14:textId="77777777" w:rsidR="00E110BA" w:rsidRDefault="000925F2">
            <w:pPr>
              <w:spacing w:line="240" w:lineRule="atLeast"/>
              <w:rPr>
                <w:rFonts w:eastAsia="Malgun Gothic"/>
                <w:sz w:val="22"/>
                <w:szCs w:val="22"/>
              </w:rPr>
            </w:pPr>
            <w:r>
              <w:rPr>
                <w:rFonts w:eastAsia="Malgun Gothic"/>
                <w:sz w:val="22"/>
                <w:szCs w:val="22"/>
              </w:rPr>
              <w:t>Note: it is for connected mode purpose.</w:t>
            </w:r>
          </w:p>
        </w:tc>
      </w:tr>
    </w:tbl>
    <w:p w14:paraId="36B4FB67" w14:textId="77777777" w:rsidR="00E110BA" w:rsidRDefault="000925F2">
      <w:pPr>
        <w:shd w:val="clear" w:color="auto" w:fill="FFFFFF"/>
        <w:spacing w:line="240" w:lineRule="atLeast"/>
        <w:rPr>
          <w:rFonts w:ascii="Times" w:eastAsia="Times New Roman" w:hAnsi="Times" w:cs="Times"/>
          <w:sz w:val="24"/>
          <w:szCs w:val="24"/>
        </w:rPr>
      </w:pPr>
      <w:r>
        <w:rPr>
          <w:rFonts w:eastAsia="Times New Roman"/>
        </w:rPr>
        <w:t xml:space="preserve">Companies to report baseline scheme, e.g., PO monitoring with </w:t>
      </w:r>
      <w:proofErr w:type="spellStart"/>
      <w:r>
        <w:rPr>
          <w:rFonts w:eastAsia="Times New Roman"/>
        </w:rPr>
        <w:t>i</w:t>
      </w:r>
      <w:proofErr w:type="spellEnd"/>
      <w:r>
        <w:rPr>
          <w:rFonts w:eastAsia="Times New Roman"/>
        </w:rPr>
        <w:t>-DRX, e-DRX, with or without PEI</w:t>
      </w:r>
    </w:p>
    <w:p w14:paraId="581D6167" w14:textId="77777777" w:rsidR="00E110BA" w:rsidRDefault="000925F2">
      <w:pPr>
        <w:shd w:val="clear" w:color="auto" w:fill="FFFFFF"/>
        <w:spacing w:line="240" w:lineRule="atLeast"/>
        <w:rPr>
          <w:rFonts w:eastAsia="Times New Roman"/>
        </w:rPr>
      </w:pPr>
      <w:r>
        <w:rPr>
          <w:rFonts w:eastAsia="Times New Roman"/>
        </w:rPr>
        <w:t xml:space="preserve">Companies to report the power consumption / power saving gain considering the FAR </w:t>
      </w:r>
      <w:proofErr w:type="gramStart"/>
      <w:r>
        <w:rPr>
          <w:rFonts w:eastAsia="Times New Roman"/>
        </w:rPr>
        <w:t>impact ,</w:t>
      </w:r>
      <w:proofErr w:type="gramEnd"/>
      <w:r>
        <w:rPr>
          <w:rFonts w:eastAsia="Times New Roman"/>
        </w:rPr>
        <w:t xml:space="preserve"> latency considering MDR impact</w:t>
      </w:r>
    </w:p>
    <w:p w14:paraId="7A2E9517" w14:textId="77777777" w:rsidR="00E110BA" w:rsidRDefault="000925F2">
      <w:pPr>
        <w:shd w:val="clear" w:color="auto" w:fill="FFFFFF"/>
        <w:spacing w:line="240" w:lineRule="atLeast"/>
        <w:rPr>
          <w:rFonts w:eastAsia="Times New Roman"/>
        </w:rPr>
      </w:pPr>
      <w:r>
        <w:rPr>
          <w:rFonts w:eastAsia="Times New Roman"/>
        </w:rPr>
        <w:t>Other performance metrics (e.g., mobility) can be reported by companies (if any)</w:t>
      </w:r>
    </w:p>
    <w:p w14:paraId="681A8A0A" w14:textId="77777777" w:rsidR="00E110BA" w:rsidRDefault="000925F2">
      <w:pPr>
        <w:shd w:val="clear" w:color="auto" w:fill="FFFFFF"/>
        <w:spacing w:line="240" w:lineRule="atLeast"/>
        <w:rPr>
          <w:rFonts w:eastAsia="Times New Roman"/>
        </w:rPr>
      </w:pPr>
      <w:r>
        <w:rPr>
          <w:rFonts w:eastAsia="Times New Roman"/>
        </w:rPr>
        <w:t xml:space="preserve"> </w:t>
      </w:r>
    </w:p>
    <w:p w14:paraId="5D2E970B" w14:textId="77777777" w:rsidR="00E110BA" w:rsidRDefault="000925F2">
      <w:pPr>
        <w:rPr>
          <w:rFonts w:eastAsia="Batang"/>
          <w:b/>
          <w:highlight w:val="green"/>
        </w:rPr>
      </w:pPr>
      <w:r>
        <w:rPr>
          <w:b/>
          <w:highlight w:val="green"/>
        </w:rPr>
        <w:t>Agreement</w:t>
      </w:r>
    </w:p>
    <w:p w14:paraId="5F657309" w14:textId="77777777" w:rsidR="00E110BA" w:rsidRDefault="000925F2">
      <w:pPr>
        <w:shd w:val="clear" w:color="auto" w:fill="FFFFFF"/>
        <w:spacing w:line="240" w:lineRule="atLeast"/>
        <w:rPr>
          <w:rFonts w:eastAsia="Times New Roman"/>
        </w:rPr>
      </w:pPr>
      <w:r>
        <w:rPr>
          <w:rFonts w:eastAsia="Times New Roman"/>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7547"/>
      </w:tblGrid>
      <w:tr w:rsidR="00E110BA" w14:paraId="71CA6345"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51FB0BA4" w14:textId="77777777" w:rsidR="00E110BA" w:rsidRDefault="000925F2">
            <w:pPr>
              <w:spacing w:line="240" w:lineRule="atLeast"/>
              <w:rPr>
                <w:rFonts w:eastAsia="Times New Roman"/>
              </w:rPr>
            </w:pPr>
            <w:r>
              <w:rPr>
                <w:rFonts w:eastAsia="Times New Roman"/>
                <w:b/>
                <w:bCs/>
              </w:rPr>
              <w:lastRenderedPageBreak/>
              <w:t>Parameters</w:t>
            </w:r>
          </w:p>
        </w:tc>
        <w:tc>
          <w:tcPr>
            <w:tcW w:w="3788" w:type="pct"/>
            <w:tcBorders>
              <w:top w:val="single" w:sz="4" w:space="0" w:color="auto"/>
              <w:left w:val="single" w:sz="4" w:space="0" w:color="auto"/>
              <w:bottom w:val="single" w:sz="4" w:space="0" w:color="auto"/>
              <w:right w:val="single" w:sz="4" w:space="0" w:color="auto"/>
            </w:tcBorders>
          </w:tcPr>
          <w:p w14:paraId="26FA7795" w14:textId="77777777" w:rsidR="00E110BA" w:rsidRDefault="000925F2">
            <w:pPr>
              <w:spacing w:line="240" w:lineRule="atLeast"/>
              <w:rPr>
                <w:rFonts w:eastAsia="Times New Roman"/>
              </w:rPr>
            </w:pPr>
            <w:r>
              <w:rPr>
                <w:rFonts w:eastAsia="Times New Roman"/>
                <w:b/>
                <w:bCs/>
              </w:rPr>
              <w:t>Value</w:t>
            </w:r>
          </w:p>
        </w:tc>
      </w:tr>
      <w:tr w:rsidR="00E110BA" w14:paraId="5AE8F8D9"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7C4F4D97" w14:textId="77777777" w:rsidR="00E110BA" w:rsidRDefault="000925F2">
            <w:pPr>
              <w:spacing w:line="240" w:lineRule="atLeast"/>
              <w:rPr>
                <w:rFonts w:eastAsia="Times New Roman"/>
              </w:rPr>
            </w:pPr>
            <w:proofErr w:type="spellStart"/>
            <w:r>
              <w:rPr>
                <w:rFonts w:eastAsia="Times New Roman"/>
              </w:rPr>
              <w:t>i</w:t>
            </w:r>
            <w:proofErr w:type="spellEnd"/>
            <w:r>
              <w:rPr>
                <w:rFonts w:eastAsia="Times New Roman"/>
              </w:rPr>
              <w:t>-DRX cycle length</w:t>
            </w:r>
          </w:p>
        </w:tc>
        <w:tc>
          <w:tcPr>
            <w:tcW w:w="3788" w:type="pct"/>
            <w:tcBorders>
              <w:top w:val="single" w:sz="4" w:space="0" w:color="auto"/>
              <w:left w:val="single" w:sz="4" w:space="0" w:color="auto"/>
              <w:bottom w:val="single" w:sz="4" w:space="0" w:color="auto"/>
              <w:right w:val="single" w:sz="4" w:space="0" w:color="auto"/>
            </w:tcBorders>
          </w:tcPr>
          <w:p w14:paraId="0960A00E" w14:textId="77777777" w:rsidR="00E110BA" w:rsidRDefault="000925F2">
            <w:pPr>
              <w:spacing w:line="240" w:lineRule="atLeast"/>
              <w:rPr>
                <w:rFonts w:eastAsia="Times New Roman"/>
              </w:rPr>
            </w:pPr>
            <w:r>
              <w:rPr>
                <w:rFonts w:eastAsia="Times New Roman"/>
              </w:rPr>
              <w:t>1.28s and other values not precluded and reported by companies, consider both with PEI/ without PEI</w:t>
            </w:r>
          </w:p>
        </w:tc>
      </w:tr>
      <w:tr w:rsidR="00E110BA" w14:paraId="6D1DBBAA"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369F8CC7" w14:textId="77777777" w:rsidR="00E110BA" w:rsidRDefault="000925F2">
            <w:pPr>
              <w:spacing w:line="240" w:lineRule="atLeast"/>
              <w:rPr>
                <w:rFonts w:eastAsia="Times New Roman"/>
              </w:rPr>
            </w:pPr>
            <w:r>
              <w:rPr>
                <w:rFonts w:eastAsia="Times New Roman"/>
              </w:rPr>
              <w:t>e-DRX cycle length</w:t>
            </w:r>
          </w:p>
        </w:tc>
        <w:tc>
          <w:tcPr>
            <w:tcW w:w="3788" w:type="pct"/>
            <w:tcBorders>
              <w:top w:val="single" w:sz="4" w:space="0" w:color="auto"/>
              <w:left w:val="single" w:sz="4" w:space="0" w:color="auto"/>
              <w:bottom w:val="single" w:sz="4" w:space="0" w:color="auto"/>
              <w:right w:val="single" w:sz="4" w:space="0" w:color="auto"/>
            </w:tcBorders>
          </w:tcPr>
          <w:p w14:paraId="21E87002" w14:textId="77777777" w:rsidR="00E110BA" w:rsidRDefault="000925F2">
            <w:pPr>
              <w:spacing w:line="240" w:lineRule="atLeast"/>
              <w:rPr>
                <w:rFonts w:eastAsia="Times New Roman"/>
              </w:rPr>
            </w:pPr>
            <w:r>
              <w:rPr>
                <w:rFonts w:eastAsia="Times New Roman"/>
              </w:rPr>
              <w:t>20.48s, 61.44s and other values not precluded, company to report which value(s) are used.  </w:t>
            </w:r>
            <w:r>
              <w:rPr>
                <w:rFonts w:eastAsia="Times New Roman"/>
                <w:i/>
                <w:iCs/>
              </w:rPr>
              <w:t xml:space="preserve">Note: ‘ultra-deep sleep’ state can be assumed for </w:t>
            </w:r>
            <w:proofErr w:type="spellStart"/>
            <w:r>
              <w:rPr>
                <w:rFonts w:eastAsia="Times New Roman"/>
                <w:i/>
                <w:iCs/>
              </w:rPr>
              <w:t>eDRX</w:t>
            </w:r>
            <w:proofErr w:type="spellEnd"/>
            <w:r>
              <w:rPr>
                <w:rFonts w:eastAsia="Times New Roman"/>
                <w:i/>
                <w:iCs/>
              </w:rPr>
              <w:t xml:space="preserve"> whenever necessary for baseline UE</w:t>
            </w:r>
          </w:p>
        </w:tc>
      </w:tr>
      <w:tr w:rsidR="00E110BA" w14:paraId="4CE51B82"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28B558C7" w14:textId="77777777" w:rsidR="00E110BA" w:rsidRDefault="000925F2">
            <w:pPr>
              <w:spacing w:line="240" w:lineRule="atLeast"/>
              <w:rPr>
                <w:rFonts w:eastAsia="Times New Roman"/>
              </w:rPr>
            </w:pPr>
            <w:r>
              <w:rPr>
                <w:rFonts w:eastAsia="Times New Roman"/>
              </w:rPr>
              <w:t>Number of POs in Paging Frame</w:t>
            </w:r>
          </w:p>
        </w:tc>
        <w:tc>
          <w:tcPr>
            <w:tcW w:w="3788" w:type="pct"/>
            <w:tcBorders>
              <w:top w:val="single" w:sz="4" w:space="0" w:color="auto"/>
              <w:left w:val="single" w:sz="4" w:space="0" w:color="auto"/>
              <w:bottom w:val="single" w:sz="4" w:space="0" w:color="auto"/>
              <w:right w:val="single" w:sz="4" w:space="0" w:color="auto"/>
            </w:tcBorders>
          </w:tcPr>
          <w:p w14:paraId="501B930C" w14:textId="77777777" w:rsidR="00E110BA" w:rsidRDefault="000925F2">
            <w:pPr>
              <w:spacing w:line="240" w:lineRule="atLeast"/>
              <w:rPr>
                <w:rFonts w:eastAsia="Times New Roman"/>
              </w:rPr>
            </w:pPr>
            <w:r>
              <w:rPr>
                <w:rFonts w:eastAsia="Times New Roman"/>
              </w:rPr>
              <w:t>1</w:t>
            </w:r>
          </w:p>
        </w:tc>
      </w:tr>
      <w:tr w:rsidR="00E110BA" w14:paraId="03EF2C54"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0C5D3680" w14:textId="77777777" w:rsidR="00E110BA" w:rsidRDefault="000925F2">
            <w:pPr>
              <w:spacing w:line="240" w:lineRule="atLeast"/>
              <w:rPr>
                <w:rFonts w:eastAsia="Times New Roman"/>
              </w:rPr>
            </w:pPr>
            <w:r>
              <w:rPr>
                <w:rFonts w:eastAsia="Times New Roman"/>
              </w:rPr>
              <w:t>Number of DRXs per PTW</w:t>
            </w:r>
          </w:p>
        </w:tc>
        <w:tc>
          <w:tcPr>
            <w:tcW w:w="3788" w:type="pct"/>
            <w:tcBorders>
              <w:top w:val="single" w:sz="4" w:space="0" w:color="auto"/>
              <w:left w:val="single" w:sz="4" w:space="0" w:color="auto"/>
              <w:bottom w:val="single" w:sz="4" w:space="0" w:color="auto"/>
              <w:right w:val="single" w:sz="4" w:space="0" w:color="auto"/>
            </w:tcBorders>
          </w:tcPr>
          <w:p w14:paraId="6F009208" w14:textId="77777777" w:rsidR="00E110BA" w:rsidRDefault="000925F2">
            <w:pPr>
              <w:spacing w:line="240" w:lineRule="atLeast"/>
              <w:rPr>
                <w:rFonts w:eastAsia="Times New Roman"/>
              </w:rPr>
            </w:pPr>
            <w:r>
              <w:rPr>
                <w:rFonts w:eastAsia="Times New Roman"/>
              </w:rPr>
              <w:t>4</w:t>
            </w:r>
          </w:p>
        </w:tc>
      </w:tr>
      <w:tr w:rsidR="00E110BA" w14:paraId="04E66442"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098449E4" w14:textId="77777777" w:rsidR="00E110BA" w:rsidRDefault="000925F2">
            <w:pPr>
              <w:spacing w:line="240" w:lineRule="atLeast"/>
              <w:rPr>
                <w:rFonts w:eastAsia="Times New Roman"/>
              </w:rPr>
            </w:pPr>
            <w:r>
              <w:rPr>
                <w:rFonts w:eastAsia="Times New Roman"/>
              </w:rPr>
              <w:t>Number of SSB before PO / PEI</w:t>
            </w:r>
          </w:p>
        </w:tc>
        <w:tc>
          <w:tcPr>
            <w:tcW w:w="3788" w:type="pct"/>
            <w:tcBorders>
              <w:top w:val="single" w:sz="4" w:space="0" w:color="auto"/>
              <w:left w:val="single" w:sz="4" w:space="0" w:color="auto"/>
              <w:bottom w:val="single" w:sz="4" w:space="0" w:color="auto"/>
              <w:right w:val="single" w:sz="4" w:space="0" w:color="auto"/>
            </w:tcBorders>
          </w:tcPr>
          <w:p w14:paraId="33136C39" w14:textId="77777777" w:rsidR="00E110BA" w:rsidRDefault="000925F2">
            <w:pPr>
              <w:spacing w:line="240" w:lineRule="atLeast"/>
              <w:rPr>
                <w:rFonts w:eastAsia="Times New Roman"/>
              </w:rPr>
            </w:pPr>
            <w:r>
              <w:rPr>
                <w:rFonts w:eastAsia="Times New Roman"/>
              </w:rPr>
              <w:t>1, 2 or 3, (used for e.g., AGC adjustment, T/F tracking, serving cell and intra-F measurement)</w:t>
            </w:r>
          </w:p>
          <w:p w14:paraId="0B2B899F" w14:textId="77777777" w:rsidR="00E110BA" w:rsidRDefault="000925F2">
            <w:pPr>
              <w:spacing w:line="240" w:lineRule="atLeast"/>
              <w:rPr>
                <w:rFonts w:eastAsia="Times New Roman"/>
              </w:rPr>
            </w:pPr>
            <w:r>
              <w:rPr>
                <w:rFonts w:eastAsia="Times New Roman"/>
              </w:rPr>
              <w:t>company to report which value(s) are used</w:t>
            </w:r>
          </w:p>
          <w:p w14:paraId="204B541B" w14:textId="77777777" w:rsidR="00E110BA" w:rsidRDefault="000925F2">
            <w:pPr>
              <w:spacing w:line="240" w:lineRule="atLeast"/>
              <w:rPr>
                <w:rFonts w:eastAsia="Times New Roman"/>
              </w:rPr>
            </w:pPr>
            <w:r>
              <w:rPr>
                <w:rFonts w:eastAsia="Times New Roman"/>
              </w:rPr>
              <w:t xml:space="preserve">Note: the assumptions </w:t>
            </w:r>
            <w:proofErr w:type="gramStart"/>
            <w:r>
              <w:rPr>
                <w:rFonts w:eastAsia="Times New Roman"/>
              </w:rPr>
              <w:t>is</w:t>
            </w:r>
            <w:proofErr w:type="gramEnd"/>
            <w:r>
              <w:rPr>
                <w:rFonts w:eastAsia="Times New Roman"/>
              </w:rPr>
              <w:t xml:space="preserve"> for MR wakes from ‘Deep sleep’</w:t>
            </w:r>
          </w:p>
        </w:tc>
      </w:tr>
      <w:tr w:rsidR="00E110BA" w14:paraId="5F926D3E"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15A0E04A" w14:textId="77777777" w:rsidR="00E110BA" w:rsidRDefault="000925F2">
            <w:pPr>
              <w:spacing w:line="240" w:lineRule="atLeast"/>
              <w:rPr>
                <w:rFonts w:eastAsia="Times New Roman"/>
              </w:rPr>
            </w:pPr>
            <w:r>
              <w:rPr>
                <w:rFonts w:eastAsia="Times New Roman"/>
              </w:rPr>
              <w:t>Sync/re-sync after ultra-deep sleep</w:t>
            </w:r>
          </w:p>
        </w:tc>
        <w:tc>
          <w:tcPr>
            <w:tcW w:w="3788" w:type="pct"/>
            <w:tcBorders>
              <w:top w:val="single" w:sz="4" w:space="0" w:color="auto"/>
              <w:left w:val="single" w:sz="4" w:space="0" w:color="auto"/>
              <w:bottom w:val="single" w:sz="4" w:space="0" w:color="auto"/>
              <w:right w:val="single" w:sz="4" w:space="0" w:color="auto"/>
            </w:tcBorders>
          </w:tcPr>
          <w:p w14:paraId="57C94615" w14:textId="77777777" w:rsidR="00E110BA" w:rsidRDefault="000925F2">
            <w:pPr>
              <w:spacing w:line="240" w:lineRule="atLeast"/>
              <w:rPr>
                <w:rFonts w:eastAsia="Times New Roman"/>
              </w:rPr>
            </w:pPr>
            <w:r>
              <w:rPr>
                <w:rFonts w:eastAsia="Times New Roman"/>
              </w:rPr>
              <w:t>companies to report the timeline of sync/re-sync and X value, X is the time for sync/re-sync</w:t>
            </w:r>
          </w:p>
        </w:tc>
      </w:tr>
      <w:tr w:rsidR="00E110BA" w14:paraId="69922E55"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0F75C6A8" w14:textId="77777777" w:rsidR="00E110BA" w:rsidRDefault="000925F2">
            <w:pPr>
              <w:spacing w:line="240" w:lineRule="atLeast"/>
              <w:rPr>
                <w:rFonts w:eastAsia="Times New Roman"/>
              </w:rPr>
            </w:pPr>
            <w:r>
              <w:rPr>
                <w:rFonts w:eastAsia="Times New Roman"/>
              </w:rPr>
              <w:t>RRM Measurement</w:t>
            </w:r>
          </w:p>
        </w:tc>
        <w:tc>
          <w:tcPr>
            <w:tcW w:w="3788" w:type="pct"/>
            <w:tcBorders>
              <w:top w:val="single" w:sz="4" w:space="0" w:color="auto"/>
              <w:left w:val="single" w:sz="4" w:space="0" w:color="auto"/>
              <w:bottom w:val="single" w:sz="4" w:space="0" w:color="auto"/>
              <w:right w:val="single" w:sz="4" w:space="0" w:color="auto"/>
            </w:tcBorders>
          </w:tcPr>
          <w:p w14:paraId="3452DA6C" w14:textId="77777777" w:rsidR="00E110BA" w:rsidRDefault="000925F2">
            <w:pPr>
              <w:spacing w:line="240" w:lineRule="atLeast"/>
              <w:rPr>
                <w:rFonts w:eastAsia="Times New Roman"/>
              </w:rPr>
            </w:pPr>
            <w:r>
              <w:rPr>
                <w:rFonts w:eastAsia="Times New Roman"/>
              </w:rPr>
              <w:t>Company to report whether and how the RRM measurement is assumed, e.g., whether RRM performed by main radio or LP-WUR, whether RRM is relaxed or not.</w:t>
            </w:r>
          </w:p>
        </w:tc>
      </w:tr>
      <w:tr w:rsidR="00E110BA" w14:paraId="738C297A"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28086F90" w14:textId="77777777" w:rsidR="00E110BA" w:rsidRDefault="000925F2">
            <w:pPr>
              <w:spacing w:line="240" w:lineRule="atLeast"/>
              <w:rPr>
                <w:rFonts w:eastAsia="Times New Roman"/>
              </w:rPr>
            </w:pPr>
            <w:r>
              <w:rPr>
                <w:rFonts w:eastAsia="Times New Roman"/>
              </w:rPr>
              <w:t>LP-WUS monitoring</w:t>
            </w:r>
          </w:p>
        </w:tc>
        <w:tc>
          <w:tcPr>
            <w:tcW w:w="3788" w:type="pct"/>
            <w:tcBorders>
              <w:top w:val="single" w:sz="4" w:space="0" w:color="auto"/>
              <w:left w:val="single" w:sz="4" w:space="0" w:color="auto"/>
              <w:bottom w:val="single" w:sz="4" w:space="0" w:color="auto"/>
              <w:right w:val="single" w:sz="4" w:space="0" w:color="auto"/>
            </w:tcBorders>
          </w:tcPr>
          <w:p w14:paraId="66ACA461" w14:textId="77777777" w:rsidR="00E110BA" w:rsidRDefault="000925F2">
            <w:pPr>
              <w:spacing w:line="240" w:lineRule="atLeast"/>
              <w:rPr>
                <w:rFonts w:eastAsia="Times New Roman"/>
              </w:rPr>
            </w:pPr>
            <w:r>
              <w:rPr>
                <w:rFonts w:eastAsia="Times New Roman"/>
              </w:rPr>
              <w:t>Option 1: continuously monitoring</w:t>
            </w:r>
          </w:p>
          <w:p w14:paraId="082AF881" w14:textId="77777777" w:rsidR="00E110BA" w:rsidRDefault="000925F2">
            <w:pPr>
              <w:spacing w:line="240" w:lineRule="atLeast"/>
              <w:rPr>
                <w:rFonts w:eastAsia="Times New Roman"/>
              </w:rPr>
            </w:pPr>
            <w:r>
              <w:rPr>
                <w:rFonts w:eastAsia="Times New Roman"/>
              </w:rPr>
              <w:t xml:space="preserve">Option 2: discontinuously monitoring, with [T] </w:t>
            </w:r>
            <w:proofErr w:type="spellStart"/>
            <w:r>
              <w:rPr>
                <w:rFonts w:eastAsia="Times New Roman"/>
              </w:rPr>
              <w:t>ms</w:t>
            </w:r>
            <w:proofErr w:type="spellEnd"/>
            <w:r>
              <w:rPr>
                <w:rFonts w:eastAsia="Times New Roman"/>
              </w:rPr>
              <w:t xml:space="preserve"> as the period for complete an on-and-off cycle, and [D] </w:t>
            </w:r>
            <w:proofErr w:type="spellStart"/>
            <w:r>
              <w:rPr>
                <w:rFonts w:eastAsia="Times New Roman"/>
              </w:rPr>
              <w:t>ms</w:t>
            </w:r>
            <w:proofErr w:type="spellEnd"/>
            <w:r>
              <w:rPr>
                <w:rFonts w:eastAsia="Times New Roman"/>
              </w:rPr>
              <w:t xml:space="preserve"> as the active time for monitoring LP-WUS every cycle.</w:t>
            </w:r>
          </w:p>
        </w:tc>
      </w:tr>
      <w:tr w:rsidR="00E110BA" w14:paraId="7412478F"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63202B7F" w14:textId="77777777" w:rsidR="00E110BA" w:rsidRDefault="000925F2">
            <w:pPr>
              <w:spacing w:line="240" w:lineRule="atLeast"/>
              <w:rPr>
                <w:rFonts w:eastAsia="Times New Roman"/>
              </w:rPr>
            </w:pPr>
            <w:r>
              <w:rPr>
                <w:rFonts w:eastAsia="Times New Roman"/>
              </w:rPr>
              <w:t>Traffic</w:t>
            </w:r>
          </w:p>
        </w:tc>
        <w:tc>
          <w:tcPr>
            <w:tcW w:w="3788" w:type="pct"/>
            <w:tcBorders>
              <w:top w:val="single" w:sz="4" w:space="0" w:color="auto"/>
              <w:left w:val="single" w:sz="4" w:space="0" w:color="auto"/>
              <w:bottom w:val="single" w:sz="4" w:space="0" w:color="auto"/>
              <w:right w:val="single" w:sz="4" w:space="0" w:color="auto"/>
            </w:tcBorders>
          </w:tcPr>
          <w:p w14:paraId="6431A2D7" w14:textId="77777777" w:rsidR="00E110BA" w:rsidRDefault="000925F2">
            <w:pPr>
              <w:spacing w:line="240" w:lineRule="atLeast"/>
              <w:rPr>
                <w:rFonts w:eastAsia="Times New Roman"/>
              </w:rPr>
            </w:pPr>
            <w:r>
              <w:rPr>
                <w:rFonts w:eastAsia="Times New Roman"/>
              </w:rPr>
              <w:t>Option 1 (baseline):</w:t>
            </w:r>
          </w:p>
          <w:p w14:paraId="5F410E09" w14:textId="77777777" w:rsidR="00E110BA" w:rsidRDefault="000925F2">
            <w:pPr>
              <w:rPr>
                <w:rFonts w:eastAsia="Times New Roman"/>
              </w:rPr>
            </w:pPr>
            <w:r>
              <w:rPr>
                <w:rFonts w:eastAsia="Times New Roman"/>
              </w:rPr>
              <w:t>Per UE paging rate (</w:t>
            </w:r>
            <w:r>
              <w:rPr>
                <w:rFonts w:eastAsia="Times New Roman"/>
                <w:i/>
                <w:iCs/>
              </w:rPr>
              <w:t>R_</w:t>
            </w:r>
            <w:proofErr w:type="gramStart"/>
            <w:r>
              <w:rPr>
                <w:rFonts w:eastAsia="Times New Roman"/>
                <w:i/>
                <w:iCs/>
              </w:rPr>
              <w:t>E</w:t>
            </w:r>
            <w:r>
              <w:rPr>
                <w:rFonts w:eastAsia="Times New Roman"/>
              </w:rPr>
              <w:t>)=</w:t>
            </w:r>
            <w:proofErr w:type="gramEnd"/>
            <w:r>
              <w:rPr>
                <w:rFonts w:eastAsia="Times New Roman"/>
              </w:rPr>
              <w:t xml:space="preserve"> ([1%]) or ([0.1%]) or ([0.01%]) or ([0.001%]) within duration Y, [FFS Y is an </w:t>
            </w:r>
            <w:proofErr w:type="spellStart"/>
            <w:r>
              <w:rPr>
                <w:rFonts w:eastAsia="Times New Roman"/>
              </w:rPr>
              <w:t>i</w:t>
            </w:r>
            <w:proofErr w:type="spellEnd"/>
            <w:r>
              <w:rPr>
                <w:rFonts w:eastAsia="Times New Roman"/>
              </w:rPr>
              <w:t>-DRX cycle length or an absolute time duration length]</w:t>
            </w:r>
          </w:p>
          <w:p w14:paraId="5DC459BE" w14:textId="77777777" w:rsidR="00E110BA" w:rsidRDefault="000925F2" w:rsidP="00373ADC">
            <w:pPr>
              <w:numPr>
                <w:ilvl w:val="0"/>
                <w:numId w:val="41"/>
              </w:numPr>
              <w:overflowPunct/>
              <w:autoSpaceDE/>
              <w:autoSpaceDN/>
              <w:adjustRightInd/>
              <w:spacing w:after="0" w:line="240" w:lineRule="auto"/>
              <w:ind w:left="445" w:hanging="283"/>
              <w:textAlignment w:val="auto"/>
              <w:rPr>
                <w:rFonts w:eastAsia="Times New Roman"/>
              </w:rPr>
            </w:pPr>
            <w:r>
              <w:rPr>
                <w:rFonts w:eastAsia="Times New Roman"/>
                <w:i/>
                <w:iCs/>
              </w:rPr>
              <w:t>R_G</w:t>
            </w:r>
            <w:r>
              <w:rPr>
                <w:rFonts w:eastAsia="Times New Roman"/>
              </w:rPr>
              <w:t> denotes as the group paging rate and </w:t>
            </w:r>
            <w:r>
              <w:rPr>
                <w:rFonts w:eastAsia="Times New Roman"/>
                <w:i/>
                <w:iCs/>
              </w:rPr>
              <w:t>R_E</w:t>
            </w:r>
            <w:r>
              <w:rPr>
                <w:rFonts w:eastAsia="Times New Roman"/>
              </w:rPr>
              <w:t> denotes as UE paging rate, and 1-</w:t>
            </w:r>
            <w:r>
              <w:rPr>
                <w:rFonts w:eastAsia="Times New Roman"/>
                <w:i/>
                <w:iCs/>
              </w:rPr>
              <w:t>R_G</w:t>
            </w:r>
            <w:r>
              <w:rPr>
                <w:rFonts w:eastAsia="Times New Roman"/>
              </w:rPr>
              <w:t>=(</w:t>
            </w:r>
            <w:r>
              <w:rPr>
                <w:rFonts w:eastAsia="Times New Roman"/>
                <w:i/>
                <w:iCs/>
              </w:rPr>
              <w:t>1-R_</w:t>
            </w:r>
            <w:proofErr w:type="gramStart"/>
            <w:r>
              <w:rPr>
                <w:rFonts w:eastAsia="Times New Roman"/>
                <w:i/>
                <w:iCs/>
              </w:rPr>
              <w:t>E)^</w:t>
            </w:r>
            <w:proofErr w:type="gramEnd"/>
            <w:r>
              <w:rPr>
                <w:rFonts w:eastAsia="Times New Roman"/>
                <w:i/>
                <w:iCs/>
              </w:rPr>
              <w:t>N</w:t>
            </w:r>
            <w:r>
              <w:rPr>
                <w:rFonts w:eastAsia="Times New Roman"/>
              </w:rPr>
              <w:t>, where </w:t>
            </w:r>
            <w:r>
              <w:rPr>
                <w:rFonts w:eastAsia="Times New Roman"/>
                <w:i/>
                <w:iCs/>
              </w:rPr>
              <w:t>N</w:t>
            </w:r>
            <w:r>
              <w:rPr>
                <w:rFonts w:eastAsia="Times New Roman"/>
              </w:rPr>
              <w:t> is the number of UEs in the group, and N is [TBD]</w:t>
            </w:r>
          </w:p>
          <w:p w14:paraId="50B3AC22" w14:textId="77777777" w:rsidR="00E110BA" w:rsidRDefault="000925F2" w:rsidP="00373ADC">
            <w:pPr>
              <w:numPr>
                <w:ilvl w:val="0"/>
                <w:numId w:val="41"/>
              </w:numPr>
              <w:overflowPunct/>
              <w:autoSpaceDE/>
              <w:autoSpaceDN/>
              <w:adjustRightInd/>
              <w:spacing w:after="0" w:line="240" w:lineRule="auto"/>
              <w:ind w:left="445" w:hanging="283"/>
              <w:textAlignment w:val="auto"/>
              <w:rPr>
                <w:rFonts w:eastAsia="Times New Roman"/>
              </w:rPr>
            </w:pPr>
            <w:r>
              <w:rPr>
                <w:rFonts w:eastAsia="Times New Roman"/>
                <w:shd w:val="clear" w:color="auto" w:fill="FFFFFF"/>
              </w:rPr>
              <w:t>FFS: how </w:t>
            </w:r>
            <w:r>
              <w:rPr>
                <w:rFonts w:eastAsia="Times New Roman"/>
              </w:rPr>
              <w:t>(</w:t>
            </w:r>
            <w:r>
              <w:rPr>
                <w:rFonts w:eastAsia="Times New Roman"/>
                <w:i/>
                <w:iCs/>
              </w:rPr>
              <w:t>R_G</w:t>
            </w:r>
            <w:r>
              <w:rPr>
                <w:rFonts w:eastAsia="Times New Roman"/>
              </w:rPr>
              <w:t>, </w:t>
            </w:r>
            <w:r>
              <w:rPr>
                <w:rFonts w:eastAsia="Times New Roman"/>
                <w:i/>
                <w:iCs/>
              </w:rPr>
              <w:t>R_E</w:t>
            </w:r>
            <w:r>
              <w:rPr>
                <w:rFonts w:eastAsia="Times New Roman"/>
              </w:rPr>
              <w:t>) for </w:t>
            </w:r>
            <w:r>
              <w:rPr>
                <w:rFonts w:eastAsia="Times New Roman"/>
                <w:shd w:val="clear" w:color="auto" w:fill="FFFFFF"/>
              </w:rPr>
              <w:t>e-DRX derived from</w:t>
            </w:r>
          </w:p>
          <w:p w14:paraId="17DF7397" w14:textId="77777777" w:rsidR="00E110BA" w:rsidRDefault="000925F2">
            <w:pPr>
              <w:spacing w:line="240" w:lineRule="atLeast"/>
              <w:rPr>
                <w:rFonts w:eastAsia="Times New Roman"/>
              </w:rPr>
            </w:pPr>
            <w:r>
              <w:rPr>
                <w:rFonts w:eastAsia="Times New Roman"/>
              </w:rPr>
              <w:t> </w:t>
            </w:r>
          </w:p>
          <w:p w14:paraId="72621629" w14:textId="77777777" w:rsidR="00E110BA" w:rsidRDefault="000925F2">
            <w:pPr>
              <w:spacing w:line="240" w:lineRule="atLeast"/>
              <w:rPr>
                <w:rFonts w:eastAsia="Times New Roman"/>
              </w:rPr>
            </w:pPr>
            <w:r>
              <w:rPr>
                <w:rFonts w:eastAsia="Times New Roman"/>
              </w:rPr>
              <w:t>FFS: Option 2 (optional):</w:t>
            </w:r>
          </w:p>
          <w:p w14:paraId="37F9067A" w14:textId="77777777" w:rsidR="00E110BA" w:rsidRDefault="000925F2">
            <w:pPr>
              <w:spacing w:line="240" w:lineRule="atLeast"/>
              <w:rPr>
                <w:rFonts w:eastAsia="Times New Roman"/>
              </w:rPr>
            </w:pPr>
            <w:r>
              <w:rPr>
                <w:rFonts w:eastAsia="Times New Roman"/>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E110BA" w14:paraId="2D782F86" w14:textId="77777777">
              <w:trPr>
                <w:trHeight w:val="25"/>
              </w:trPr>
              <w:tc>
                <w:tcPr>
                  <w:tcW w:w="2285" w:type="dxa"/>
                  <w:tcBorders>
                    <w:top w:val="single" w:sz="4" w:space="0" w:color="auto"/>
                    <w:left w:val="single" w:sz="4" w:space="0" w:color="auto"/>
                    <w:bottom w:val="single" w:sz="4" w:space="0" w:color="auto"/>
                    <w:right w:val="single" w:sz="4" w:space="0" w:color="auto"/>
                  </w:tcBorders>
                </w:tcPr>
                <w:p w14:paraId="677A393B" w14:textId="77777777" w:rsidR="00E110BA" w:rsidRDefault="000925F2">
                  <w:pPr>
                    <w:spacing w:line="240" w:lineRule="atLeast"/>
                    <w:rPr>
                      <w:rFonts w:eastAsia="Times New Roman"/>
                    </w:rPr>
                  </w:pPr>
                  <w:r>
                    <w:rPr>
                      <w:rFonts w:eastAsia="Times New Roman"/>
                    </w:rPr>
                    <w:t>Model</w:t>
                  </w:r>
                </w:p>
              </w:tc>
              <w:tc>
                <w:tcPr>
                  <w:tcW w:w="3083" w:type="dxa"/>
                  <w:tcBorders>
                    <w:top w:val="single" w:sz="4" w:space="0" w:color="auto"/>
                    <w:left w:val="single" w:sz="4" w:space="0" w:color="auto"/>
                    <w:bottom w:val="single" w:sz="4" w:space="0" w:color="auto"/>
                    <w:right w:val="single" w:sz="4" w:space="0" w:color="auto"/>
                  </w:tcBorders>
                </w:tcPr>
                <w:p w14:paraId="56F26E24" w14:textId="77777777" w:rsidR="00E110BA" w:rsidRDefault="000925F2">
                  <w:pPr>
                    <w:spacing w:line="240" w:lineRule="atLeast"/>
                    <w:rPr>
                      <w:rFonts w:eastAsia="Times New Roman"/>
                    </w:rPr>
                  </w:pPr>
                  <w:r>
                    <w:rPr>
                      <w:rFonts w:eastAsia="Times New Roman"/>
                    </w:rPr>
                    <w:t>FTP3</w:t>
                  </w:r>
                </w:p>
              </w:tc>
            </w:tr>
            <w:tr w:rsidR="00E110BA" w14:paraId="57184DAA" w14:textId="77777777">
              <w:trPr>
                <w:trHeight w:val="17"/>
              </w:trPr>
              <w:tc>
                <w:tcPr>
                  <w:tcW w:w="2285" w:type="dxa"/>
                  <w:tcBorders>
                    <w:top w:val="single" w:sz="4" w:space="0" w:color="auto"/>
                    <w:left w:val="single" w:sz="4" w:space="0" w:color="auto"/>
                    <w:bottom w:val="single" w:sz="4" w:space="0" w:color="auto"/>
                    <w:right w:val="single" w:sz="4" w:space="0" w:color="auto"/>
                  </w:tcBorders>
                </w:tcPr>
                <w:p w14:paraId="76C3F65A" w14:textId="77777777" w:rsidR="00E110BA" w:rsidRDefault="000925F2">
                  <w:pPr>
                    <w:spacing w:line="240" w:lineRule="atLeast"/>
                    <w:rPr>
                      <w:rFonts w:eastAsia="Times New Roman"/>
                    </w:rPr>
                  </w:pPr>
                  <w:r>
                    <w:rPr>
                      <w:rFonts w:eastAsia="Times New Roman"/>
                    </w:rPr>
                    <w:t>Packet size</w:t>
                  </w:r>
                </w:p>
              </w:tc>
              <w:tc>
                <w:tcPr>
                  <w:tcW w:w="3083" w:type="dxa"/>
                  <w:tcBorders>
                    <w:top w:val="single" w:sz="4" w:space="0" w:color="auto"/>
                    <w:left w:val="single" w:sz="4" w:space="0" w:color="auto"/>
                    <w:bottom w:val="single" w:sz="4" w:space="0" w:color="auto"/>
                    <w:right w:val="single" w:sz="4" w:space="0" w:color="auto"/>
                  </w:tcBorders>
                </w:tcPr>
                <w:p w14:paraId="56CED042" w14:textId="77777777" w:rsidR="00E110BA" w:rsidRDefault="000925F2">
                  <w:pPr>
                    <w:spacing w:line="240" w:lineRule="atLeast"/>
                    <w:rPr>
                      <w:rFonts w:eastAsia="Times New Roman"/>
                    </w:rPr>
                  </w:pPr>
                  <w:r>
                    <w:rPr>
                      <w:rFonts w:eastAsia="Times New Roman"/>
                    </w:rPr>
                    <w:t>100 Bytes</w:t>
                  </w:r>
                </w:p>
              </w:tc>
            </w:tr>
            <w:tr w:rsidR="00E110BA" w14:paraId="6F1C6846" w14:textId="77777777">
              <w:trPr>
                <w:trHeight w:val="25"/>
              </w:trPr>
              <w:tc>
                <w:tcPr>
                  <w:tcW w:w="2285" w:type="dxa"/>
                  <w:tcBorders>
                    <w:top w:val="single" w:sz="4" w:space="0" w:color="auto"/>
                    <w:left w:val="single" w:sz="4" w:space="0" w:color="auto"/>
                    <w:bottom w:val="single" w:sz="4" w:space="0" w:color="auto"/>
                    <w:right w:val="single" w:sz="4" w:space="0" w:color="auto"/>
                  </w:tcBorders>
                </w:tcPr>
                <w:p w14:paraId="5A685CDB" w14:textId="77777777" w:rsidR="00E110BA" w:rsidRDefault="000925F2">
                  <w:pPr>
                    <w:spacing w:line="240" w:lineRule="atLeast"/>
                    <w:rPr>
                      <w:rFonts w:eastAsia="Times New Roman"/>
                    </w:rPr>
                  </w:pPr>
                  <w:r>
                    <w:rPr>
                      <w:rFonts w:eastAsia="Times New Roman"/>
                    </w:rPr>
                    <w:t>Mean inter-arrival time</w:t>
                  </w:r>
                </w:p>
              </w:tc>
              <w:tc>
                <w:tcPr>
                  <w:tcW w:w="3083" w:type="dxa"/>
                  <w:tcBorders>
                    <w:top w:val="single" w:sz="4" w:space="0" w:color="auto"/>
                    <w:left w:val="single" w:sz="4" w:space="0" w:color="auto"/>
                    <w:bottom w:val="single" w:sz="4" w:space="0" w:color="auto"/>
                    <w:right w:val="single" w:sz="4" w:space="0" w:color="auto"/>
                  </w:tcBorders>
                </w:tcPr>
                <w:p w14:paraId="70BF1F30" w14:textId="77777777" w:rsidR="00E110BA" w:rsidRDefault="000925F2">
                  <w:pPr>
                    <w:spacing w:line="240" w:lineRule="atLeast"/>
                    <w:rPr>
                      <w:rFonts w:eastAsia="Times New Roman"/>
                    </w:rPr>
                  </w:pPr>
                  <w:r>
                    <w:rPr>
                      <w:rFonts w:eastAsia="Times New Roman"/>
                    </w:rPr>
                    <w:t>60s (per UE paging rate≈2%)</w:t>
                  </w:r>
                </w:p>
              </w:tc>
            </w:tr>
          </w:tbl>
          <w:p w14:paraId="2FD93EBD" w14:textId="77777777" w:rsidR="00E110BA" w:rsidRDefault="000925F2">
            <w:pPr>
              <w:spacing w:line="240" w:lineRule="atLeast"/>
              <w:rPr>
                <w:rFonts w:ascii="Times" w:eastAsia="Times New Roman" w:hAnsi="Times" w:cs="Times"/>
              </w:rPr>
            </w:pPr>
            <w:r>
              <w:rPr>
                <w:rFonts w:eastAsia="Times New Roman"/>
              </w:rPr>
              <w:t> </w:t>
            </w:r>
          </w:p>
          <w:p w14:paraId="3C48B57F" w14:textId="77777777" w:rsidR="00E110BA" w:rsidRDefault="000925F2">
            <w:pPr>
              <w:spacing w:line="240" w:lineRule="atLeast"/>
              <w:rPr>
                <w:rFonts w:eastAsia="Times New Roman"/>
              </w:rPr>
            </w:pPr>
            <w:r>
              <w:rPr>
                <w:rFonts w:eastAsia="Times New Roman"/>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E110BA" w14:paraId="72794035" w14:textId="77777777">
              <w:trPr>
                <w:trHeight w:val="238"/>
              </w:trPr>
              <w:tc>
                <w:tcPr>
                  <w:tcW w:w="3685" w:type="dxa"/>
                  <w:tcBorders>
                    <w:top w:val="single" w:sz="4" w:space="0" w:color="auto"/>
                    <w:left w:val="single" w:sz="4" w:space="0" w:color="auto"/>
                    <w:bottom w:val="single" w:sz="4" w:space="0" w:color="auto"/>
                    <w:right w:val="single" w:sz="4" w:space="0" w:color="auto"/>
                  </w:tcBorders>
                </w:tcPr>
                <w:p w14:paraId="4C67A500" w14:textId="77777777" w:rsidR="00E110BA" w:rsidRDefault="000925F2">
                  <w:pPr>
                    <w:spacing w:line="240" w:lineRule="atLeast"/>
                    <w:rPr>
                      <w:rFonts w:eastAsia="Times New Roman"/>
                    </w:rPr>
                  </w:pPr>
                  <w:r>
                    <w:rPr>
                      <w:rFonts w:eastAsia="Times New Roman"/>
                    </w:rPr>
                    <w:t>RRC connection duration</w:t>
                  </w:r>
                </w:p>
              </w:tc>
              <w:tc>
                <w:tcPr>
                  <w:tcW w:w="1691" w:type="dxa"/>
                  <w:tcBorders>
                    <w:top w:val="single" w:sz="4" w:space="0" w:color="auto"/>
                    <w:left w:val="single" w:sz="4" w:space="0" w:color="auto"/>
                    <w:bottom w:val="single" w:sz="4" w:space="0" w:color="auto"/>
                    <w:right w:val="single" w:sz="4" w:space="0" w:color="auto"/>
                  </w:tcBorders>
                </w:tcPr>
                <w:p w14:paraId="3F31BF00" w14:textId="77777777" w:rsidR="00E110BA" w:rsidRDefault="000925F2">
                  <w:pPr>
                    <w:spacing w:line="240" w:lineRule="atLeast"/>
                    <w:rPr>
                      <w:rFonts w:eastAsia="Times New Roman"/>
                    </w:rPr>
                  </w:pPr>
                  <w:r>
                    <w:rPr>
                      <w:rFonts w:eastAsia="Times New Roman"/>
                    </w:rPr>
                    <w:t>[30ms]</w:t>
                  </w:r>
                </w:p>
              </w:tc>
            </w:tr>
            <w:tr w:rsidR="00E110BA" w14:paraId="17B55CCC" w14:textId="77777777">
              <w:trPr>
                <w:trHeight w:val="492"/>
              </w:trPr>
              <w:tc>
                <w:tcPr>
                  <w:tcW w:w="3685" w:type="dxa"/>
                  <w:tcBorders>
                    <w:top w:val="single" w:sz="4" w:space="0" w:color="auto"/>
                    <w:left w:val="single" w:sz="4" w:space="0" w:color="auto"/>
                    <w:bottom w:val="single" w:sz="4" w:space="0" w:color="auto"/>
                    <w:right w:val="single" w:sz="4" w:space="0" w:color="auto"/>
                  </w:tcBorders>
                </w:tcPr>
                <w:p w14:paraId="30A12FF5" w14:textId="77777777" w:rsidR="00E110BA" w:rsidRDefault="000925F2">
                  <w:pPr>
                    <w:spacing w:line="240" w:lineRule="atLeast"/>
                    <w:rPr>
                      <w:rFonts w:eastAsia="Times New Roman"/>
                    </w:rPr>
                  </w:pPr>
                  <w:r>
                    <w:rPr>
                      <w:rFonts w:eastAsia="Times New Roman"/>
                    </w:rPr>
                    <w:lastRenderedPageBreak/>
                    <w:t xml:space="preserve">Relative energy consumption of RRC connection block (Relative power x </w:t>
                  </w:r>
                  <w:proofErr w:type="spellStart"/>
                  <w:r>
                    <w:rPr>
                      <w:rFonts w:eastAsia="Times New Roman"/>
                    </w:rPr>
                    <w:t>ms</w:t>
                  </w:r>
                  <w:proofErr w:type="spellEnd"/>
                  <w:r>
                    <w:rPr>
                      <w:rFonts w:eastAsia="Times New Roman"/>
                    </w:rPr>
                    <w:t>)</w:t>
                  </w:r>
                </w:p>
              </w:tc>
              <w:tc>
                <w:tcPr>
                  <w:tcW w:w="1691" w:type="dxa"/>
                  <w:tcBorders>
                    <w:top w:val="single" w:sz="4" w:space="0" w:color="auto"/>
                    <w:left w:val="single" w:sz="4" w:space="0" w:color="auto"/>
                    <w:bottom w:val="single" w:sz="4" w:space="0" w:color="auto"/>
                    <w:right w:val="single" w:sz="4" w:space="0" w:color="auto"/>
                  </w:tcBorders>
                </w:tcPr>
                <w:p w14:paraId="32B9A9D7" w14:textId="77777777" w:rsidR="00E110BA" w:rsidRDefault="000925F2">
                  <w:pPr>
                    <w:spacing w:line="240" w:lineRule="atLeast"/>
                    <w:rPr>
                      <w:rFonts w:eastAsia="Times New Roman"/>
                    </w:rPr>
                  </w:pPr>
                  <w:r>
                    <w:rPr>
                      <w:rFonts w:eastAsia="Times New Roman"/>
                    </w:rPr>
                    <w:t>[=3000]</w:t>
                  </w:r>
                </w:p>
              </w:tc>
            </w:tr>
          </w:tbl>
          <w:p w14:paraId="23B5C0B9" w14:textId="77777777" w:rsidR="00E110BA" w:rsidRDefault="000925F2">
            <w:pPr>
              <w:spacing w:line="240" w:lineRule="atLeast"/>
              <w:rPr>
                <w:rFonts w:ascii="Times" w:eastAsia="Times New Roman" w:hAnsi="Times" w:cs="Times"/>
              </w:rPr>
            </w:pPr>
            <w:r>
              <w:rPr>
                <w:rFonts w:eastAsia="Times New Roman"/>
              </w:rPr>
              <w:t> </w:t>
            </w:r>
          </w:p>
          <w:p w14:paraId="0EAF3F0B" w14:textId="77777777" w:rsidR="00E110BA" w:rsidRDefault="000925F2">
            <w:pPr>
              <w:spacing w:line="240" w:lineRule="atLeast"/>
              <w:rPr>
                <w:rFonts w:eastAsia="Times New Roman"/>
              </w:rPr>
            </w:pPr>
            <w:r>
              <w:rPr>
                <w:rFonts w:eastAsia="Times New Roman"/>
              </w:rPr>
              <w:t>Other options are not precluded can be reported by companies.</w:t>
            </w:r>
          </w:p>
        </w:tc>
      </w:tr>
      <w:tr w:rsidR="00E110BA" w14:paraId="45A60FCA"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7C502C7C" w14:textId="77777777" w:rsidR="00E110BA" w:rsidRDefault="000925F2">
            <w:pPr>
              <w:spacing w:line="240" w:lineRule="atLeast"/>
              <w:rPr>
                <w:rFonts w:eastAsia="Times New Roman"/>
              </w:rPr>
            </w:pPr>
            <w:r>
              <w:rPr>
                <w:rFonts w:eastAsia="Times New Roman"/>
              </w:rPr>
              <w:lastRenderedPageBreak/>
              <w:t>Others</w:t>
            </w:r>
          </w:p>
        </w:tc>
        <w:tc>
          <w:tcPr>
            <w:tcW w:w="3788" w:type="pct"/>
            <w:tcBorders>
              <w:top w:val="single" w:sz="4" w:space="0" w:color="auto"/>
              <w:left w:val="single" w:sz="4" w:space="0" w:color="auto"/>
              <w:bottom w:val="single" w:sz="4" w:space="0" w:color="auto"/>
              <w:right w:val="single" w:sz="4" w:space="0" w:color="auto"/>
            </w:tcBorders>
          </w:tcPr>
          <w:p w14:paraId="2AC794D9" w14:textId="77777777" w:rsidR="00E110BA" w:rsidRDefault="000925F2">
            <w:pPr>
              <w:spacing w:line="240" w:lineRule="atLeast"/>
              <w:rPr>
                <w:rFonts w:eastAsia="Times New Roman"/>
              </w:rPr>
            </w:pPr>
            <w:r>
              <w:rPr>
                <w:rFonts w:eastAsia="Times New Roman"/>
              </w:rPr>
              <w:t>Reported by companies</w:t>
            </w:r>
          </w:p>
        </w:tc>
      </w:tr>
    </w:tbl>
    <w:p w14:paraId="0EB892C0" w14:textId="77777777" w:rsidR="00E110BA" w:rsidRDefault="000925F2">
      <w:pPr>
        <w:shd w:val="clear" w:color="auto" w:fill="FFFFFF"/>
        <w:rPr>
          <w:rFonts w:ascii="Calibri" w:eastAsia="Times New Roman" w:hAnsi="Calibri" w:cs="Calibri"/>
          <w:color w:val="000000"/>
          <w:sz w:val="24"/>
          <w:szCs w:val="24"/>
        </w:rPr>
      </w:pPr>
      <w:r>
        <w:rPr>
          <w:color w:val="000000"/>
        </w:rPr>
        <w:t xml:space="preserve"> </w:t>
      </w:r>
    </w:p>
    <w:p w14:paraId="59E28579" w14:textId="77777777" w:rsidR="00E110BA" w:rsidRDefault="000925F2">
      <w:pPr>
        <w:rPr>
          <w:rFonts w:ascii="Times" w:eastAsia="Batang" w:hAnsi="Times" w:cs="Times"/>
          <w:b/>
          <w:highlight w:val="green"/>
        </w:rPr>
      </w:pPr>
      <w:r>
        <w:rPr>
          <w:b/>
          <w:highlight w:val="green"/>
        </w:rPr>
        <w:t>Agreement</w:t>
      </w:r>
    </w:p>
    <w:p w14:paraId="622755DC" w14:textId="77777777" w:rsidR="00E110BA" w:rsidRDefault="000925F2">
      <w:pPr>
        <w:shd w:val="clear" w:color="auto" w:fill="FFFFFF"/>
        <w:rPr>
          <w:rFonts w:eastAsia="Times New Roman"/>
        </w:rPr>
      </w:pPr>
      <w:r>
        <w:rPr>
          <w:rFonts w:eastAsia="Times New Roman"/>
        </w:rPr>
        <w:t xml:space="preserve">For evaluation of the coverage of LP-WUS, the methodology and assumptions in R17 </w:t>
      </w:r>
      <w:proofErr w:type="spellStart"/>
      <w:r>
        <w:rPr>
          <w:rFonts w:eastAsia="Times New Roman"/>
        </w:rPr>
        <w:t>CovEnh</w:t>
      </w:r>
      <w:proofErr w:type="spellEnd"/>
      <w:r>
        <w:rPr>
          <w:rFonts w:eastAsia="Times New Roman"/>
        </w:rPr>
        <w:t xml:space="preserve"> SI (described in TR38.830) is reused as baseline.</w:t>
      </w:r>
    </w:p>
    <w:p w14:paraId="1A15D023" w14:textId="77777777" w:rsidR="00E110BA" w:rsidRDefault="000925F2" w:rsidP="00373ADC">
      <w:pPr>
        <w:numPr>
          <w:ilvl w:val="0"/>
          <w:numId w:val="42"/>
        </w:numPr>
        <w:shd w:val="clear" w:color="auto" w:fill="FFFFFF"/>
        <w:overflowPunct/>
        <w:autoSpaceDE/>
        <w:autoSpaceDN/>
        <w:adjustRightInd/>
        <w:spacing w:after="0" w:line="240" w:lineRule="auto"/>
        <w:textAlignment w:val="auto"/>
        <w:rPr>
          <w:rFonts w:eastAsia="Times New Roman"/>
        </w:rPr>
      </w:pPr>
      <w:r>
        <w:rPr>
          <w:rFonts w:eastAsia="Times New Roman"/>
        </w:rPr>
        <w:t>MIL is used as the metric for LP-WUS coverage evaluation</w:t>
      </w:r>
    </w:p>
    <w:p w14:paraId="51DE81D1" w14:textId="77777777" w:rsidR="00E110BA" w:rsidRDefault="000925F2" w:rsidP="00373ADC">
      <w:pPr>
        <w:numPr>
          <w:ilvl w:val="0"/>
          <w:numId w:val="42"/>
        </w:numPr>
        <w:shd w:val="clear" w:color="auto" w:fill="FFFFFF"/>
        <w:overflowPunct/>
        <w:autoSpaceDE/>
        <w:autoSpaceDN/>
        <w:adjustRightInd/>
        <w:spacing w:after="0" w:line="240" w:lineRule="auto"/>
        <w:textAlignment w:val="auto"/>
        <w:rPr>
          <w:rFonts w:eastAsia="Times New Roman"/>
        </w:rPr>
      </w:pPr>
      <w:r>
        <w:rPr>
          <w:rFonts w:eastAsia="Times New Roman"/>
        </w:rPr>
        <w:t xml:space="preserve">urban (2.6GHz/4GHz), rural(700MHz) scenario for FR1 are considered to be evaluated, others </w:t>
      </w:r>
      <w:r>
        <w:rPr>
          <w:rFonts w:eastAsia="Times New Roman"/>
          <w:bCs/>
        </w:rPr>
        <w:t>(e.g., FR2) are</w:t>
      </w:r>
      <w:r>
        <w:rPr>
          <w:rFonts w:eastAsia="Times New Roman"/>
        </w:rPr>
        <w:t xml:space="preserve"> not precluded.</w:t>
      </w:r>
    </w:p>
    <w:p w14:paraId="6027041E" w14:textId="77777777" w:rsidR="00E110BA" w:rsidRDefault="000925F2">
      <w:pPr>
        <w:shd w:val="clear" w:color="auto" w:fill="FFFFFF"/>
        <w:rPr>
          <w:rFonts w:eastAsia="Times New Roman"/>
        </w:rPr>
      </w:pPr>
      <w:r>
        <w:rPr>
          <w:rFonts w:eastAsia="Times New Roman"/>
        </w:rPr>
        <w:t>Note: For IoT/wearables devices, refer to R17 Redcap SI TR38.875 if the assumptions differ from TR38.830.</w:t>
      </w:r>
    </w:p>
    <w:p w14:paraId="53D5E0E4" w14:textId="77777777" w:rsidR="00E110BA" w:rsidRDefault="000925F2">
      <w:pPr>
        <w:shd w:val="clear" w:color="auto" w:fill="FFFFFF"/>
        <w:rPr>
          <w:rFonts w:eastAsia="Times New Roman"/>
        </w:rPr>
      </w:pPr>
      <w:r>
        <w:rPr>
          <w:rFonts w:eastAsia="Times New Roman"/>
        </w:rPr>
        <w:t>Companies report any other assumptions which differ from the TR38.875/ TR38.830, e.g., Tx and Rx loss</w:t>
      </w:r>
    </w:p>
    <w:p w14:paraId="4F217D8B" w14:textId="77777777" w:rsidR="00E110BA" w:rsidRDefault="000925F2">
      <w:pPr>
        <w:shd w:val="clear" w:color="auto" w:fill="FFFFFF"/>
        <w:spacing w:line="240" w:lineRule="atLeast"/>
        <w:rPr>
          <w:rFonts w:eastAsia="Times New Roman"/>
        </w:rPr>
      </w:pPr>
      <w:r>
        <w:rPr>
          <w:rFonts w:eastAsia="Times New Roman"/>
        </w:rPr>
        <w:t>Companies are encouraged to compare LP-WUS with at least PDCCH for paging, PUSCH, others are not precluded. FFS: Target coverage of LP-WUS</w:t>
      </w:r>
    </w:p>
    <w:p w14:paraId="52DA1ADB" w14:textId="77777777" w:rsidR="00E110BA" w:rsidRDefault="00E110BA">
      <w:pPr>
        <w:rPr>
          <w:lang w:val="en-GB"/>
        </w:rPr>
      </w:pPr>
    </w:p>
    <w:p w14:paraId="144529D7" w14:textId="77777777" w:rsidR="00E110BA" w:rsidRDefault="000925F2">
      <w:pPr>
        <w:pStyle w:val="2"/>
        <w:numPr>
          <w:ilvl w:val="0"/>
          <w:numId w:val="0"/>
        </w:numPr>
        <w:ind w:left="576" w:hanging="576"/>
      </w:pPr>
      <w:r>
        <w:t>RAN1#111</w:t>
      </w:r>
    </w:p>
    <w:p w14:paraId="3C62CE42" w14:textId="77777777" w:rsidR="00E110BA" w:rsidRDefault="000925F2">
      <w:pPr>
        <w:rPr>
          <w:rFonts w:eastAsia="Batang"/>
          <w:b/>
          <w:bCs/>
          <w:highlight w:val="green"/>
          <w:lang w:eastAsia="zh-CN"/>
        </w:rPr>
      </w:pPr>
      <w:r>
        <w:rPr>
          <w:b/>
          <w:bCs/>
          <w:highlight w:val="green"/>
        </w:rPr>
        <w:t>Agreement</w:t>
      </w:r>
    </w:p>
    <w:p w14:paraId="358F99D0" w14:textId="77777777" w:rsidR="00E110BA" w:rsidRDefault="000925F2">
      <w:pPr>
        <w:shd w:val="clear" w:color="auto" w:fill="FFFFFF"/>
        <w:spacing w:line="240" w:lineRule="atLeast"/>
        <w:rPr>
          <w:rFonts w:eastAsia="Times New Roman"/>
        </w:rPr>
      </w:pPr>
      <w:r>
        <w:rPr>
          <w:rFonts w:eastAsia="Times New Roman"/>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6641"/>
      </w:tblGrid>
      <w:tr w:rsidR="00E110BA" w14:paraId="369276E8" w14:textId="77777777">
        <w:tc>
          <w:tcPr>
            <w:tcW w:w="1650" w:type="pct"/>
            <w:tcBorders>
              <w:top w:val="single" w:sz="4" w:space="0" w:color="auto"/>
              <w:left w:val="single" w:sz="4" w:space="0" w:color="auto"/>
              <w:bottom w:val="single" w:sz="4" w:space="0" w:color="auto"/>
              <w:right w:val="single" w:sz="4" w:space="0" w:color="auto"/>
            </w:tcBorders>
          </w:tcPr>
          <w:p w14:paraId="610C8040" w14:textId="77777777" w:rsidR="00E110BA" w:rsidRDefault="000925F2">
            <w:pPr>
              <w:spacing w:line="240" w:lineRule="atLeast"/>
              <w:rPr>
                <w:rFonts w:eastAsia="Malgun Gothic"/>
              </w:rPr>
            </w:pPr>
            <w:r>
              <w:rPr>
                <w:rFonts w:eastAsia="Malgun Gothic"/>
                <w:b/>
                <w:bCs/>
              </w:rPr>
              <w:t>Performance Metric</w:t>
            </w:r>
          </w:p>
        </w:tc>
        <w:tc>
          <w:tcPr>
            <w:tcW w:w="3300" w:type="pct"/>
            <w:tcBorders>
              <w:top w:val="single" w:sz="4" w:space="0" w:color="auto"/>
              <w:left w:val="nil"/>
              <w:bottom w:val="single" w:sz="4" w:space="0" w:color="auto"/>
              <w:right w:val="single" w:sz="4" w:space="0" w:color="auto"/>
            </w:tcBorders>
          </w:tcPr>
          <w:p w14:paraId="37A1003A" w14:textId="77777777" w:rsidR="00E110BA" w:rsidRDefault="000925F2">
            <w:pPr>
              <w:spacing w:line="240" w:lineRule="atLeast"/>
              <w:rPr>
                <w:rFonts w:eastAsia="Malgun Gothic"/>
              </w:rPr>
            </w:pPr>
            <w:r>
              <w:rPr>
                <w:rFonts w:eastAsia="Malgun Gothic"/>
                <w:b/>
                <w:bCs/>
              </w:rPr>
              <w:t>Note</w:t>
            </w:r>
          </w:p>
        </w:tc>
      </w:tr>
      <w:tr w:rsidR="00E110BA" w14:paraId="63BAD666"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2BE860D9" w14:textId="77777777" w:rsidR="00E110BA" w:rsidRDefault="000925F2">
            <w:pPr>
              <w:spacing w:line="240" w:lineRule="atLeast"/>
              <w:rPr>
                <w:rFonts w:eastAsia="Malgun Gothic"/>
              </w:rPr>
            </w:pPr>
            <w:r>
              <w:rPr>
                <w:rFonts w:eastAsia="Malgun Gothic"/>
              </w:rPr>
              <w:t>System overhead</w:t>
            </w:r>
          </w:p>
        </w:tc>
        <w:tc>
          <w:tcPr>
            <w:tcW w:w="3300" w:type="pct"/>
            <w:tcBorders>
              <w:top w:val="single" w:sz="4" w:space="0" w:color="auto"/>
              <w:left w:val="nil"/>
              <w:bottom w:val="single" w:sz="4" w:space="0" w:color="auto"/>
              <w:right w:val="single" w:sz="4" w:space="0" w:color="auto"/>
            </w:tcBorders>
          </w:tcPr>
          <w:p w14:paraId="0CD83203" w14:textId="77777777" w:rsidR="00E110BA" w:rsidRDefault="000925F2">
            <w:pPr>
              <w:spacing w:line="240" w:lineRule="atLeast"/>
              <w:rPr>
                <w:rFonts w:eastAsia="Malgun Gothic"/>
              </w:rPr>
            </w:pPr>
            <w:r>
              <w:rPr>
                <w:rFonts w:eastAsia="Malgun Gothic"/>
              </w:rPr>
              <w:t>expressed as percentage of used part of all REs for LP-WUS (including guard band or time or others resource used for LP-WUR if any) among all resources</w:t>
            </w:r>
          </w:p>
          <w:p w14:paraId="5D035403" w14:textId="77777777" w:rsidR="00E110BA" w:rsidRDefault="000925F2">
            <w:pPr>
              <w:spacing w:line="240" w:lineRule="atLeast"/>
              <w:rPr>
                <w:rFonts w:eastAsia="Malgun Gothic"/>
              </w:rPr>
            </w:pPr>
            <w:r>
              <w:rPr>
                <w:rFonts w:eastAsia="Malgun Gothic"/>
              </w:rPr>
              <w:t>Other assumptions related to the system overhead analysis can be reported, e.g., the LP-WUR raw data rate evaluated in the coverage evaluations.</w:t>
            </w:r>
          </w:p>
        </w:tc>
      </w:tr>
      <w:tr w:rsidR="00E110BA" w14:paraId="7E860CF0"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11BFE2B2" w14:textId="77777777" w:rsidR="00E110BA" w:rsidRDefault="000925F2">
            <w:pPr>
              <w:spacing w:line="240" w:lineRule="atLeast"/>
              <w:rPr>
                <w:rFonts w:eastAsia="Malgun Gothic"/>
              </w:rPr>
            </w:pPr>
            <w:r>
              <w:rPr>
                <w:rFonts w:eastAsia="Malgun Gothic"/>
              </w:rPr>
              <w:t>Capacity impact</w:t>
            </w:r>
          </w:p>
        </w:tc>
        <w:tc>
          <w:tcPr>
            <w:tcW w:w="3300" w:type="pct"/>
            <w:tcBorders>
              <w:top w:val="single" w:sz="4" w:space="0" w:color="auto"/>
              <w:left w:val="nil"/>
              <w:bottom w:val="single" w:sz="4" w:space="0" w:color="auto"/>
              <w:right w:val="single" w:sz="4" w:space="0" w:color="auto"/>
            </w:tcBorders>
          </w:tcPr>
          <w:p w14:paraId="09687FC3" w14:textId="77777777" w:rsidR="00E110BA" w:rsidRDefault="000925F2">
            <w:pPr>
              <w:spacing w:line="240" w:lineRule="atLeast"/>
              <w:rPr>
                <w:rFonts w:eastAsia="Malgun Gothic"/>
                <w:strike/>
              </w:rPr>
            </w:pPr>
            <w:r>
              <w:rPr>
                <w:rFonts w:eastAsia="Malgun Gothic"/>
              </w:rPr>
              <w:t>Evaluate the system capacity impact due to introducing of LP-WUS</w:t>
            </w:r>
          </w:p>
          <w:p w14:paraId="08FA1F0E" w14:textId="77777777" w:rsidR="00E110BA" w:rsidRDefault="000925F2">
            <w:pPr>
              <w:spacing w:line="240" w:lineRule="atLeast"/>
              <w:rPr>
                <w:rFonts w:eastAsia="Malgun Gothic"/>
              </w:rPr>
            </w:pPr>
            <w:r>
              <w:rPr>
                <w:rFonts w:eastAsia="Malgun Gothic"/>
              </w:rPr>
              <w:t>Note: it is for UEs which are in connected mode. Definition is the same as in XR TR.</w:t>
            </w:r>
          </w:p>
        </w:tc>
      </w:tr>
      <w:tr w:rsidR="00E110BA" w14:paraId="2B37F243"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77AB3D82" w14:textId="77777777" w:rsidR="00E110BA" w:rsidRDefault="000925F2">
            <w:pPr>
              <w:rPr>
                <w:rFonts w:eastAsia="Malgun Gothic"/>
              </w:rPr>
            </w:pPr>
            <w:r>
              <w:rPr>
                <w:rFonts w:eastAsia="Malgun Gothic"/>
              </w:rPr>
              <w:t>FFS: NW power consumption / Energy Efficiency</w:t>
            </w:r>
          </w:p>
        </w:tc>
        <w:tc>
          <w:tcPr>
            <w:tcW w:w="3300" w:type="pct"/>
            <w:tcBorders>
              <w:top w:val="single" w:sz="4" w:space="0" w:color="auto"/>
              <w:left w:val="nil"/>
              <w:bottom w:val="single" w:sz="4" w:space="0" w:color="auto"/>
              <w:right w:val="single" w:sz="4" w:space="0" w:color="auto"/>
            </w:tcBorders>
          </w:tcPr>
          <w:p w14:paraId="7F639AD6" w14:textId="77777777" w:rsidR="00E110BA" w:rsidRDefault="000925F2">
            <w:pPr>
              <w:rPr>
                <w:rFonts w:eastAsia="Malgun Gothic"/>
              </w:rPr>
            </w:pPr>
            <w:r>
              <w:rPr>
                <w:rFonts w:eastAsia="Malgun Gothic"/>
              </w:rPr>
              <w:t xml:space="preserve">[Impact of LP-WUS/WUR operation on </w:t>
            </w:r>
            <w:proofErr w:type="spellStart"/>
            <w:r>
              <w:rPr>
                <w:rFonts w:eastAsia="Malgun Gothic"/>
              </w:rPr>
              <w:t>gNB</w:t>
            </w:r>
            <w:proofErr w:type="spellEnd"/>
            <w:r>
              <w:rPr>
                <w:rFonts w:eastAsia="Malgun Gothic"/>
              </w:rPr>
              <w:t xml:space="preserve"> energy consumption as performance metric in system impact analysis.]</w:t>
            </w:r>
          </w:p>
        </w:tc>
      </w:tr>
    </w:tbl>
    <w:p w14:paraId="1C55CB2F" w14:textId="77777777" w:rsidR="00E110BA" w:rsidRDefault="000925F2">
      <w:pPr>
        <w:shd w:val="clear" w:color="auto" w:fill="FFFFFF"/>
        <w:spacing w:line="240" w:lineRule="atLeast"/>
        <w:rPr>
          <w:rFonts w:ascii="Times" w:eastAsia="Times New Roman" w:hAnsi="Times" w:cs="Times"/>
        </w:rPr>
      </w:pPr>
      <w:r>
        <w:rPr>
          <w:rFonts w:eastAsia="Times New Roman"/>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6641"/>
      </w:tblGrid>
      <w:tr w:rsidR="00E110BA" w14:paraId="00EBAA64" w14:textId="77777777">
        <w:tc>
          <w:tcPr>
            <w:tcW w:w="1650" w:type="pct"/>
            <w:tcBorders>
              <w:top w:val="single" w:sz="4" w:space="0" w:color="auto"/>
              <w:left w:val="single" w:sz="4" w:space="0" w:color="auto"/>
              <w:bottom w:val="single" w:sz="4" w:space="0" w:color="auto"/>
              <w:right w:val="single" w:sz="4" w:space="0" w:color="auto"/>
            </w:tcBorders>
          </w:tcPr>
          <w:p w14:paraId="2260918F" w14:textId="77777777" w:rsidR="00E110BA" w:rsidRDefault="000925F2">
            <w:pPr>
              <w:spacing w:line="240" w:lineRule="atLeast"/>
              <w:rPr>
                <w:rFonts w:eastAsia="Malgun Gothic"/>
              </w:rPr>
            </w:pPr>
            <w:r>
              <w:rPr>
                <w:rFonts w:eastAsia="Malgun Gothic"/>
              </w:rPr>
              <w:t> </w:t>
            </w:r>
            <w:r>
              <w:rPr>
                <w:rFonts w:eastAsia="Malgun Gothic"/>
                <w:b/>
                <w:bCs/>
              </w:rPr>
              <w:t>Performance Metric</w:t>
            </w:r>
          </w:p>
        </w:tc>
        <w:tc>
          <w:tcPr>
            <w:tcW w:w="3300" w:type="pct"/>
            <w:tcBorders>
              <w:top w:val="single" w:sz="4" w:space="0" w:color="auto"/>
              <w:left w:val="nil"/>
              <w:bottom w:val="single" w:sz="4" w:space="0" w:color="auto"/>
              <w:right w:val="single" w:sz="4" w:space="0" w:color="auto"/>
            </w:tcBorders>
          </w:tcPr>
          <w:p w14:paraId="6DBCD95D" w14:textId="77777777" w:rsidR="00E110BA" w:rsidRDefault="000925F2">
            <w:pPr>
              <w:spacing w:line="240" w:lineRule="atLeast"/>
              <w:rPr>
                <w:rFonts w:eastAsia="Malgun Gothic"/>
              </w:rPr>
            </w:pPr>
            <w:r>
              <w:rPr>
                <w:rFonts w:eastAsia="Malgun Gothic"/>
                <w:b/>
                <w:bCs/>
              </w:rPr>
              <w:t>Note</w:t>
            </w:r>
          </w:p>
        </w:tc>
      </w:tr>
      <w:tr w:rsidR="00E110BA" w14:paraId="32619019"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6BF47D7E" w14:textId="77777777" w:rsidR="00E110BA" w:rsidRDefault="000925F2">
            <w:pPr>
              <w:spacing w:line="240" w:lineRule="atLeast"/>
              <w:rPr>
                <w:rFonts w:eastAsia="Malgun Gothic"/>
              </w:rPr>
            </w:pPr>
            <w:r>
              <w:rPr>
                <w:rFonts w:eastAsia="Malgun Gothic"/>
              </w:rPr>
              <w:t>Power consumption</w:t>
            </w:r>
          </w:p>
        </w:tc>
        <w:tc>
          <w:tcPr>
            <w:tcW w:w="3300" w:type="pct"/>
            <w:tcBorders>
              <w:top w:val="single" w:sz="4" w:space="0" w:color="auto"/>
              <w:left w:val="nil"/>
              <w:bottom w:val="single" w:sz="4" w:space="0" w:color="auto"/>
              <w:right w:val="single" w:sz="4" w:space="0" w:color="auto"/>
            </w:tcBorders>
          </w:tcPr>
          <w:p w14:paraId="1D7F2956" w14:textId="77777777" w:rsidR="00E110BA" w:rsidRDefault="000925F2">
            <w:pPr>
              <w:spacing w:line="240" w:lineRule="atLeast"/>
              <w:rPr>
                <w:rFonts w:eastAsia="Malgun Gothic"/>
              </w:rPr>
            </w:pPr>
            <w:r>
              <w:rPr>
                <w:rFonts w:eastAsia="Malgun Gothic"/>
              </w:rPr>
              <w:t xml:space="preserve">Relative power consumption in units. The power consumption includes main radio and LP-WUR. For comparison, the relative power consumption and evaluation period for baseline schemes should also be provided, as well as the </w:t>
            </w:r>
            <w:r>
              <w:rPr>
                <w:rFonts w:eastAsia="Malgun Gothic"/>
              </w:rPr>
              <w:lastRenderedPageBreak/>
              <w:t>power saving gain (i.e., percentage of power consumption reduction of the proposed power saving scheme from the baseline scheme).</w:t>
            </w:r>
          </w:p>
        </w:tc>
      </w:tr>
      <w:tr w:rsidR="00E110BA" w14:paraId="0B68FC28"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63E1F056" w14:textId="77777777" w:rsidR="00E110BA" w:rsidRDefault="000925F2">
            <w:pPr>
              <w:spacing w:line="240" w:lineRule="atLeast"/>
              <w:rPr>
                <w:rFonts w:eastAsia="Malgun Gothic"/>
              </w:rPr>
            </w:pPr>
            <w:r>
              <w:rPr>
                <w:rFonts w:eastAsia="Malgun Gothic"/>
              </w:rPr>
              <w:lastRenderedPageBreak/>
              <w:t>Latency</w:t>
            </w:r>
          </w:p>
        </w:tc>
        <w:tc>
          <w:tcPr>
            <w:tcW w:w="3300" w:type="pct"/>
            <w:tcBorders>
              <w:top w:val="single" w:sz="4" w:space="0" w:color="auto"/>
              <w:left w:val="nil"/>
              <w:bottom w:val="single" w:sz="4" w:space="0" w:color="auto"/>
              <w:right w:val="single" w:sz="4" w:space="0" w:color="auto"/>
            </w:tcBorders>
          </w:tcPr>
          <w:p w14:paraId="6DCE0A9A" w14:textId="77777777" w:rsidR="00E110BA" w:rsidRDefault="000925F2">
            <w:pPr>
              <w:spacing w:line="240" w:lineRule="atLeast"/>
              <w:rPr>
                <w:rFonts w:eastAsia="Malgun Gothic"/>
              </w:rPr>
            </w:pPr>
            <w:r>
              <w:rPr>
                <w:rFonts w:eastAsia="Malgun Gothic"/>
              </w:rPr>
              <w:t xml:space="preserve">For IDLE/INACTIVE state, </w:t>
            </w:r>
          </w:p>
          <w:p w14:paraId="14799D59" w14:textId="77777777" w:rsidR="00E110BA" w:rsidRDefault="000925F2" w:rsidP="00373ADC">
            <w:pPr>
              <w:numPr>
                <w:ilvl w:val="0"/>
                <w:numId w:val="43"/>
              </w:numPr>
              <w:overflowPunct/>
              <w:autoSpaceDE/>
              <w:autoSpaceDN/>
              <w:adjustRightInd/>
              <w:spacing w:after="0" w:line="240" w:lineRule="auto"/>
              <w:ind w:left="404" w:hanging="270"/>
              <w:textAlignment w:val="auto"/>
              <w:rPr>
                <w:rFonts w:eastAsia="Malgun Gothic"/>
              </w:rPr>
            </w:pPr>
            <w:r>
              <w:rPr>
                <w:rFonts w:eastAsia="Malgun Gothic"/>
              </w:rPr>
              <w:t xml:space="preserve">the latency is the time interval between the data arrival time at the </w:t>
            </w:r>
            <w:proofErr w:type="spellStart"/>
            <w:r>
              <w:rPr>
                <w:rFonts w:eastAsia="Malgun Gothic"/>
              </w:rPr>
              <w:t>gNB</w:t>
            </w:r>
            <w:proofErr w:type="spellEnd"/>
            <w:r>
              <w:rPr>
                <w:rFonts w:eastAsia="Malgun Gothic"/>
              </w:rPr>
              <w:t xml:space="preserve"> and the time of the first PO UE can monitor the paging message</w:t>
            </w:r>
          </w:p>
          <w:p w14:paraId="18962C49" w14:textId="77777777" w:rsidR="00E110BA" w:rsidRDefault="000925F2" w:rsidP="00373ADC">
            <w:pPr>
              <w:numPr>
                <w:ilvl w:val="0"/>
                <w:numId w:val="43"/>
              </w:numPr>
              <w:overflowPunct/>
              <w:autoSpaceDE/>
              <w:autoSpaceDN/>
              <w:adjustRightInd/>
              <w:spacing w:after="0" w:line="240" w:lineRule="auto"/>
              <w:ind w:left="404" w:hanging="270"/>
              <w:textAlignment w:val="auto"/>
              <w:rPr>
                <w:rFonts w:eastAsia="Malgun Gothic"/>
              </w:rPr>
            </w:pPr>
            <w:r>
              <w:rPr>
                <w:rFonts w:eastAsia="Malgun Gothic"/>
              </w:rPr>
              <w:t xml:space="preserve">alternatively, if UE is not required to monitor a PO after wake-up, company to report </w:t>
            </w:r>
            <w:r>
              <w:rPr>
                <w:rFonts w:eastAsia="Malgun Gothic" w:hint="eastAsia"/>
              </w:rPr>
              <w:t>detailed</w:t>
            </w:r>
            <w:r>
              <w:rPr>
                <w:rFonts w:eastAsia="Malgun Gothic"/>
              </w:rPr>
              <w:t xml:space="preserve"> procedure and definition of the latency</w:t>
            </w:r>
          </w:p>
          <w:p w14:paraId="542DB4E6" w14:textId="77777777" w:rsidR="00E110BA" w:rsidRDefault="000925F2">
            <w:pPr>
              <w:ind w:left="404"/>
              <w:rPr>
                <w:rFonts w:eastAsia="Malgun Gothic"/>
              </w:rPr>
            </w:pPr>
            <w:r>
              <w:rPr>
                <w:rFonts w:eastAsia="Malgun Gothic"/>
              </w:rPr>
              <w:t>. In RAN1#111, there are no definitions being precluded</w:t>
            </w:r>
          </w:p>
          <w:p w14:paraId="7881C739" w14:textId="77777777" w:rsidR="00E110BA" w:rsidRDefault="000925F2" w:rsidP="00373ADC">
            <w:pPr>
              <w:numPr>
                <w:ilvl w:val="0"/>
                <w:numId w:val="43"/>
              </w:numPr>
              <w:overflowPunct/>
              <w:autoSpaceDE/>
              <w:autoSpaceDN/>
              <w:adjustRightInd/>
              <w:spacing w:after="0" w:line="240" w:lineRule="atLeast"/>
              <w:ind w:left="404" w:hanging="270"/>
              <w:textAlignment w:val="auto"/>
              <w:rPr>
                <w:rFonts w:eastAsia="Malgun Gothic"/>
              </w:rPr>
            </w:pPr>
            <w:r>
              <w:rPr>
                <w:rFonts w:eastAsia="Malgun Gothic"/>
              </w:rPr>
              <w:t>sync/re-sync for main radio is included</w:t>
            </w:r>
          </w:p>
          <w:p w14:paraId="25C4D696" w14:textId="77777777" w:rsidR="00E110BA" w:rsidRDefault="00E110BA">
            <w:pPr>
              <w:spacing w:line="240" w:lineRule="atLeast"/>
              <w:ind w:left="404"/>
              <w:rPr>
                <w:rFonts w:eastAsia="Malgun Gothic"/>
              </w:rPr>
            </w:pPr>
          </w:p>
        </w:tc>
      </w:tr>
      <w:tr w:rsidR="00E110BA" w14:paraId="7AA373DE"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559E3ED5" w14:textId="77777777" w:rsidR="00E110BA" w:rsidRDefault="000925F2">
            <w:pPr>
              <w:spacing w:line="240" w:lineRule="atLeast"/>
              <w:rPr>
                <w:rFonts w:eastAsia="Malgun Gothic"/>
              </w:rPr>
            </w:pPr>
            <w:r>
              <w:rPr>
                <w:rFonts w:eastAsia="Malgun Gothic"/>
              </w:rPr>
              <w:t>UPT</w:t>
            </w:r>
          </w:p>
        </w:tc>
        <w:tc>
          <w:tcPr>
            <w:tcW w:w="3300" w:type="pct"/>
            <w:tcBorders>
              <w:top w:val="single" w:sz="4" w:space="0" w:color="auto"/>
              <w:left w:val="nil"/>
              <w:bottom w:val="single" w:sz="4" w:space="0" w:color="auto"/>
              <w:right w:val="single" w:sz="4" w:space="0" w:color="auto"/>
            </w:tcBorders>
          </w:tcPr>
          <w:p w14:paraId="32DD42FA" w14:textId="77777777" w:rsidR="00E110BA" w:rsidRDefault="000925F2">
            <w:pPr>
              <w:spacing w:line="240" w:lineRule="atLeast"/>
              <w:rPr>
                <w:rFonts w:eastAsia="Malgun Gothic"/>
              </w:rPr>
            </w:pPr>
            <w:r>
              <w:rPr>
                <w:rFonts w:eastAsia="Malgun Gothic"/>
              </w:rPr>
              <w:t xml:space="preserve">The definition </w:t>
            </w:r>
            <w:r>
              <w:rPr>
                <w:rFonts w:eastAsia="Malgun Gothic" w:hint="eastAsia"/>
              </w:rPr>
              <w:t>i</w:t>
            </w:r>
            <w:r>
              <w:rPr>
                <w:rFonts w:eastAsia="Malgun Gothic"/>
              </w:rPr>
              <w:t>s the same as in [TR38.840]</w:t>
            </w:r>
          </w:p>
          <w:p w14:paraId="6D5F433D" w14:textId="77777777" w:rsidR="00E110BA" w:rsidRDefault="000925F2">
            <w:pPr>
              <w:spacing w:line="240" w:lineRule="atLeast"/>
              <w:rPr>
                <w:rFonts w:eastAsia="Malgun Gothic"/>
              </w:rPr>
            </w:pPr>
            <w:r>
              <w:rPr>
                <w:rFonts w:eastAsia="Malgun Gothic"/>
              </w:rPr>
              <w:t>Note: it is for connected mode purpose.</w:t>
            </w:r>
          </w:p>
        </w:tc>
      </w:tr>
    </w:tbl>
    <w:p w14:paraId="6BA0FD76" w14:textId="77777777" w:rsidR="00E110BA" w:rsidRDefault="000925F2">
      <w:pPr>
        <w:shd w:val="clear" w:color="auto" w:fill="FFFFFF"/>
        <w:spacing w:line="240" w:lineRule="atLeast"/>
        <w:rPr>
          <w:rFonts w:ascii="Times" w:eastAsia="Times New Roman" w:hAnsi="Times" w:cs="Times"/>
        </w:rPr>
      </w:pPr>
      <w:r>
        <w:rPr>
          <w:rFonts w:eastAsia="Times New Roman"/>
        </w:rPr>
        <w:t xml:space="preserve">Companies to report baseline scheme, e.g., PO monitoring with </w:t>
      </w:r>
      <w:proofErr w:type="spellStart"/>
      <w:r>
        <w:rPr>
          <w:rFonts w:eastAsia="Times New Roman"/>
        </w:rPr>
        <w:t>i</w:t>
      </w:r>
      <w:proofErr w:type="spellEnd"/>
      <w:r>
        <w:rPr>
          <w:rFonts w:eastAsia="Times New Roman"/>
        </w:rPr>
        <w:t>-DRX, e-DRX, with or without PEI</w:t>
      </w:r>
    </w:p>
    <w:p w14:paraId="1A2894C6" w14:textId="77777777" w:rsidR="00E110BA" w:rsidRDefault="000925F2">
      <w:pPr>
        <w:shd w:val="clear" w:color="auto" w:fill="FFFFFF"/>
        <w:spacing w:line="240" w:lineRule="atLeast"/>
        <w:rPr>
          <w:rFonts w:eastAsia="Times New Roman"/>
        </w:rPr>
      </w:pPr>
      <w:r>
        <w:rPr>
          <w:rFonts w:eastAsia="Times New Roman"/>
        </w:rPr>
        <w:t>Companies to report the power consumption / power saving gain considering the FAR impact, latency considering MDR impact</w:t>
      </w:r>
    </w:p>
    <w:p w14:paraId="21E041FA" w14:textId="77777777" w:rsidR="00E110BA" w:rsidRDefault="000925F2">
      <w:pPr>
        <w:shd w:val="clear" w:color="auto" w:fill="FFFFFF"/>
        <w:spacing w:line="240" w:lineRule="atLeast"/>
        <w:rPr>
          <w:rFonts w:eastAsia="Times New Roman"/>
        </w:rPr>
      </w:pPr>
      <w:r>
        <w:rPr>
          <w:rFonts w:eastAsia="Times New Roman"/>
        </w:rPr>
        <w:t>Other performance metrics (e.g., mobility) can be reported by companies (if any)</w:t>
      </w:r>
    </w:p>
    <w:p w14:paraId="334FE9B0" w14:textId="77777777" w:rsidR="00E110BA" w:rsidRDefault="000925F2">
      <w:pPr>
        <w:rPr>
          <w:rFonts w:eastAsia="Batang"/>
        </w:rPr>
      </w:pPr>
      <w:r>
        <w:t xml:space="preserve"> </w:t>
      </w:r>
    </w:p>
    <w:p w14:paraId="1BC4E4EC" w14:textId="77777777" w:rsidR="00E110BA" w:rsidRDefault="000925F2">
      <w:pPr>
        <w:rPr>
          <w:b/>
          <w:bCs/>
          <w:highlight w:val="green"/>
        </w:rPr>
      </w:pPr>
      <w:r>
        <w:rPr>
          <w:b/>
          <w:bCs/>
          <w:highlight w:val="green"/>
        </w:rPr>
        <w:t>Agreement</w:t>
      </w:r>
    </w:p>
    <w:p w14:paraId="6B8EFF5C" w14:textId="77777777" w:rsidR="00E110BA" w:rsidRDefault="000925F2">
      <w:pPr>
        <w:spacing w:line="240" w:lineRule="atLeast"/>
        <w:rPr>
          <w:rFonts w:eastAsia="Times New Roman"/>
        </w:rPr>
      </w:pPr>
      <w:r>
        <w:t xml:space="preserve">Update the </w:t>
      </w:r>
      <w:r>
        <w:rPr>
          <w:rFonts w:eastAsia="Times New Roman"/>
        </w:rPr>
        <w:t>IDLE/INACTIVE state traffic model option 1 as follows and remove traffic model option 2,</w:t>
      </w:r>
    </w:p>
    <w:p w14:paraId="67E74D27" w14:textId="77777777" w:rsidR="00E110BA" w:rsidRDefault="000925F2" w:rsidP="00373ADC">
      <w:pPr>
        <w:pStyle w:val="54"/>
        <w:numPr>
          <w:ilvl w:val="0"/>
          <w:numId w:val="30"/>
        </w:numPr>
        <w:spacing w:line="240" w:lineRule="atLeast"/>
        <w:ind w:leftChars="0"/>
        <w:rPr>
          <w:rFonts w:eastAsia="Times New Roman"/>
          <w:sz w:val="20"/>
          <w:szCs w:val="20"/>
        </w:rPr>
      </w:pPr>
      <w:r>
        <w:rPr>
          <w:rFonts w:eastAsia="Times New Roman"/>
          <w:sz w:val="20"/>
          <w:szCs w:val="20"/>
        </w:rPr>
        <w:t>The traffic arrival is modeled as a Poisson Arrival Process where inter-arrival times are exponentially distributed, the mean arrival time is P = Y</w:t>
      </w:r>
      <w:r>
        <w:rPr>
          <w:rFonts w:eastAsia="Times New Roman"/>
          <w:sz w:val="20"/>
          <w:szCs w:val="20"/>
          <w:vertAlign w:val="subscript"/>
        </w:rPr>
        <w:t xml:space="preserve">REF </w:t>
      </w:r>
      <w:r>
        <w:rPr>
          <w:rFonts w:eastAsia="Times New Roman"/>
          <w:sz w:val="20"/>
          <w:szCs w:val="20"/>
        </w:rPr>
        <w:t>/ R</w:t>
      </w:r>
      <w:r>
        <w:rPr>
          <w:rFonts w:eastAsia="Times New Roman"/>
          <w:sz w:val="20"/>
          <w:szCs w:val="20"/>
          <w:vertAlign w:val="subscript"/>
        </w:rPr>
        <w:t>E, REF</w:t>
      </w:r>
      <w:r>
        <w:rPr>
          <w:rFonts w:eastAsia="Times New Roman"/>
          <w:sz w:val="20"/>
          <w:szCs w:val="20"/>
        </w:rPr>
        <w:t>, where</w:t>
      </w:r>
    </w:p>
    <w:p w14:paraId="2F87BE31" w14:textId="77777777" w:rsidR="00E110BA" w:rsidRDefault="000925F2" w:rsidP="00373ADC">
      <w:pPr>
        <w:pStyle w:val="54"/>
        <w:numPr>
          <w:ilvl w:val="1"/>
          <w:numId w:val="30"/>
        </w:numPr>
        <w:spacing w:line="240" w:lineRule="atLeast"/>
        <w:ind w:leftChars="0"/>
        <w:rPr>
          <w:rFonts w:eastAsia="Times New Roman"/>
          <w:sz w:val="20"/>
          <w:szCs w:val="20"/>
        </w:rPr>
      </w:pPr>
      <w:r>
        <w:rPr>
          <w:rFonts w:eastAsia="Times New Roman"/>
          <w:sz w:val="20"/>
          <w:szCs w:val="20"/>
        </w:rPr>
        <w:t>R</w:t>
      </w:r>
      <w:r>
        <w:rPr>
          <w:rFonts w:eastAsia="Times New Roman"/>
          <w:sz w:val="20"/>
          <w:szCs w:val="20"/>
          <w:vertAlign w:val="subscript"/>
        </w:rPr>
        <w:t>E, REF</w:t>
      </w:r>
      <w:r>
        <w:rPr>
          <w:rFonts w:eastAsia="Times New Roman"/>
          <w:sz w:val="20"/>
          <w:szCs w:val="20"/>
        </w:rPr>
        <w:t>= 1%, 0.1%, 0.01% or 0.001% and Y</w:t>
      </w:r>
      <w:r>
        <w:rPr>
          <w:rFonts w:eastAsia="Times New Roman"/>
          <w:sz w:val="20"/>
          <w:szCs w:val="20"/>
          <w:vertAlign w:val="subscript"/>
        </w:rPr>
        <w:t>REF</w:t>
      </w:r>
      <w:r>
        <w:rPr>
          <w:rFonts w:eastAsia="Times New Roman"/>
          <w:sz w:val="20"/>
          <w:szCs w:val="20"/>
        </w:rPr>
        <w:t xml:space="preserve"> = 1.28s</w:t>
      </w:r>
    </w:p>
    <w:p w14:paraId="05981C4B" w14:textId="77777777" w:rsidR="00E110BA" w:rsidRDefault="000925F2" w:rsidP="00373ADC">
      <w:pPr>
        <w:pStyle w:val="54"/>
        <w:numPr>
          <w:ilvl w:val="1"/>
          <w:numId w:val="30"/>
        </w:numPr>
        <w:spacing w:line="240" w:lineRule="atLeast"/>
        <w:ind w:leftChars="0"/>
        <w:rPr>
          <w:rFonts w:eastAsia="Times New Roman"/>
          <w:color w:val="FF0000"/>
          <w:sz w:val="20"/>
          <w:szCs w:val="20"/>
        </w:rPr>
      </w:pPr>
      <w:r>
        <w:rPr>
          <w:rFonts w:eastAsia="Times New Roman"/>
          <w:color w:val="FF0000"/>
          <w:sz w:val="20"/>
          <w:szCs w:val="20"/>
        </w:rPr>
        <w:t xml:space="preserve">Per group paging probability </w:t>
      </w:r>
      <w:r>
        <w:rPr>
          <w:rFonts w:eastAsia="Malgun Gothic"/>
          <w:color w:val="FF0000"/>
          <w:sz w:val="20"/>
          <w:szCs w:val="20"/>
        </w:rPr>
        <w:t>R</w:t>
      </w:r>
      <w:r>
        <w:rPr>
          <w:rFonts w:eastAsia="Malgun Gothic"/>
          <w:color w:val="FF0000"/>
          <w:sz w:val="20"/>
          <w:szCs w:val="20"/>
          <w:vertAlign w:val="subscript"/>
        </w:rPr>
        <w:t>G</w:t>
      </w:r>
      <w:r>
        <w:rPr>
          <w:rFonts w:eastAsia="Malgun Gothic"/>
          <w:color w:val="FF0000"/>
          <w:sz w:val="20"/>
          <w:szCs w:val="20"/>
        </w:rPr>
        <w:t xml:space="preserve"> = 1 – (1 – </w:t>
      </w:r>
      <w:proofErr w:type="gramStart"/>
      <w:r>
        <w:rPr>
          <w:rFonts w:eastAsia="Malgun Gothic"/>
          <w:color w:val="FF0000"/>
          <w:sz w:val="20"/>
          <w:szCs w:val="20"/>
        </w:rPr>
        <w:t>R</w:t>
      </w:r>
      <w:r>
        <w:rPr>
          <w:rFonts w:eastAsia="Malgun Gothic" w:hint="eastAsia"/>
          <w:color w:val="FF0000"/>
          <w:sz w:val="20"/>
          <w:szCs w:val="20"/>
          <w:vertAlign w:val="subscript"/>
        </w:rPr>
        <w:t>E</w:t>
      </w:r>
      <w:r>
        <w:rPr>
          <w:rFonts w:eastAsia="Malgun Gothic"/>
          <w:color w:val="FF0000"/>
          <w:sz w:val="20"/>
          <w:szCs w:val="20"/>
        </w:rPr>
        <w:t>)</w:t>
      </w:r>
      <w:r>
        <w:rPr>
          <w:rFonts w:eastAsia="Malgun Gothic"/>
          <w:color w:val="FF0000"/>
          <w:sz w:val="20"/>
          <w:szCs w:val="20"/>
          <w:vertAlign w:val="superscript"/>
        </w:rPr>
        <w:t>N</w:t>
      </w:r>
      <w:proofErr w:type="gramEnd"/>
      <w:r>
        <w:rPr>
          <w:rFonts w:eastAsia="Malgun Gothic"/>
          <w:color w:val="FF0000"/>
          <w:sz w:val="20"/>
          <w:szCs w:val="20"/>
        </w:rPr>
        <w:t xml:space="preserve">, where </w:t>
      </w:r>
      <w:r>
        <w:rPr>
          <w:color w:val="FF0000"/>
          <w:sz w:val="20"/>
          <w:szCs w:val="20"/>
        </w:rPr>
        <w:t xml:space="preserve">N </w:t>
      </w:r>
      <w:r>
        <w:rPr>
          <w:rFonts w:eastAsia="Malgun Gothic"/>
          <w:color w:val="FF0000"/>
          <w:sz w:val="20"/>
          <w:szCs w:val="20"/>
        </w:rPr>
        <w:t>is the number of UEs in the group</w:t>
      </w:r>
    </w:p>
    <w:p w14:paraId="37822F74" w14:textId="77777777" w:rsidR="00E110BA" w:rsidRDefault="000925F2" w:rsidP="00373ADC">
      <w:pPr>
        <w:pStyle w:val="54"/>
        <w:numPr>
          <w:ilvl w:val="2"/>
          <w:numId w:val="30"/>
        </w:numPr>
        <w:spacing w:line="240" w:lineRule="atLeast"/>
        <w:ind w:leftChars="0"/>
        <w:rPr>
          <w:rFonts w:eastAsia="Times New Roman"/>
          <w:color w:val="FF0000"/>
          <w:sz w:val="20"/>
          <w:szCs w:val="20"/>
        </w:rPr>
      </w:pPr>
      <w:r>
        <w:rPr>
          <w:rFonts w:eastAsia="Times New Roman"/>
          <w:color w:val="FF0000"/>
          <w:sz w:val="20"/>
          <w:szCs w:val="20"/>
        </w:rPr>
        <w:t>FFS: Value of N</w:t>
      </w:r>
    </w:p>
    <w:p w14:paraId="1863568D" w14:textId="77777777" w:rsidR="00E110BA" w:rsidRDefault="000925F2" w:rsidP="00373ADC">
      <w:pPr>
        <w:pStyle w:val="54"/>
        <w:numPr>
          <w:ilvl w:val="0"/>
          <w:numId w:val="30"/>
        </w:numPr>
        <w:spacing w:line="240" w:lineRule="atLeast"/>
        <w:ind w:leftChars="0"/>
        <w:rPr>
          <w:rFonts w:eastAsia="Times New Roman"/>
          <w:sz w:val="20"/>
          <w:szCs w:val="20"/>
        </w:rPr>
      </w:pPr>
      <w:r>
        <w:rPr>
          <w:sz w:val="20"/>
          <w:szCs w:val="20"/>
        </w:rPr>
        <w:t>For</w:t>
      </w:r>
      <w:r>
        <w:rPr>
          <w:rFonts w:eastAsia="Times New Roman"/>
          <w:sz w:val="20"/>
          <w:szCs w:val="20"/>
        </w:rPr>
        <w:t xml:space="preserve"> LP-WUS</w:t>
      </w:r>
    </w:p>
    <w:p w14:paraId="35FC17CB" w14:textId="77777777" w:rsidR="00E110BA" w:rsidRDefault="000925F2" w:rsidP="00373ADC">
      <w:pPr>
        <w:pStyle w:val="54"/>
        <w:numPr>
          <w:ilvl w:val="1"/>
          <w:numId w:val="30"/>
        </w:numPr>
        <w:spacing w:line="240" w:lineRule="atLeast"/>
        <w:ind w:leftChars="0"/>
        <w:rPr>
          <w:rFonts w:eastAsia="Times New Roman"/>
          <w:color w:val="FF0000"/>
          <w:sz w:val="20"/>
          <w:szCs w:val="20"/>
        </w:rPr>
      </w:pPr>
      <w:r>
        <w:rPr>
          <w:rFonts w:eastAsia="Times New Roman"/>
          <w:color w:val="FF0000"/>
          <w:sz w:val="20"/>
          <w:szCs w:val="20"/>
        </w:rPr>
        <w:t>Both per group and UE paging can be assumed.</w:t>
      </w:r>
    </w:p>
    <w:p w14:paraId="2329A5E8" w14:textId="77777777" w:rsidR="00E110BA" w:rsidRDefault="000925F2">
      <w:pPr>
        <w:rPr>
          <w:rFonts w:eastAsia="Batang"/>
          <w:color w:val="FF0000"/>
        </w:rPr>
      </w:pPr>
      <w:r>
        <w:rPr>
          <w:rFonts w:hint="eastAsia"/>
          <w:color w:val="FF0000"/>
        </w:rPr>
        <w:t>N</w:t>
      </w:r>
      <w:r>
        <w:rPr>
          <w:color w:val="FF0000"/>
        </w:rPr>
        <w:t>o</w:t>
      </w:r>
      <w:r>
        <w:rPr>
          <w:rFonts w:hint="eastAsia"/>
          <w:color w:val="FF0000"/>
        </w:rPr>
        <w:t>te</w:t>
      </w:r>
      <w:r>
        <w:rPr>
          <w:rFonts w:ascii="Batang" w:hAnsi="Batang" w:hint="eastAsia"/>
          <w:color w:val="FF0000"/>
        </w:rPr>
        <w:t>：</w:t>
      </w:r>
    </w:p>
    <w:p w14:paraId="0FCE82FC" w14:textId="77777777" w:rsidR="00E110BA" w:rsidRDefault="000925F2" w:rsidP="00373ADC">
      <w:pPr>
        <w:pStyle w:val="54"/>
        <w:numPr>
          <w:ilvl w:val="0"/>
          <w:numId w:val="30"/>
        </w:numPr>
        <w:spacing w:line="240" w:lineRule="atLeast"/>
        <w:ind w:leftChars="0"/>
        <w:rPr>
          <w:rFonts w:eastAsia="Times New Roman"/>
          <w:sz w:val="20"/>
          <w:szCs w:val="20"/>
        </w:rPr>
      </w:pPr>
      <w:r>
        <w:rPr>
          <w:rFonts w:eastAsia="Times New Roman"/>
          <w:sz w:val="20"/>
          <w:szCs w:val="20"/>
        </w:rPr>
        <w:t xml:space="preserve">For </w:t>
      </w:r>
      <w:proofErr w:type="spellStart"/>
      <w:r>
        <w:rPr>
          <w:rFonts w:eastAsia="Times New Roman"/>
          <w:sz w:val="20"/>
          <w:szCs w:val="20"/>
        </w:rPr>
        <w:t>i</w:t>
      </w:r>
      <w:proofErr w:type="spellEnd"/>
      <w:r>
        <w:rPr>
          <w:rFonts w:eastAsia="Times New Roman"/>
          <w:sz w:val="20"/>
          <w:szCs w:val="20"/>
        </w:rPr>
        <w:t xml:space="preserve">-DRX with </w:t>
      </w:r>
      <w:proofErr w:type="spellStart"/>
      <w:r>
        <w:rPr>
          <w:rFonts w:eastAsia="Times New Roman"/>
          <w:strike/>
          <w:color w:val="FF0000"/>
          <w:sz w:val="20"/>
          <w:szCs w:val="20"/>
        </w:rPr>
        <w:t>i</w:t>
      </w:r>
      <w:proofErr w:type="spellEnd"/>
      <w:r>
        <w:rPr>
          <w:rFonts w:eastAsia="Times New Roman"/>
          <w:strike/>
          <w:color w:val="FF0000"/>
          <w:sz w:val="20"/>
          <w:szCs w:val="20"/>
        </w:rPr>
        <w:t>-DRX</w:t>
      </w:r>
      <w:r>
        <w:rPr>
          <w:rFonts w:eastAsia="Times New Roman"/>
          <w:sz w:val="20"/>
          <w:szCs w:val="20"/>
        </w:rPr>
        <w:t xml:space="preserve"> </w:t>
      </w:r>
      <w:r>
        <w:rPr>
          <w:rFonts w:eastAsia="Times New Roman"/>
          <w:color w:val="FF0000"/>
          <w:sz w:val="20"/>
          <w:szCs w:val="20"/>
        </w:rPr>
        <w:t>cycle duration</w:t>
      </w:r>
      <w:r>
        <w:rPr>
          <w:rFonts w:eastAsia="Times New Roman"/>
          <w:sz w:val="20"/>
          <w:szCs w:val="20"/>
        </w:rPr>
        <w:t xml:space="preserve"> Y </w:t>
      </w:r>
      <w:r>
        <w:rPr>
          <w:rFonts w:eastAsia="Times New Roman"/>
          <w:color w:val="FF0000"/>
          <w:sz w:val="20"/>
          <w:szCs w:val="20"/>
        </w:rPr>
        <w:t>second</w:t>
      </w:r>
      <w:r>
        <w:rPr>
          <w:rFonts w:eastAsia="Times New Roman"/>
          <w:sz w:val="20"/>
          <w:szCs w:val="20"/>
        </w:rPr>
        <w:t xml:space="preserve">, </w:t>
      </w:r>
    </w:p>
    <w:p w14:paraId="0083BEE3" w14:textId="77777777" w:rsidR="00E110BA" w:rsidRDefault="000925F2" w:rsidP="00373ADC">
      <w:pPr>
        <w:pStyle w:val="54"/>
        <w:numPr>
          <w:ilvl w:val="1"/>
          <w:numId w:val="30"/>
        </w:numPr>
        <w:spacing w:line="240" w:lineRule="atLeast"/>
        <w:ind w:leftChars="0"/>
        <w:rPr>
          <w:rFonts w:eastAsia="Times New Roman"/>
          <w:sz w:val="20"/>
          <w:szCs w:val="20"/>
        </w:rPr>
      </w:pPr>
      <w:r>
        <w:rPr>
          <w:rFonts w:eastAsia="Malgun Gothic"/>
          <w:sz w:val="20"/>
          <w:szCs w:val="20"/>
        </w:rPr>
        <w:t>Per UE paging probability R</w:t>
      </w:r>
      <w:r>
        <w:rPr>
          <w:rFonts w:eastAsia="Malgun Gothic"/>
          <w:sz w:val="20"/>
          <w:szCs w:val="20"/>
          <w:vertAlign w:val="subscript"/>
        </w:rPr>
        <w:t>E</w:t>
      </w:r>
      <w:r>
        <w:rPr>
          <w:rFonts w:eastAsia="Malgun Gothic"/>
          <w:sz w:val="20"/>
          <w:szCs w:val="20"/>
        </w:rPr>
        <w:t xml:space="preserve"> = 1 – </w:t>
      </w:r>
      <w:r>
        <w:rPr>
          <w:rFonts w:eastAsia="Malgun Gothic" w:hint="eastAsia"/>
          <w:sz w:val="20"/>
          <w:szCs w:val="20"/>
        </w:rPr>
        <w:t>(</w:t>
      </w:r>
      <w:r>
        <w:rPr>
          <w:rFonts w:eastAsia="Malgun Gothic"/>
          <w:sz w:val="20"/>
          <w:szCs w:val="20"/>
        </w:rPr>
        <w:t xml:space="preserve">1 – </w:t>
      </w:r>
      <w:r>
        <w:rPr>
          <w:rFonts w:eastAsia="Times New Roman"/>
          <w:sz w:val="20"/>
          <w:szCs w:val="20"/>
        </w:rPr>
        <w:t>R</w:t>
      </w:r>
      <w:r>
        <w:rPr>
          <w:rFonts w:eastAsia="Times New Roman"/>
          <w:sz w:val="20"/>
          <w:szCs w:val="20"/>
          <w:vertAlign w:val="subscript"/>
        </w:rPr>
        <w:t xml:space="preserve">E, </w:t>
      </w:r>
      <w:proofErr w:type="gramStart"/>
      <w:r>
        <w:rPr>
          <w:rFonts w:eastAsia="Times New Roman"/>
          <w:sz w:val="20"/>
          <w:szCs w:val="20"/>
          <w:vertAlign w:val="subscript"/>
        </w:rPr>
        <w:t xml:space="preserve">REF </w:t>
      </w:r>
      <w:r>
        <w:rPr>
          <w:rFonts w:eastAsia="Malgun Gothic"/>
          <w:sz w:val="20"/>
          <w:szCs w:val="20"/>
        </w:rPr>
        <w:t>)</w:t>
      </w:r>
      <w:r>
        <w:rPr>
          <w:rFonts w:eastAsia="Malgun Gothic"/>
          <w:sz w:val="20"/>
          <w:szCs w:val="20"/>
          <w:vertAlign w:val="superscript"/>
        </w:rPr>
        <w:t>Y</w:t>
      </w:r>
      <w:proofErr w:type="gramEnd"/>
      <w:r>
        <w:rPr>
          <w:rFonts w:eastAsia="Malgun Gothic"/>
          <w:sz w:val="20"/>
          <w:szCs w:val="20"/>
          <w:vertAlign w:val="superscript"/>
        </w:rPr>
        <w:t>/Y</w:t>
      </w:r>
      <w:r>
        <w:rPr>
          <w:rFonts w:eastAsia="Malgun Gothic"/>
          <w:sz w:val="20"/>
          <w:szCs w:val="20"/>
          <w:vertAlign w:val="subscript"/>
        </w:rPr>
        <w:t>REF</w:t>
      </w:r>
    </w:p>
    <w:p w14:paraId="593ECCED" w14:textId="77777777" w:rsidR="00E110BA" w:rsidRDefault="000925F2" w:rsidP="00373ADC">
      <w:pPr>
        <w:pStyle w:val="54"/>
        <w:numPr>
          <w:ilvl w:val="1"/>
          <w:numId w:val="30"/>
        </w:numPr>
        <w:spacing w:line="240" w:lineRule="atLeast"/>
        <w:ind w:leftChars="0"/>
        <w:rPr>
          <w:rFonts w:eastAsia="Times New Roman"/>
          <w:strike/>
          <w:color w:val="FF0000"/>
          <w:sz w:val="20"/>
          <w:szCs w:val="20"/>
        </w:rPr>
      </w:pPr>
      <w:r>
        <w:rPr>
          <w:rFonts w:eastAsia="Times New Roman"/>
          <w:strike/>
          <w:color w:val="FF0000"/>
          <w:sz w:val="20"/>
          <w:szCs w:val="20"/>
        </w:rPr>
        <w:t xml:space="preserve">Per group paging probability </w:t>
      </w:r>
      <w:r>
        <w:rPr>
          <w:rFonts w:eastAsia="Malgun Gothic"/>
          <w:strike/>
          <w:color w:val="FF0000"/>
          <w:sz w:val="20"/>
          <w:szCs w:val="20"/>
        </w:rPr>
        <w:t>R</w:t>
      </w:r>
      <w:r>
        <w:rPr>
          <w:rFonts w:eastAsia="Malgun Gothic"/>
          <w:strike/>
          <w:color w:val="FF0000"/>
          <w:sz w:val="20"/>
          <w:szCs w:val="20"/>
          <w:vertAlign w:val="subscript"/>
        </w:rPr>
        <w:t>G</w:t>
      </w:r>
      <w:r>
        <w:rPr>
          <w:rFonts w:eastAsia="Malgun Gothic"/>
          <w:strike/>
          <w:color w:val="FF0000"/>
          <w:sz w:val="20"/>
          <w:szCs w:val="20"/>
        </w:rPr>
        <w:t xml:space="preserve"> = 1 – (1 – </w:t>
      </w:r>
      <w:proofErr w:type="gramStart"/>
      <w:r>
        <w:rPr>
          <w:rFonts w:eastAsia="Malgun Gothic"/>
          <w:strike/>
          <w:color w:val="FF0000"/>
          <w:sz w:val="20"/>
          <w:szCs w:val="20"/>
        </w:rPr>
        <w:t>R</w:t>
      </w:r>
      <w:r>
        <w:rPr>
          <w:rFonts w:eastAsia="Malgun Gothic" w:hint="eastAsia"/>
          <w:strike/>
          <w:color w:val="FF0000"/>
          <w:sz w:val="20"/>
          <w:szCs w:val="20"/>
          <w:vertAlign w:val="subscript"/>
        </w:rPr>
        <w:t>E</w:t>
      </w:r>
      <w:r>
        <w:rPr>
          <w:rFonts w:eastAsia="Malgun Gothic"/>
          <w:strike/>
          <w:color w:val="FF0000"/>
          <w:sz w:val="20"/>
          <w:szCs w:val="20"/>
        </w:rPr>
        <w:t>)</w:t>
      </w:r>
      <w:r>
        <w:rPr>
          <w:rFonts w:eastAsia="Malgun Gothic"/>
          <w:strike/>
          <w:color w:val="FF0000"/>
          <w:sz w:val="20"/>
          <w:szCs w:val="20"/>
          <w:vertAlign w:val="superscript"/>
        </w:rPr>
        <w:t>N</w:t>
      </w:r>
      <w:proofErr w:type="gramEnd"/>
      <w:r>
        <w:rPr>
          <w:rFonts w:eastAsia="Malgun Gothic"/>
          <w:strike/>
          <w:color w:val="FF0000"/>
          <w:sz w:val="20"/>
          <w:szCs w:val="20"/>
        </w:rPr>
        <w:t>, where N is the number of UEs in the group</w:t>
      </w:r>
    </w:p>
    <w:p w14:paraId="59487E5B" w14:textId="77777777" w:rsidR="00E110BA" w:rsidRDefault="000925F2" w:rsidP="00373ADC">
      <w:pPr>
        <w:pStyle w:val="54"/>
        <w:numPr>
          <w:ilvl w:val="0"/>
          <w:numId w:val="30"/>
        </w:numPr>
        <w:spacing w:line="240" w:lineRule="atLeast"/>
        <w:ind w:leftChars="0"/>
        <w:rPr>
          <w:rFonts w:eastAsia="Malgun Gothic"/>
          <w:sz w:val="20"/>
          <w:szCs w:val="20"/>
        </w:rPr>
      </w:pPr>
      <w:r>
        <w:rPr>
          <w:rFonts w:eastAsia="Malgun Gothic"/>
          <w:sz w:val="20"/>
          <w:szCs w:val="20"/>
        </w:rPr>
        <w:t xml:space="preserve">For e-DRX with K </w:t>
      </w:r>
      <w:proofErr w:type="spellStart"/>
      <w:r>
        <w:rPr>
          <w:rFonts w:eastAsia="Malgun Gothic"/>
          <w:color w:val="FF0000"/>
          <w:sz w:val="20"/>
          <w:szCs w:val="20"/>
        </w:rPr>
        <w:t>i</w:t>
      </w:r>
      <w:proofErr w:type="spellEnd"/>
      <w:r>
        <w:rPr>
          <w:rFonts w:eastAsia="Malgun Gothic"/>
          <w:color w:val="FF0000"/>
          <w:sz w:val="20"/>
          <w:szCs w:val="20"/>
        </w:rPr>
        <w:t>-DRX</w:t>
      </w:r>
      <w:r>
        <w:rPr>
          <w:rFonts w:eastAsia="Malgun Gothic"/>
          <w:sz w:val="20"/>
          <w:szCs w:val="20"/>
        </w:rPr>
        <w:t xml:space="preserve"> cycle</w:t>
      </w:r>
      <w:r>
        <w:rPr>
          <w:rFonts w:eastAsia="Malgun Gothic"/>
          <w:color w:val="FF0000"/>
          <w:sz w:val="20"/>
          <w:szCs w:val="20"/>
        </w:rPr>
        <w:t>s</w:t>
      </w:r>
      <w:r>
        <w:rPr>
          <w:rFonts w:eastAsia="Malgun Gothic"/>
          <w:sz w:val="20"/>
          <w:szCs w:val="20"/>
        </w:rPr>
        <w:t xml:space="preserve"> </w:t>
      </w:r>
      <w:r>
        <w:rPr>
          <w:rFonts w:eastAsia="Malgun Gothic"/>
          <w:color w:val="FF0000"/>
          <w:sz w:val="20"/>
          <w:szCs w:val="20"/>
        </w:rPr>
        <w:t>duration</w:t>
      </w:r>
      <w:r>
        <w:rPr>
          <w:rFonts w:eastAsia="Malgun Gothic"/>
          <w:sz w:val="20"/>
          <w:szCs w:val="20"/>
        </w:rPr>
        <w:t xml:space="preserve">, </w:t>
      </w:r>
      <w:r>
        <w:rPr>
          <w:rFonts w:eastAsia="Malgun Gothic"/>
          <w:strike/>
          <w:color w:val="FF0000"/>
          <w:sz w:val="20"/>
          <w:szCs w:val="20"/>
        </w:rPr>
        <w:t xml:space="preserve">L </w:t>
      </w:r>
      <w:r>
        <w:rPr>
          <w:rFonts w:eastAsia="Malgun Gothic"/>
          <w:sz w:val="20"/>
          <w:szCs w:val="20"/>
        </w:rPr>
        <w:t xml:space="preserve">PTW </w:t>
      </w:r>
      <w:r>
        <w:rPr>
          <w:rFonts w:eastAsia="Malgun Gothic"/>
          <w:color w:val="FF0000"/>
          <w:sz w:val="20"/>
          <w:szCs w:val="20"/>
        </w:rPr>
        <w:t xml:space="preserve">duration of L </w:t>
      </w:r>
      <w:proofErr w:type="spellStart"/>
      <w:r>
        <w:rPr>
          <w:rFonts w:eastAsia="Malgun Gothic"/>
          <w:color w:val="FF0000"/>
          <w:sz w:val="20"/>
          <w:szCs w:val="20"/>
        </w:rPr>
        <w:t>i</w:t>
      </w:r>
      <w:proofErr w:type="spellEnd"/>
      <w:r>
        <w:rPr>
          <w:rFonts w:eastAsia="Malgun Gothic"/>
          <w:color w:val="FF0000"/>
          <w:sz w:val="20"/>
          <w:szCs w:val="20"/>
        </w:rPr>
        <w:t>-DRX cycles</w:t>
      </w:r>
      <w:r>
        <w:rPr>
          <w:rFonts w:eastAsia="Malgun Gothic"/>
          <w:sz w:val="20"/>
          <w:szCs w:val="20"/>
        </w:rPr>
        <w:t xml:space="preserve">, </w:t>
      </w:r>
      <w:r>
        <w:rPr>
          <w:rFonts w:eastAsia="Malgun Gothic"/>
          <w:color w:val="FF0000"/>
          <w:sz w:val="20"/>
          <w:szCs w:val="20"/>
        </w:rPr>
        <w:t xml:space="preserve">and an </w:t>
      </w:r>
      <w:proofErr w:type="spellStart"/>
      <w:r>
        <w:rPr>
          <w:rFonts w:eastAsia="Malgun Gothic"/>
          <w:color w:val="FF0000"/>
          <w:sz w:val="20"/>
          <w:szCs w:val="20"/>
        </w:rPr>
        <w:t>i</w:t>
      </w:r>
      <w:proofErr w:type="spellEnd"/>
      <w:r>
        <w:rPr>
          <w:rFonts w:eastAsia="Malgun Gothic"/>
          <w:color w:val="FF0000"/>
          <w:sz w:val="20"/>
          <w:szCs w:val="20"/>
        </w:rPr>
        <w:t>-DRX cycle duration Y second</w:t>
      </w:r>
    </w:p>
    <w:p w14:paraId="4D2461B1" w14:textId="77777777" w:rsidR="00E110BA" w:rsidRDefault="000925F2" w:rsidP="00373ADC">
      <w:pPr>
        <w:pStyle w:val="54"/>
        <w:numPr>
          <w:ilvl w:val="1"/>
          <w:numId w:val="30"/>
        </w:numPr>
        <w:spacing w:line="240" w:lineRule="atLeast"/>
        <w:ind w:leftChars="0"/>
        <w:rPr>
          <w:rFonts w:eastAsia="Times New Roman"/>
          <w:sz w:val="20"/>
          <w:szCs w:val="20"/>
        </w:rPr>
      </w:pPr>
      <w:r>
        <w:rPr>
          <w:rFonts w:eastAsia="Malgun Gothic"/>
          <w:sz w:val="20"/>
          <w:szCs w:val="20"/>
        </w:rPr>
        <w:t>Per UE paging probability is</w:t>
      </w:r>
    </w:p>
    <w:p w14:paraId="07C4AE14" w14:textId="77777777" w:rsidR="00E110BA" w:rsidRDefault="000925F2" w:rsidP="00373ADC">
      <w:pPr>
        <w:pStyle w:val="54"/>
        <w:numPr>
          <w:ilvl w:val="2"/>
          <w:numId w:val="30"/>
        </w:numPr>
        <w:spacing w:line="240" w:lineRule="atLeast"/>
        <w:ind w:leftChars="0"/>
        <w:rPr>
          <w:rFonts w:eastAsia="Times New Roman"/>
          <w:sz w:val="20"/>
          <w:szCs w:val="20"/>
        </w:rPr>
      </w:pPr>
      <w:r>
        <w:rPr>
          <w:rFonts w:eastAsia="Malgun Gothic"/>
          <w:sz w:val="20"/>
          <w:szCs w:val="20"/>
        </w:rPr>
        <w:t>R</w:t>
      </w:r>
      <w:r>
        <w:rPr>
          <w:rFonts w:eastAsia="Malgun Gothic" w:hint="eastAsia"/>
          <w:sz w:val="20"/>
          <w:szCs w:val="20"/>
          <w:vertAlign w:val="subscript"/>
        </w:rPr>
        <w:t>E</w:t>
      </w:r>
      <w:r>
        <w:rPr>
          <w:rFonts w:eastAsia="Malgun Gothic"/>
          <w:sz w:val="20"/>
          <w:szCs w:val="20"/>
        </w:rPr>
        <w:t xml:space="preserve"> = 1 – </w:t>
      </w:r>
      <w:r>
        <w:rPr>
          <w:rFonts w:eastAsia="Malgun Gothic" w:hint="eastAsia"/>
          <w:sz w:val="20"/>
          <w:szCs w:val="20"/>
        </w:rPr>
        <w:t>(</w:t>
      </w:r>
      <w:r>
        <w:rPr>
          <w:rFonts w:eastAsia="Malgun Gothic"/>
          <w:sz w:val="20"/>
          <w:szCs w:val="20"/>
        </w:rPr>
        <w:t xml:space="preserve">1 – </w:t>
      </w:r>
      <w:r>
        <w:rPr>
          <w:rFonts w:eastAsia="Times New Roman"/>
          <w:sz w:val="20"/>
          <w:szCs w:val="20"/>
        </w:rPr>
        <w:t>R</w:t>
      </w:r>
      <w:r>
        <w:rPr>
          <w:rFonts w:eastAsia="Times New Roman"/>
          <w:sz w:val="20"/>
          <w:szCs w:val="20"/>
          <w:vertAlign w:val="subscript"/>
        </w:rPr>
        <w:t xml:space="preserve">E, </w:t>
      </w:r>
      <w:proofErr w:type="gramStart"/>
      <w:r>
        <w:rPr>
          <w:rFonts w:eastAsia="Times New Roman"/>
          <w:sz w:val="20"/>
          <w:szCs w:val="20"/>
          <w:vertAlign w:val="subscript"/>
        </w:rPr>
        <w:t xml:space="preserve">REF </w:t>
      </w:r>
      <w:r>
        <w:rPr>
          <w:rFonts w:eastAsia="Malgun Gothic"/>
          <w:sz w:val="20"/>
          <w:szCs w:val="20"/>
        </w:rPr>
        <w:t>)</w:t>
      </w:r>
      <w:proofErr w:type="gramEnd"/>
      <w:r>
        <w:rPr>
          <w:rFonts w:eastAsia="Malgun Gothic"/>
          <w:sz w:val="20"/>
          <w:szCs w:val="20"/>
          <w:vertAlign w:val="superscript"/>
        </w:rPr>
        <w:t>(K-L)</w:t>
      </w:r>
      <w:r>
        <w:rPr>
          <w:rFonts w:eastAsia="Malgun Gothic"/>
          <w:color w:val="FF0000"/>
          <w:sz w:val="20"/>
          <w:szCs w:val="20"/>
          <w:vertAlign w:val="superscript"/>
        </w:rPr>
        <w:t>Y</w:t>
      </w:r>
      <w:r>
        <w:rPr>
          <w:rFonts w:eastAsia="Malgun Gothic"/>
          <w:sz w:val="20"/>
          <w:szCs w:val="20"/>
          <w:vertAlign w:val="superscript"/>
        </w:rPr>
        <w:t>/Y</w:t>
      </w:r>
      <w:r>
        <w:rPr>
          <w:rFonts w:eastAsia="Malgun Gothic"/>
          <w:sz w:val="20"/>
          <w:szCs w:val="20"/>
          <w:vertAlign w:val="subscript"/>
        </w:rPr>
        <w:t>REF</w:t>
      </w:r>
      <w:r>
        <w:rPr>
          <w:sz w:val="20"/>
          <w:szCs w:val="20"/>
        </w:rPr>
        <w:t xml:space="preserve"> for the first </w:t>
      </w:r>
      <w:proofErr w:type="spellStart"/>
      <w:r>
        <w:rPr>
          <w:sz w:val="20"/>
          <w:szCs w:val="20"/>
        </w:rPr>
        <w:t>i</w:t>
      </w:r>
      <w:proofErr w:type="spellEnd"/>
      <w:r>
        <w:rPr>
          <w:sz w:val="20"/>
          <w:szCs w:val="20"/>
        </w:rPr>
        <w:t>-DRX cycle within the PTW</w:t>
      </w:r>
    </w:p>
    <w:p w14:paraId="1F56E286" w14:textId="77777777" w:rsidR="00E110BA" w:rsidRDefault="000925F2" w:rsidP="00373ADC">
      <w:pPr>
        <w:pStyle w:val="54"/>
        <w:numPr>
          <w:ilvl w:val="2"/>
          <w:numId w:val="30"/>
        </w:numPr>
        <w:spacing w:line="240" w:lineRule="atLeast"/>
        <w:ind w:leftChars="0"/>
        <w:rPr>
          <w:rFonts w:eastAsia="Times New Roman"/>
          <w:sz w:val="20"/>
          <w:szCs w:val="20"/>
        </w:rPr>
      </w:pPr>
      <w:r>
        <w:rPr>
          <w:rFonts w:eastAsia="Malgun Gothic"/>
          <w:sz w:val="20"/>
          <w:szCs w:val="20"/>
        </w:rPr>
        <w:t>R</w:t>
      </w:r>
      <w:r>
        <w:rPr>
          <w:rFonts w:eastAsia="Malgun Gothic" w:hint="eastAsia"/>
          <w:sz w:val="20"/>
          <w:szCs w:val="20"/>
          <w:vertAlign w:val="subscript"/>
        </w:rPr>
        <w:t>E</w:t>
      </w:r>
      <w:r>
        <w:rPr>
          <w:rFonts w:eastAsia="Malgun Gothic"/>
          <w:sz w:val="20"/>
          <w:szCs w:val="20"/>
        </w:rPr>
        <w:t xml:space="preserve"> = 1 – </w:t>
      </w:r>
      <w:r>
        <w:rPr>
          <w:rFonts w:eastAsia="Malgun Gothic" w:hint="eastAsia"/>
          <w:sz w:val="20"/>
          <w:szCs w:val="20"/>
        </w:rPr>
        <w:t>(</w:t>
      </w:r>
      <w:r>
        <w:rPr>
          <w:rFonts w:eastAsia="Malgun Gothic"/>
          <w:sz w:val="20"/>
          <w:szCs w:val="20"/>
        </w:rPr>
        <w:t xml:space="preserve">1 – </w:t>
      </w:r>
      <w:r>
        <w:rPr>
          <w:rFonts w:eastAsia="Times New Roman"/>
          <w:sz w:val="20"/>
          <w:szCs w:val="20"/>
        </w:rPr>
        <w:t>R</w:t>
      </w:r>
      <w:r>
        <w:rPr>
          <w:rFonts w:eastAsia="Times New Roman"/>
          <w:sz w:val="20"/>
          <w:szCs w:val="20"/>
          <w:vertAlign w:val="subscript"/>
        </w:rPr>
        <w:t xml:space="preserve">E, </w:t>
      </w:r>
      <w:proofErr w:type="gramStart"/>
      <w:r>
        <w:rPr>
          <w:rFonts w:eastAsia="Times New Roman"/>
          <w:sz w:val="20"/>
          <w:szCs w:val="20"/>
          <w:vertAlign w:val="subscript"/>
        </w:rPr>
        <w:t xml:space="preserve">REF </w:t>
      </w:r>
      <w:r>
        <w:rPr>
          <w:rFonts w:eastAsia="Malgun Gothic"/>
          <w:sz w:val="20"/>
          <w:szCs w:val="20"/>
        </w:rPr>
        <w:t>)</w:t>
      </w:r>
      <w:r>
        <w:rPr>
          <w:rFonts w:eastAsia="Malgun Gothic"/>
          <w:strike/>
          <w:color w:val="FF0000"/>
          <w:sz w:val="20"/>
          <w:szCs w:val="20"/>
          <w:vertAlign w:val="superscript"/>
        </w:rPr>
        <w:t>L</w:t>
      </w:r>
      <w:r>
        <w:rPr>
          <w:rFonts w:eastAsia="Malgun Gothic"/>
          <w:sz w:val="20"/>
          <w:szCs w:val="20"/>
          <w:vertAlign w:val="superscript"/>
        </w:rPr>
        <w:t>Y</w:t>
      </w:r>
      <w:proofErr w:type="gramEnd"/>
      <w:r>
        <w:rPr>
          <w:rFonts w:eastAsia="Malgun Gothic"/>
          <w:sz w:val="20"/>
          <w:szCs w:val="20"/>
          <w:vertAlign w:val="superscript"/>
        </w:rPr>
        <w:t>/Y</w:t>
      </w:r>
      <w:r>
        <w:rPr>
          <w:rFonts w:eastAsia="Malgun Gothic"/>
          <w:sz w:val="20"/>
          <w:szCs w:val="20"/>
          <w:vertAlign w:val="subscript"/>
        </w:rPr>
        <w:t>REF</w:t>
      </w:r>
      <w:r>
        <w:rPr>
          <w:sz w:val="20"/>
          <w:szCs w:val="20"/>
        </w:rPr>
        <w:t xml:space="preserve"> for </w:t>
      </w:r>
      <w:r>
        <w:rPr>
          <w:color w:val="FF0000"/>
          <w:sz w:val="20"/>
          <w:szCs w:val="20"/>
        </w:rPr>
        <w:t xml:space="preserve">each of </w:t>
      </w:r>
      <w:r>
        <w:rPr>
          <w:sz w:val="20"/>
          <w:szCs w:val="20"/>
        </w:rPr>
        <w:t>the rem</w:t>
      </w:r>
      <w:r>
        <w:rPr>
          <w:rFonts w:hint="eastAsia"/>
          <w:sz w:val="20"/>
          <w:szCs w:val="20"/>
        </w:rPr>
        <w:t>a</w:t>
      </w:r>
      <w:r>
        <w:rPr>
          <w:sz w:val="20"/>
          <w:szCs w:val="20"/>
        </w:rPr>
        <w:t xml:space="preserve">ining L-1 </w:t>
      </w:r>
      <w:proofErr w:type="spellStart"/>
      <w:r>
        <w:rPr>
          <w:sz w:val="20"/>
          <w:szCs w:val="20"/>
        </w:rPr>
        <w:t>i</w:t>
      </w:r>
      <w:proofErr w:type="spellEnd"/>
      <w:r>
        <w:rPr>
          <w:sz w:val="20"/>
          <w:szCs w:val="20"/>
        </w:rPr>
        <w:t>-DRX cycles within the PTW</w:t>
      </w:r>
    </w:p>
    <w:p w14:paraId="633CFD6D" w14:textId="77777777" w:rsidR="00E110BA" w:rsidRDefault="000925F2" w:rsidP="00373ADC">
      <w:pPr>
        <w:pStyle w:val="54"/>
        <w:numPr>
          <w:ilvl w:val="1"/>
          <w:numId w:val="30"/>
        </w:numPr>
        <w:spacing w:line="240" w:lineRule="atLeast"/>
        <w:ind w:leftChars="0"/>
        <w:rPr>
          <w:rFonts w:eastAsia="Times New Roman"/>
          <w:strike/>
          <w:color w:val="FF0000"/>
          <w:sz w:val="20"/>
          <w:szCs w:val="20"/>
        </w:rPr>
      </w:pPr>
      <w:r>
        <w:rPr>
          <w:rFonts w:eastAsia="Times New Roman"/>
          <w:strike/>
          <w:color w:val="FF0000"/>
          <w:sz w:val="20"/>
          <w:szCs w:val="20"/>
        </w:rPr>
        <w:t xml:space="preserve">Per group paging probability </w:t>
      </w:r>
      <w:r>
        <w:rPr>
          <w:rFonts w:eastAsia="Malgun Gothic"/>
          <w:strike/>
          <w:color w:val="FF0000"/>
          <w:sz w:val="20"/>
          <w:szCs w:val="20"/>
        </w:rPr>
        <w:t>R</w:t>
      </w:r>
      <w:r>
        <w:rPr>
          <w:rFonts w:eastAsia="Malgun Gothic"/>
          <w:strike/>
          <w:color w:val="FF0000"/>
          <w:sz w:val="20"/>
          <w:szCs w:val="20"/>
          <w:vertAlign w:val="subscript"/>
        </w:rPr>
        <w:t>G</w:t>
      </w:r>
      <w:r>
        <w:rPr>
          <w:rFonts w:eastAsia="Malgun Gothic"/>
          <w:strike/>
          <w:color w:val="FF0000"/>
          <w:sz w:val="20"/>
          <w:szCs w:val="20"/>
        </w:rPr>
        <w:t xml:space="preserve"> = 1 – (1 – </w:t>
      </w:r>
      <w:proofErr w:type="gramStart"/>
      <w:r>
        <w:rPr>
          <w:rFonts w:eastAsia="Malgun Gothic"/>
          <w:strike/>
          <w:color w:val="FF0000"/>
          <w:sz w:val="20"/>
          <w:szCs w:val="20"/>
        </w:rPr>
        <w:t>R</w:t>
      </w:r>
      <w:r>
        <w:rPr>
          <w:rFonts w:eastAsia="Malgun Gothic"/>
          <w:strike/>
          <w:color w:val="FF0000"/>
          <w:sz w:val="20"/>
          <w:szCs w:val="20"/>
          <w:vertAlign w:val="subscript"/>
        </w:rPr>
        <w:t>E</w:t>
      </w:r>
      <w:r>
        <w:rPr>
          <w:rFonts w:eastAsia="Malgun Gothic"/>
          <w:strike/>
          <w:color w:val="FF0000"/>
          <w:sz w:val="20"/>
          <w:szCs w:val="20"/>
        </w:rPr>
        <w:t>)</w:t>
      </w:r>
      <w:r>
        <w:rPr>
          <w:rFonts w:eastAsia="Malgun Gothic"/>
          <w:strike/>
          <w:color w:val="FF0000"/>
          <w:sz w:val="20"/>
          <w:szCs w:val="20"/>
          <w:vertAlign w:val="superscript"/>
        </w:rPr>
        <w:t>N</w:t>
      </w:r>
      <w:proofErr w:type="gramEnd"/>
      <w:r>
        <w:rPr>
          <w:rFonts w:eastAsia="Malgun Gothic"/>
          <w:strike/>
          <w:color w:val="FF0000"/>
          <w:sz w:val="20"/>
          <w:szCs w:val="20"/>
        </w:rPr>
        <w:t>, where N is the number of UEs in the group</w:t>
      </w:r>
    </w:p>
    <w:p w14:paraId="35D33B21" w14:textId="77777777" w:rsidR="00E110BA" w:rsidRDefault="000925F2" w:rsidP="00373ADC">
      <w:pPr>
        <w:pStyle w:val="54"/>
        <w:numPr>
          <w:ilvl w:val="1"/>
          <w:numId w:val="30"/>
        </w:numPr>
        <w:spacing w:line="256" w:lineRule="auto"/>
        <w:ind w:leftChars="0"/>
        <w:rPr>
          <w:rFonts w:eastAsia="Times New Roman"/>
          <w:color w:val="FF0000"/>
          <w:sz w:val="20"/>
          <w:szCs w:val="20"/>
        </w:rPr>
      </w:pPr>
      <w:r>
        <w:rPr>
          <w:rFonts w:eastAsia="Times New Roman"/>
          <w:color w:val="FF0000"/>
          <w:sz w:val="20"/>
          <w:szCs w:val="20"/>
        </w:rPr>
        <w:t>L=4 (as agreed in RAN1#110bis)</w:t>
      </w:r>
    </w:p>
    <w:p w14:paraId="0390367C" w14:textId="77777777" w:rsidR="00E110BA" w:rsidRDefault="000925F2">
      <w:pPr>
        <w:rPr>
          <w:rFonts w:eastAsia="Batang"/>
        </w:rPr>
      </w:pPr>
      <w:r>
        <w:t xml:space="preserve"> </w:t>
      </w:r>
    </w:p>
    <w:p w14:paraId="4E86F030" w14:textId="77777777" w:rsidR="00E110BA" w:rsidRDefault="000925F2">
      <w:pPr>
        <w:rPr>
          <w:b/>
          <w:bCs/>
          <w:highlight w:val="green"/>
        </w:rPr>
      </w:pPr>
      <w:r>
        <w:rPr>
          <w:b/>
          <w:bCs/>
          <w:highlight w:val="green"/>
        </w:rPr>
        <w:t>Agreement</w:t>
      </w:r>
    </w:p>
    <w:p w14:paraId="29B943AC" w14:textId="77777777" w:rsidR="00E110BA" w:rsidRDefault="000925F2">
      <w:r>
        <w:t>For MR, at least for FR1 evaluation,</w:t>
      </w:r>
    </w:p>
    <w:p w14:paraId="4365D5FB" w14:textId="77777777" w:rsidR="00E110BA" w:rsidRDefault="000925F2" w:rsidP="00373ADC">
      <w:pPr>
        <w:pStyle w:val="54"/>
        <w:numPr>
          <w:ilvl w:val="0"/>
          <w:numId w:val="28"/>
        </w:numPr>
        <w:spacing w:line="256" w:lineRule="auto"/>
        <w:ind w:leftChars="0"/>
        <w:rPr>
          <w:sz w:val="20"/>
          <w:szCs w:val="20"/>
        </w:rPr>
      </w:pPr>
      <w:r>
        <w:rPr>
          <w:rFonts w:hint="eastAsia"/>
          <w:sz w:val="20"/>
          <w:szCs w:val="20"/>
        </w:rPr>
        <w:lastRenderedPageBreak/>
        <w:t>N</w:t>
      </w:r>
      <w:r>
        <w:rPr>
          <w:sz w:val="20"/>
          <w:szCs w:val="20"/>
        </w:rPr>
        <w:t>umber of SSBs for sync/re-sync for MR is up to 10</w:t>
      </w:r>
    </w:p>
    <w:p w14:paraId="34CED660" w14:textId="77777777" w:rsidR="00E110BA" w:rsidRDefault="000925F2" w:rsidP="00373ADC">
      <w:pPr>
        <w:pStyle w:val="54"/>
        <w:numPr>
          <w:ilvl w:val="1"/>
          <w:numId w:val="28"/>
        </w:numPr>
        <w:spacing w:line="256" w:lineRule="auto"/>
        <w:ind w:leftChars="0"/>
        <w:rPr>
          <w:sz w:val="20"/>
          <w:szCs w:val="20"/>
        </w:rPr>
      </w:pPr>
      <w:r>
        <w:rPr>
          <w:sz w:val="20"/>
          <w:szCs w:val="20"/>
        </w:rPr>
        <w:t>Companies to report timeline and energy consumption</w:t>
      </w:r>
    </w:p>
    <w:p w14:paraId="7E02F2B1" w14:textId="77777777" w:rsidR="00E110BA" w:rsidRDefault="000925F2" w:rsidP="00373ADC">
      <w:pPr>
        <w:pStyle w:val="54"/>
        <w:numPr>
          <w:ilvl w:val="0"/>
          <w:numId w:val="28"/>
        </w:numPr>
        <w:spacing w:line="256" w:lineRule="auto"/>
        <w:ind w:leftChars="0"/>
        <w:rPr>
          <w:sz w:val="20"/>
          <w:szCs w:val="20"/>
        </w:rPr>
      </w:pPr>
      <w:r>
        <w:rPr>
          <w:rFonts w:hint="eastAsia"/>
          <w:sz w:val="20"/>
          <w:szCs w:val="20"/>
        </w:rPr>
        <w:t>C</w:t>
      </w:r>
      <w:r>
        <w:rPr>
          <w:sz w:val="20"/>
          <w:szCs w:val="20"/>
        </w:rPr>
        <w:t>ompanies to provide feasibility analysis for transition time and transition energy with aim to converge to one or two set of values in RAN1#112</w:t>
      </w:r>
    </w:p>
    <w:p w14:paraId="52257DFD" w14:textId="77777777" w:rsidR="00E110BA" w:rsidRDefault="000925F2">
      <w:pPr>
        <w:rPr>
          <w:highlight w:val="yellow"/>
        </w:rPr>
      </w:pPr>
      <w:r>
        <w:rPr>
          <w:highlight w:val="yellow"/>
        </w:rPr>
        <w:t xml:space="preserve"> </w:t>
      </w:r>
    </w:p>
    <w:p w14:paraId="035F3F56" w14:textId="77777777" w:rsidR="00E110BA" w:rsidRDefault="000925F2">
      <w:pPr>
        <w:rPr>
          <w:b/>
          <w:bCs/>
          <w:highlight w:val="green"/>
        </w:rPr>
      </w:pPr>
      <w:r>
        <w:rPr>
          <w:b/>
          <w:bCs/>
          <w:highlight w:val="green"/>
        </w:rPr>
        <w:t>Agreement</w:t>
      </w:r>
    </w:p>
    <w:p w14:paraId="780D7359" w14:textId="77777777" w:rsidR="00E110BA" w:rsidRDefault="000925F2">
      <w:pPr>
        <w:pStyle w:val="xmsonormal"/>
        <w:rPr>
          <w:rFonts w:ascii="Times" w:eastAsia="Calibri" w:hAnsi="Times" w:cs="Times"/>
          <w:sz w:val="20"/>
          <w:szCs w:val="20"/>
        </w:rPr>
      </w:pPr>
      <w:r>
        <w:rPr>
          <w:rFonts w:ascii="Times" w:eastAsia="Calibri" w:hAnsi="Times" w:cs="Times"/>
          <w:sz w:val="20"/>
          <w:szCs w:val="20"/>
        </w:rPr>
        <w:t>The following power model for LP-WUR is used for evaluation for FR1,</w:t>
      </w:r>
    </w:p>
    <w:p w14:paraId="370F0482" w14:textId="77777777" w:rsidR="00E110BA" w:rsidRDefault="000925F2">
      <w:pPr>
        <w:pStyle w:val="xmsonormal"/>
        <w:rPr>
          <w:sz w:val="20"/>
          <w:szCs w:val="20"/>
        </w:rPr>
      </w:pPr>
      <w:r>
        <w:rPr>
          <w:sz w:val="20"/>
          <w:szCs w:val="20"/>
        </w:rPr>
        <w:t xml:space="preserve">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E110BA" w14:paraId="0BCCC9F2"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14:paraId="562CCDB6" w14:textId="77777777" w:rsidR="00E110BA" w:rsidRDefault="000925F2">
            <w:pPr>
              <w:pStyle w:val="xtah"/>
              <w:rPr>
                <w:rFonts w:ascii="Times" w:hAnsi="Times" w:cs="Times"/>
                <w:sz w:val="20"/>
                <w:szCs w:val="20"/>
              </w:rPr>
            </w:pPr>
            <w:r>
              <w:rPr>
                <w:rFonts w:ascii="Times" w:hAnsi="Times" w:cs="Times"/>
                <w:sz w:val="20"/>
                <w:szCs w:val="20"/>
              </w:rPr>
              <w:t>Power State</w:t>
            </w:r>
          </w:p>
        </w:tc>
        <w:tc>
          <w:tcPr>
            <w:tcW w:w="3552" w:type="dxa"/>
            <w:tcBorders>
              <w:top w:val="single" w:sz="8" w:space="0" w:color="auto"/>
              <w:left w:val="nil"/>
              <w:bottom w:val="single" w:sz="8" w:space="0" w:color="auto"/>
              <w:right w:val="single" w:sz="8" w:space="0" w:color="auto"/>
            </w:tcBorders>
            <w:vAlign w:val="center"/>
          </w:tcPr>
          <w:p w14:paraId="0FDC9AD5" w14:textId="77777777" w:rsidR="00E110BA" w:rsidRDefault="000925F2">
            <w:pPr>
              <w:pStyle w:val="xtah"/>
              <w:rPr>
                <w:rFonts w:ascii="Times" w:hAnsi="Times" w:cs="Times"/>
                <w:sz w:val="20"/>
                <w:szCs w:val="20"/>
              </w:rPr>
            </w:pPr>
            <w:r>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tcPr>
          <w:p w14:paraId="1D2C9D72" w14:textId="77777777" w:rsidR="00E110BA" w:rsidRDefault="000925F2">
            <w:pPr>
              <w:pStyle w:val="xtah"/>
              <w:rPr>
                <w:rFonts w:ascii="Times" w:hAnsi="Times" w:cs="Times"/>
                <w:sz w:val="20"/>
                <w:szCs w:val="20"/>
              </w:rPr>
            </w:pPr>
            <w:r>
              <w:rPr>
                <w:rFonts w:ascii="Times" w:hAnsi="Times" w:cs="Times"/>
                <w:sz w:val="20"/>
                <w:szCs w:val="20"/>
              </w:rPr>
              <w:t>Transition energy:</w:t>
            </w:r>
          </w:p>
          <w:p w14:paraId="53A0DD81" w14:textId="77777777" w:rsidR="00E110BA" w:rsidRDefault="000925F2">
            <w:pPr>
              <w:pStyle w:val="xtah"/>
              <w:rPr>
                <w:rFonts w:ascii="Times" w:hAnsi="Times" w:cs="Times"/>
                <w:sz w:val="20"/>
                <w:szCs w:val="20"/>
              </w:rPr>
            </w:pPr>
            <w:r>
              <w:rPr>
                <w:rFonts w:ascii="Times" w:hAnsi="Times" w:cs="Times"/>
                <w:sz w:val="20"/>
                <w:szCs w:val="20"/>
              </w:rPr>
              <w:t xml:space="preserve">(unit multiplied by </w:t>
            </w:r>
            <w:proofErr w:type="spellStart"/>
            <w:r>
              <w:rPr>
                <w:rFonts w:ascii="Times" w:hAnsi="Times" w:cs="Times"/>
                <w:sz w:val="20"/>
                <w:szCs w:val="20"/>
              </w:rPr>
              <w:t>ms</w:t>
            </w:r>
            <w:proofErr w:type="spellEnd"/>
            <w:r>
              <w:rPr>
                <w:rFonts w:ascii="Times" w:hAnsi="Times" w:cs="Times"/>
                <w:sz w:val="20"/>
                <w:szCs w:val="20"/>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5D5E7574" w14:textId="77777777" w:rsidR="00E110BA" w:rsidRDefault="000925F2">
            <w:pPr>
              <w:pStyle w:val="xtah"/>
              <w:rPr>
                <w:rFonts w:ascii="Times" w:hAnsi="Times" w:cs="Times"/>
                <w:sz w:val="20"/>
                <w:szCs w:val="20"/>
              </w:rPr>
            </w:pPr>
            <w:r>
              <w:rPr>
                <w:rFonts w:ascii="Times" w:hAnsi="Times" w:cs="Times"/>
                <w:sz w:val="20"/>
                <w:szCs w:val="20"/>
              </w:rPr>
              <w:t>Ramp-up time</w:t>
            </w:r>
            <w:r>
              <w:rPr>
                <w:rFonts w:ascii="Times" w:hAnsi="Times" w:cs="Times"/>
                <w:sz w:val="20"/>
                <w:szCs w:val="20"/>
              </w:rPr>
              <w:br/>
              <w:t>T</w:t>
            </w:r>
            <w:r>
              <w:rPr>
                <w:rFonts w:ascii="Times" w:hAnsi="Times" w:cs="Times"/>
                <w:sz w:val="20"/>
                <w:szCs w:val="20"/>
                <w:vertAlign w:val="subscript"/>
              </w:rPr>
              <w:t xml:space="preserve">LR, ramp-up </w:t>
            </w:r>
            <w:r>
              <w:rPr>
                <w:rFonts w:ascii="Times" w:hAnsi="Times" w:cs="Times"/>
                <w:sz w:val="20"/>
                <w:szCs w:val="20"/>
              </w:rPr>
              <w:t>(</w:t>
            </w:r>
            <w:proofErr w:type="spellStart"/>
            <w:r>
              <w:rPr>
                <w:rFonts w:ascii="Times" w:hAnsi="Times" w:cs="Times"/>
                <w:sz w:val="20"/>
                <w:szCs w:val="20"/>
              </w:rPr>
              <w:t>ms</w:t>
            </w:r>
            <w:proofErr w:type="spellEnd"/>
            <w:r>
              <w:rPr>
                <w:rFonts w:ascii="Times" w:hAnsi="Times" w:cs="Times"/>
                <w:sz w:val="20"/>
                <w:szCs w:val="20"/>
              </w:rPr>
              <w:t>)</w:t>
            </w:r>
          </w:p>
        </w:tc>
      </w:tr>
      <w:tr w:rsidR="00E110BA" w14:paraId="6A24FEB1"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4A6C047B" w14:textId="77777777" w:rsidR="00E110BA" w:rsidRDefault="000925F2">
            <w:pPr>
              <w:pStyle w:val="xmsonormal"/>
              <w:jc w:val="center"/>
              <w:rPr>
                <w:rFonts w:ascii="Times" w:eastAsia="Calibri" w:hAnsi="Times" w:cs="Times"/>
                <w:sz w:val="20"/>
                <w:szCs w:val="20"/>
              </w:rPr>
            </w:pPr>
            <w:r>
              <w:rPr>
                <w:rFonts w:ascii="Times" w:eastAsia="Calibri" w:hAnsi="Times" w:cs="Times"/>
                <w:b/>
                <w:bCs/>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2CF4CC09" w14:textId="77777777" w:rsidR="00E110BA" w:rsidRDefault="000925F2">
            <w:pPr>
              <w:pStyle w:val="xmsonormal"/>
              <w:jc w:val="center"/>
              <w:rPr>
                <w:rFonts w:ascii="Times" w:eastAsia="Calibri" w:hAnsi="Times" w:cs="Times"/>
                <w:sz w:val="20"/>
                <w:szCs w:val="20"/>
              </w:rPr>
            </w:pPr>
            <w:r>
              <w:rPr>
                <w:rFonts w:ascii="Times" w:eastAsia="Calibri"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46443795" w14:textId="77777777" w:rsidR="00E110BA" w:rsidRDefault="000925F2">
            <w:pPr>
              <w:pStyle w:val="xmsonormal"/>
              <w:jc w:val="center"/>
              <w:rPr>
                <w:rFonts w:ascii="Times" w:eastAsia="Calibri" w:hAnsi="Times" w:cs="Times"/>
                <w:sz w:val="20"/>
                <w:szCs w:val="20"/>
              </w:rPr>
            </w:pPr>
            <w:r>
              <w:rPr>
                <w:rFonts w:ascii="Times" w:eastAsia="Calibri" w:hAnsi="Times" w:cs="Times"/>
                <w:color w:val="FF0000"/>
                <w:sz w:val="20"/>
                <w:szCs w:val="20"/>
              </w:rPr>
              <w:t>[T</w:t>
            </w:r>
            <w:r>
              <w:rPr>
                <w:rFonts w:ascii="Times" w:eastAsia="Calibri" w:hAnsi="Times" w:cs="Times"/>
                <w:color w:val="FF0000"/>
                <w:sz w:val="20"/>
                <w:szCs w:val="20"/>
                <w:vertAlign w:val="subscript"/>
              </w:rPr>
              <w:t>LR, ramp-up</w:t>
            </w:r>
            <w:r>
              <w:rPr>
                <w:rFonts w:ascii="Times" w:eastAsia="Calibri" w:hAnsi="Times" w:cs="Times"/>
                <w:color w:val="FF0000"/>
                <w:sz w:val="20"/>
                <w:szCs w:val="20"/>
              </w:rPr>
              <w:t xml:space="preserve"> *(P</w:t>
            </w:r>
            <w:r>
              <w:rPr>
                <w:rFonts w:ascii="Times" w:eastAsia="Calibri" w:hAnsi="Times" w:cs="Times"/>
                <w:color w:val="FF0000"/>
                <w:sz w:val="20"/>
                <w:szCs w:val="20"/>
                <w:vertAlign w:val="subscript"/>
              </w:rPr>
              <w:t>ON</w:t>
            </w:r>
            <w:r>
              <w:rPr>
                <w:rFonts w:ascii="Times" w:eastAsia="Calibri" w:hAnsi="Times" w:cs="Times"/>
                <w:color w:val="FF0000"/>
                <w:sz w:val="20"/>
                <w:szCs w:val="20"/>
              </w:rPr>
              <w:t>+P</w:t>
            </w:r>
            <w:r>
              <w:rPr>
                <w:rFonts w:ascii="Times" w:eastAsia="Calibri" w:hAnsi="Times" w:cs="Times"/>
                <w:color w:val="FF0000"/>
                <w:sz w:val="20"/>
                <w:szCs w:val="20"/>
                <w:vertAlign w:val="subscript"/>
              </w:rPr>
              <w:t>OFF</w:t>
            </w:r>
            <w:r>
              <w:rPr>
                <w:rFonts w:ascii="Times" w:eastAsia="Calibri" w:hAnsi="Times" w:cs="Times"/>
                <w:color w:val="FF0000"/>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42151F74" w14:textId="77777777" w:rsidR="00E110BA" w:rsidRDefault="000925F2">
            <w:pPr>
              <w:pStyle w:val="xmsonormal"/>
              <w:jc w:val="center"/>
              <w:rPr>
                <w:rFonts w:ascii="Times" w:eastAsia="Calibri" w:hAnsi="Times" w:cs="Times"/>
                <w:color w:val="FF0000"/>
                <w:sz w:val="20"/>
                <w:szCs w:val="20"/>
              </w:rPr>
            </w:pPr>
            <w:r>
              <w:rPr>
                <w:rFonts w:ascii="Times" w:eastAsia="Calibri" w:hAnsi="Times" w:cs="Times"/>
                <w:color w:val="FF0000"/>
                <w:sz w:val="20"/>
                <w:szCs w:val="20"/>
              </w:rPr>
              <w:t>T</w:t>
            </w:r>
            <w:r>
              <w:rPr>
                <w:rFonts w:ascii="Times" w:eastAsia="Calibri" w:hAnsi="Times" w:cs="Times"/>
                <w:color w:val="FF0000"/>
                <w:sz w:val="20"/>
                <w:szCs w:val="20"/>
                <w:vertAlign w:val="subscript"/>
              </w:rPr>
              <w:t>LR, ramp-up</w:t>
            </w:r>
            <w:r>
              <w:rPr>
                <w:rFonts w:ascii="Times" w:eastAsia="Calibri" w:hAnsi="Times" w:cs="Times"/>
                <w:color w:val="FF0000"/>
                <w:sz w:val="20"/>
                <w:szCs w:val="20"/>
              </w:rPr>
              <w:t xml:space="preserve"> = FFS, and company to report T</w:t>
            </w:r>
            <w:r>
              <w:rPr>
                <w:rFonts w:ascii="Times" w:eastAsia="Calibri" w:hAnsi="Times" w:cs="Times"/>
                <w:color w:val="FF0000"/>
                <w:sz w:val="20"/>
                <w:szCs w:val="20"/>
                <w:vertAlign w:val="subscript"/>
              </w:rPr>
              <w:t>LR, ramp-up</w:t>
            </w:r>
          </w:p>
          <w:p w14:paraId="3F647431" w14:textId="77777777" w:rsidR="00E110BA" w:rsidRDefault="000925F2">
            <w:pPr>
              <w:pStyle w:val="xmsonormal"/>
              <w:jc w:val="center"/>
              <w:rPr>
                <w:rFonts w:ascii="Times" w:eastAsia="Calibri" w:hAnsi="Times" w:cs="Times"/>
                <w:sz w:val="20"/>
                <w:szCs w:val="20"/>
              </w:rPr>
            </w:pPr>
            <w:r>
              <w:rPr>
                <w:rFonts w:ascii="Times" w:eastAsia="Calibri" w:hAnsi="Times" w:cs="Times"/>
                <w:color w:val="FF0000"/>
                <w:sz w:val="20"/>
                <w:szCs w:val="20"/>
              </w:rPr>
              <w:t> </w:t>
            </w:r>
          </w:p>
          <w:p w14:paraId="0BCA477B" w14:textId="77777777" w:rsidR="00E110BA" w:rsidRDefault="000925F2">
            <w:pPr>
              <w:pStyle w:val="xmsonormal"/>
              <w:jc w:val="center"/>
              <w:rPr>
                <w:rFonts w:ascii="Times" w:eastAsia="Calibri" w:hAnsi="Times" w:cs="Times"/>
                <w:sz w:val="20"/>
                <w:szCs w:val="20"/>
              </w:rPr>
            </w:pPr>
            <w:r>
              <w:rPr>
                <w:rFonts w:ascii="Times" w:eastAsia="Calibri" w:hAnsi="Times" w:cs="Times"/>
                <w:color w:val="FF0000"/>
                <w:sz w:val="20"/>
                <w:szCs w:val="20"/>
              </w:rPr>
              <w:t>FFS: Relation between Receiver architecture and its relative power and value of T</w:t>
            </w:r>
            <w:r>
              <w:rPr>
                <w:rFonts w:ascii="Times" w:eastAsia="Calibri" w:hAnsi="Times" w:cs="Times"/>
                <w:color w:val="FF0000"/>
                <w:sz w:val="20"/>
                <w:szCs w:val="20"/>
                <w:vertAlign w:val="subscript"/>
              </w:rPr>
              <w:t>LR, ramp-up</w:t>
            </w:r>
          </w:p>
        </w:tc>
      </w:tr>
      <w:tr w:rsidR="00E110BA" w14:paraId="49F0F92C"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284BB14E" w14:textId="77777777" w:rsidR="00E110BA" w:rsidRDefault="000925F2">
            <w:pPr>
              <w:pStyle w:val="xmsonormal"/>
              <w:jc w:val="center"/>
              <w:rPr>
                <w:rFonts w:ascii="Times" w:eastAsia="Calibri" w:hAnsi="Times" w:cs="Times"/>
                <w:sz w:val="20"/>
                <w:szCs w:val="20"/>
              </w:rPr>
            </w:pPr>
            <w:r>
              <w:rPr>
                <w:rFonts w:ascii="Times" w:eastAsia="Calibri" w:hAnsi="Times" w:cs="Times"/>
                <w:b/>
                <w:bCs/>
                <w:color w:val="FF0000"/>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7ADDD17A" w14:textId="77777777" w:rsidR="00E110BA" w:rsidRDefault="000925F2">
            <w:pPr>
              <w:pStyle w:val="xmsonormal"/>
              <w:jc w:val="center"/>
              <w:rPr>
                <w:rFonts w:ascii="Times" w:eastAsia="Calibri" w:hAnsi="Times" w:cs="Times"/>
                <w:color w:val="FF0000"/>
                <w:sz w:val="20"/>
                <w:szCs w:val="20"/>
              </w:rPr>
            </w:pPr>
            <w:r>
              <w:rPr>
                <w:rFonts w:ascii="Times" w:eastAsia="Calibri" w:hAnsi="Times" w:cs="Times"/>
                <w:strike/>
                <w:color w:val="FF0000"/>
                <w:sz w:val="20"/>
                <w:szCs w:val="20"/>
              </w:rPr>
              <w:t>0.005/</w:t>
            </w:r>
            <w:r>
              <w:rPr>
                <w:rFonts w:ascii="Times" w:eastAsia="Calibri" w:hAnsi="Times" w:cs="Times"/>
                <w:color w:val="FF0000"/>
                <w:sz w:val="20"/>
                <w:szCs w:val="20"/>
              </w:rPr>
              <w:t>0.01/</w:t>
            </w:r>
            <w:r>
              <w:rPr>
                <w:rFonts w:ascii="Times" w:eastAsia="Calibri" w:hAnsi="Times" w:cs="Times"/>
                <w:strike/>
                <w:color w:val="FF0000"/>
                <w:sz w:val="20"/>
                <w:szCs w:val="20"/>
              </w:rPr>
              <w:t>0.02/0.03/</w:t>
            </w:r>
            <w:r>
              <w:rPr>
                <w:rFonts w:ascii="Times" w:eastAsia="Calibri" w:hAnsi="Times" w:cs="Times"/>
                <w:color w:val="FF0000"/>
                <w:sz w:val="20"/>
                <w:szCs w:val="20"/>
              </w:rPr>
              <w:t>0.05/0.1/</w:t>
            </w:r>
            <w:r>
              <w:rPr>
                <w:rFonts w:ascii="Times" w:eastAsia="Calibri" w:hAnsi="Times" w:cs="Times"/>
                <w:strike/>
                <w:color w:val="FF0000"/>
                <w:sz w:val="20"/>
                <w:szCs w:val="20"/>
              </w:rPr>
              <w:t>0.2/</w:t>
            </w:r>
            <w:r>
              <w:rPr>
                <w:rFonts w:ascii="Times" w:eastAsia="Calibri" w:hAnsi="Times" w:cs="Times"/>
                <w:color w:val="FF0000"/>
                <w:sz w:val="20"/>
                <w:szCs w:val="20"/>
              </w:rPr>
              <w:t>0.5/1/2/4</w:t>
            </w:r>
          </w:p>
          <w:p w14:paraId="2ABA34DA" w14:textId="77777777" w:rsidR="00E110BA" w:rsidRDefault="000925F2">
            <w:pPr>
              <w:pStyle w:val="xmsonormal"/>
              <w:jc w:val="center"/>
              <w:rPr>
                <w:rFonts w:ascii="Times" w:eastAsia="Calibri" w:hAnsi="Times" w:cs="Times"/>
                <w:color w:val="FF0000"/>
                <w:sz w:val="20"/>
                <w:szCs w:val="20"/>
              </w:rPr>
            </w:pPr>
            <w:r>
              <w:rPr>
                <w:rFonts w:ascii="Times" w:eastAsia="Calibri" w:hAnsi="Times" w:cs="Times"/>
                <w:color w:val="FF0000"/>
                <w:sz w:val="20"/>
                <w:szCs w:val="20"/>
              </w:rPr>
              <w:t>FFS: If other values are needed</w:t>
            </w:r>
          </w:p>
        </w:tc>
        <w:tc>
          <w:tcPr>
            <w:tcW w:w="0" w:type="auto"/>
            <w:vMerge/>
            <w:tcBorders>
              <w:top w:val="nil"/>
              <w:left w:val="nil"/>
              <w:bottom w:val="single" w:sz="8" w:space="0" w:color="auto"/>
              <w:right w:val="single" w:sz="8" w:space="0" w:color="auto"/>
            </w:tcBorders>
            <w:vAlign w:val="center"/>
          </w:tcPr>
          <w:p w14:paraId="448A48AA" w14:textId="77777777" w:rsidR="00E110BA" w:rsidRDefault="00E110BA">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14:paraId="081287D0" w14:textId="77777777" w:rsidR="00E110BA" w:rsidRDefault="00E110BA">
            <w:pPr>
              <w:rPr>
                <w:rFonts w:ascii="Times" w:eastAsia="Calibri" w:hAnsi="Times" w:cs="Times"/>
              </w:rPr>
            </w:pPr>
          </w:p>
        </w:tc>
      </w:tr>
    </w:tbl>
    <w:p w14:paraId="3C93F92E" w14:textId="77777777" w:rsidR="00E110BA" w:rsidRDefault="000925F2">
      <w:pPr>
        <w:pStyle w:val="xmsonormal"/>
        <w:rPr>
          <w:rFonts w:ascii="Times" w:eastAsia="Calibri" w:hAnsi="Times" w:cs="Times"/>
          <w:sz w:val="20"/>
          <w:szCs w:val="20"/>
        </w:rPr>
      </w:pPr>
      <w:r>
        <w:rPr>
          <w:rFonts w:ascii="Times" w:eastAsia="Calibri" w:hAnsi="Times" w:cs="Times"/>
          <w:sz w:val="20"/>
          <w:szCs w:val="20"/>
        </w:rPr>
        <w:t>FFS: whether further categorization/sub-categorization is needed and how.</w:t>
      </w:r>
    </w:p>
    <w:p w14:paraId="13CB3EA4" w14:textId="77777777" w:rsidR="00E110BA" w:rsidRDefault="00E110BA">
      <w:pPr>
        <w:rPr>
          <w:lang w:val="en-GB"/>
        </w:rPr>
      </w:pPr>
    </w:p>
    <w:p w14:paraId="772EE6C0" w14:textId="77777777" w:rsidR="00E110BA" w:rsidRDefault="000925F2">
      <w:pPr>
        <w:pStyle w:val="2"/>
        <w:numPr>
          <w:ilvl w:val="0"/>
          <w:numId w:val="0"/>
        </w:numPr>
        <w:ind w:left="576" w:hanging="576"/>
      </w:pPr>
      <w:r>
        <w:t>RAN1#112</w:t>
      </w:r>
    </w:p>
    <w:p w14:paraId="5D575766" w14:textId="77777777" w:rsidR="00E110BA" w:rsidRDefault="000925F2">
      <w:pPr>
        <w:rPr>
          <w:b/>
          <w:bCs/>
          <w:lang w:eastAsia="zh-CN"/>
        </w:rPr>
      </w:pPr>
      <w:r>
        <w:rPr>
          <w:b/>
          <w:bCs/>
          <w:lang w:eastAsia="zh-CN"/>
        </w:rPr>
        <w:t>Conclusion:</w:t>
      </w:r>
    </w:p>
    <w:p w14:paraId="7AC0C36F" w14:textId="77777777" w:rsidR="00E110BA" w:rsidRDefault="000925F2">
      <w:pPr>
        <w:rPr>
          <w:lang w:eastAsia="zh-CN"/>
        </w:rPr>
      </w:pPr>
      <w:r>
        <w:rPr>
          <w:lang w:eastAsia="zh-CN"/>
        </w:rPr>
        <w:t>The FAR definition does NOT include the impact of the falsely alarmed for wake-up due to the detection of a LP-WUS which is intended to wake-up/alarm the LP-WUR of another UE within the same UE group</w:t>
      </w:r>
    </w:p>
    <w:p w14:paraId="5016824B" w14:textId="77777777" w:rsidR="00E110BA" w:rsidRDefault="00E110BA">
      <w:pPr>
        <w:rPr>
          <w:lang w:eastAsia="zh-CN"/>
        </w:rPr>
      </w:pPr>
    </w:p>
    <w:p w14:paraId="0A915296" w14:textId="77777777" w:rsidR="00E110BA" w:rsidRDefault="000925F2">
      <w:pPr>
        <w:rPr>
          <w:b/>
          <w:bCs/>
          <w:highlight w:val="green"/>
          <w:lang w:eastAsia="zh-CN"/>
        </w:rPr>
      </w:pPr>
      <w:r>
        <w:rPr>
          <w:b/>
          <w:bCs/>
          <w:highlight w:val="green"/>
          <w:lang w:eastAsia="zh-CN"/>
        </w:rPr>
        <w:t>Agreement</w:t>
      </w:r>
    </w:p>
    <w:p w14:paraId="041A0815" w14:textId="77777777" w:rsidR="00E110BA" w:rsidRDefault="000925F2">
      <w:pPr>
        <w:rPr>
          <w:szCs w:val="22"/>
          <w:lang w:eastAsia="zh-CN"/>
        </w:rPr>
      </w:pPr>
      <w:r>
        <w:rPr>
          <w:szCs w:val="22"/>
          <w:lang w:eastAsia="zh-CN"/>
        </w:rPr>
        <w:t>The following characteristics for target use cases are considered in the study item:</w:t>
      </w:r>
    </w:p>
    <w:p w14:paraId="75B4BAF5" w14:textId="77777777" w:rsidR="00E110BA" w:rsidRDefault="000925F2" w:rsidP="00373ADC">
      <w:pPr>
        <w:pStyle w:val="affa"/>
        <w:widowControl w:val="0"/>
        <w:numPr>
          <w:ilvl w:val="0"/>
          <w:numId w:val="31"/>
        </w:numPr>
        <w:overflowPunct w:val="0"/>
        <w:autoSpaceDE w:val="0"/>
        <w:autoSpaceDN w:val="0"/>
        <w:spacing w:line="240" w:lineRule="auto"/>
        <w:textAlignment w:val="baseline"/>
        <w:rPr>
          <w:szCs w:val="20"/>
        </w:rPr>
      </w:pPr>
      <w:r>
        <w:rPr>
          <w:szCs w:val="20"/>
        </w:rPr>
        <w:t xml:space="preserve">IoT cases including e.g., industrial wireless sensors, controllers, actuators and </w:t>
      </w:r>
      <w:proofErr w:type="spellStart"/>
      <w:r>
        <w:rPr>
          <w:szCs w:val="20"/>
        </w:rPr>
        <w:t>etc</w:t>
      </w:r>
      <w:proofErr w:type="spellEnd"/>
      <w:r>
        <w:rPr>
          <w:szCs w:val="20"/>
        </w:rPr>
        <w:t>, including the following characteristics,</w:t>
      </w:r>
    </w:p>
    <w:p w14:paraId="31754516"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szCs w:val="20"/>
        </w:rPr>
        <w:t>FFS: latency</w:t>
      </w:r>
    </w:p>
    <w:p w14:paraId="7AE82F09"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rFonts w:hint="eastAsia"/>
          <w:szCs w:val="20"/>
        </w:rPr>
        <w:t>prim</w:t>
      </w:r>
      <w:r>
        <w:rPr>
          <w:szCs w:val="20"/>
        </w:rPr>
        <w:t>ary for small form devices</w:t>
      </w:r>
    </w:p>
    <w:p w14:paraId="38616880"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t>power-sensitive</w:t>
      </w:r>
    </w:p>
    <w:p w14:paraId="0BF2D6A3"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rFonts w:eastAsia="Malgun Gothic"/>
          <w:szCs w:val="20"/>
          <w:lang w:eastAsia="zh-CN"/>
        </w:rPr>
        <w:t>static, nomadic or limited mobility</w:t>
      </w:r>
    </w:p>
    <w:p w14:paraId="7E20E069" w14:textId="77777777" w:rsidR="00E110BA" w:rsidRDefault="000925F2" w:rsidP="00373ADC">
      <w:pPr>
        <w:pStyle w:val="affa"/>
        <w:widowControl w:val="0"/>
        <w:numPr>
          <w:ilvl w:val="0"/>
          <w:numId w:val="31"/>
        </w:numPr>
        <w:overflowPunct w:val="0"/>
        <w:autoSpaceDE w:val="0"/>
        <w:autoSpaceDN w:val="0"/>
        <w:spacing w:line="240" w:lineRule="auto"/>
        <w:textAlignment w:val="baseline"/>
        <w:rPr>
          <w:szCs w:val="20"/>
        </w:rPr>
      </w:pPr>
      <w:r>
        <w:rPr>
          <w:szCs w:val="20"/>
        </w:rPr>
        <w:t xml:space="preserve">Wearable cases including e.g., </w:t>
      </w:r>
      <w:r>
        <w:t>smart watches, rings, eHealth related devices, and medical monitoring devices etc.</w:t>
      </w:r>
      <w:r>
        <w:rPr>
          <w:szCs w:val="20"/>
        </w:rPr>
        <w:t xml:space="preserve">, </w:t>
      </w:r>
    </w:p>
    <w:p w14:paraId="4E4E1AFF"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szCs w:val="20"/>
        </w:rPr>
        <w:t>FFS: latency</w:t>
      </w:r>
    </w:p>
    <w:p w14:paraId="256E9669"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rFonts w:hint="eastAsia"/>
          <w:szCs w:val="20"/>
        </w:rPr>
        <w:t>prim</w:t>
      </w:r>
      <w:r>
        <w:rPr>
          <w:szCs w:val="20"/>
        </w:rPr>
        <w:t>ary for small form devices,</w:t>
      </w:r>
    </w:p>
    <w:p w14:paraId="1E8CF198"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t>power-sensitive</w:t>
      </w:r>
    </w:p>
    <w:p w14:paraId="201D1795"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rFonts w:eastAsia="Malgun Gothic"/>
          <w:lang w:eastAsia="zh-CN"/>
        </w:rPr>
        <w:t>low/medium speed</w:t>
      </w:r>
      <w:r>
        <w:rPr>
          <w:rFonts w:eastAsia="Malgun Gothic" w:hint="eastAsia"/>
          <w:szCs w:val="20"/>
          <w:lang w:eastAsia="zh-CN"/>
        </w:rPr>
        <w:t>,</w:t>
      </w:r>
      <w:r>
        <w:rPr>
          <w:rFonts w:eastAsia="Malgun Gothic"/>
          <w:szCs w:val="20"/>
          <w:lang w:eastAsia="zh-CN"/>
        </w:rPr>
        <w:t xml:space="preserve"> </w:t>
      </w:r>
      <w:r>
        <w:rPr>
          <w:rFonts w:eastAsia="Malgun Gothic"/>
          <w:lang w:eastAsia="zh-CN"/>
        </w:rPr>
        <w:t>FFS</w:t>
      </w:r>
      <w:r>
        <w:rPr>
          <w:rFonts w:eastAsia="Malgun Gothic" w:hint="eastAsia"/>
          <w:lang w:eastAsia="zh-CN"/>
        </w:rPr>
        <w:t>:</w:t>
      </w:r>
      <w:r>
        <w:rPr>
          <w:rFonts w:eastAsia="Malgun Gothic"/>
          <w:lang w:eastAsia="zh-CN"/>
        </w:rPr>
        <w:t xml:space="preserve"> high speed</w:t>
      </w:r>
    </w:p>
    <w:p w14:paraId="171E6DEC" w14:textId="77777777" w:rsidR="00E110BA" w:rsidRDefault="000925F2" w:rsidP="00373ADC">
      <w:pPr>
        <w:pStyle w:val="affa"/>
        <w:widowControl w:val="0"/>
        <w:numPr>
          <w:ilvl w:val="0"/>
          <w:numId w:val="31"/>
        </w:numPr>
        <w:overflowPunct w:val="0"/>
        <w:autoSpaceDE w:val="0"/>
        <w:autoSpaceDN w:val="0"/>
        <w:spacing w:line="240" w:lineRule="auto"/>
        <w:textAlignment w:val="baseline"/>
        <w:rPr>
          <w:szCs w:val="20"/>
        </w:rPr>
      </w:pPr>
      <w:proofErr w:type="spellStart"/>
      <w:r>
        <w:rPr>
          <w:szCs w:val="20"/>
        </w:rPr>
        <w:t>eMBB</w:t>
      </w:r>
      <w:proofErr w:type="spellEnd"/>
      <w:r>
        <w:rPr>
          <w:szCs w:val="20"/>
        </w:rPr>
        <w:t xml:space="preserve"> cases including e.g., XR/smart glasses, smart phones and etc.,</w:t>
      </w:r>
    </w:p>
    <w:p w14:paraId="056BB275"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szCs w:val="20"/>
        </w:rPr>
        <w:t>FFS: latency</w:t>
      </w:r>
    </w:p>
    <w:p w14:paraId="0FA9DD11"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szCs w:val="20"/>
        </w:rPr>
        <w:t>devices form is various and not restricted</w:t>
      </w:r>
    </w:p>
    <w:p w14:paraId="02928F40"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t>power-sensitive</w:t>
      </w:r>
    </w:p>
    <w:p w14:paraId="4B8E34F5"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rFonts w:eastAsia="Malgun Gothic"/>
          <w:lang w:eastAsia="zh-CN"/>
        </w:rPr>
        <w:t>low/medium speed</w:t>
      </w:r>
      <w:r>
        <w:rPr>
          <w:rFonts w:eastAsia="Malgun Gothic" w:hint="eastAsia"/>
          <w:lang w:eastAsia="zh-CN"/>
        </w:rPr>
        <w:t>,</w:t>
      </w:r>
      <w:r>
        <w:rPr>
          <w:rFonts w:eastAsia="Malgun Gothic"/>
          <w:lang w:eastAsia="zh-CN"/>
        </w:rPr>
        <w:t xml:space="preserve"> FFS</w:t>
      </w:r>
      <w:r>
        <w:rPr>
          <w:rFonts w:eastAsia="Malgun Gothic" w:hint="eastAsia"/>
          <w:lang w:eastAsia="zh-CN"/>
        </w:rPr>
        <w:t>:</w:t>
      </w:r>
      <w:r>
        <w:rPr>
          <w:rFonts w:eastAsia="Malgun Gothic"/>
          <w:lang w:eastAsia="zh-CN"/>
        </w:rPr>
        <w:t xml:space="preserve"> high speed</w:t>
      </w:r>
    </w:p>
    <w:p w14:paraId="29928961" w14:textId="77777777" w:rsidR="00E110BA" w:rsidRDefault="000925F2">
      <w:pPr>
        <w:rPr>
          <w:lang w:eastAsia="zh-CN"/>
        </w:rPr>
      </w:pPr>
      <w:r>
        <w:rPr>
          <w:rFonts w:hint="eastAsia"/>
          <w:lang w:eastAsia="zh-CN"/>
        </w:rPr>
        <w:t>N</w:t>
      </w:r>
      <w:r>
        <w:rPr>
          <w:lang w:eastAsia="zh-CN"/>
        </w:rPr>
        <w:t>ote: other use cases/characteristics are not precluded if any.</w:t>
      </w:r>
    </w:p>
    <w:p w14:paraId="75AD07B5" w14:textId="77777777" w:rsidR="00E110BA" w:rsidRDefault="00E110BA">
      <w:pPr>
        <w:rPr>
          <w:lang w:eastAsia="zh-CN"/>
        </w:rPr>
      </w:pPr>
    </w:p>
    <w:p w14:paraId="0A0D90CF" w14:textId="77777777" w:rsidR="00E110BA" w:rsidRDefault="000925F2">
      <w:pPr>
        <w:rPr>
          <w:b/>
          <w:bCs/>
          <w:highlight w:val="green"/>
          <w:lang w:eastAsia="zh-CN"/>
        </w:rPr>
      </w:pPr>
      <w:r>
        <w:rPr>
          <w:b/>
          <w:bCs/>
          <w:highlight w:val="green"/>
          <w:lang w:eastAsia="zh-CN"/>
        </w:rPr>
        <w:lastRenderedPageBreak/>
        <w:t>Agreement</w:t>
      </w:r>
    </w:p>
    <w:p w14:paraId="457917F6" w14:textId="77777777" w:rsidR="00E110BA" w:rsidRDefault="000925F2">
      <w:pPr>
        <w:rPr>
          <w:lang w:eastAsia="zh-CN"/>
        </w:rPr>
      </w:pPr>
      <w:r>
        <w:rPr>
          <w:rFonts w:hint="eastAsia"/>
        </w:rPr>
        <w:t xml:space="preserve">For evaluation, at least </w:t>
      </w:r>
      <w:r>
        <w:rPr>
          <w:rFonts w:cs="Times"/>
        </w:rPr>
        <w:t>for</w:t>
      </w:r>
      <w:r>
        <w:rPr>
          <w:rFonts w:hint="eastAsia"/>
        </w:rPr>
        <w:t xml:space="preserve"> FR1 MR ultra-deep sleep state, </w:t>
      </w:r>
      <w:r>
        <w:rPr>
          <w:rFonts w:cs="Times"/>
        </w:rPr>
        <w:t>(Ramp-up and down transition energy, ramp-up time) is as follows,</w:t>
      </w:r>
    </w:p>
    <w:p w14:paraId="51990C23" w14:textId="77777777" w:rsidR="00E110BA" w:rsidRDefault="000925F2" w:rsidP="00373ADC">
      <w:pPr>
        <w:pStyle w:val="affa"/>
        <w:numPr>
          <w:ilvl w:val="0"/>
          <w:numId w:val="26"/>
        </w:numPr>
        <w:spacing w:line="240" w:lineRule="auto"/>
        <w:rPr>
          <w:lang w:eastAsia="zh-CN"/>
        </w:rPr>
      </w:pPr>
      <w:r>
        <w:rPr>
          <w:rFonts w:hint="eastAsia"/>
          <w:lang w:eastAsia="zh-CN"/>
        </w:rPr>
        <w:t>Alt 1: (15000, 400ms)</w:t>
      </w:r>
    </w:p>
    <w:p w14:paraId="77737766" w14:textId="77777777" w:rsidR="00E110BA" w:rsidRDefault="000925F2" w:rsidP="00373ADC">
      <w:pPr>
        <w:pStyle w:val="affa"/>
        <w:numPr>
          <w:ilvl w:val="0"/>
          <w:numId w:val="26"/>
        </w:numPr>
        <w:spacing w:line="240" w:lineRule="auto"/>
        <w:rPr>
          <w:lang w:eastAsia="zh-CN"/>
        </w:rPr>
      </w:pPr>
      <w:r>
        <w:rPr>
          <w:rFonts w:hint="eastAsia"/>
          <w:lang w:eastAsia="zh-CN"/>
        </w:rPr>
        <w:t>Alt 2: ([40000], [800ms])</w:t>
      </w:r>
    </w:p>
    <w:p w14:paraId="23B87858" w14:textId="77777777" w:rsidR="00E110BA" w:rsidRDefault="000925F2">
      <w:pPr>
        <w:rPr>
          <w:lang w:eastAsia="zh-CN"/>
        </w:rPr>
      </w:pPr>
      <w:r>
        <w:rPr>
          <w:rFonts w:hint="eastAsia"/>
        </w:rPr>
        <w:t>Company to report which alternative they use for which use cases.</w:t>
      </w:r>
    </w:p>
    <w:p w14:paraId="76ED9E35" w14:textId="77777777" w:rsidR="00E110BA" w:rsidRDefault="00E110BA">
      <w:pPr>
        <w:rPr>
          <w:lang w:eastAsia="zh-CN"/>
        </w:rPr>
      </w:pPr>
    </w:p>
    <w:p w14:paraId="14DB5A15" w14:textId="77777777" w:rsidR="00E110BA" w:rsidRDefault="000925F2">
      <w:pPr>
        <w:rPr>
          <w:b/>
          <w:bCs/>
          <w:highlight w:val="green"/>
          <w:lang w:eastAsia="zh-CN"/>
        </w:rPr>
      </w:pPr>
      <w:r>
        <w:rPr>
          <w:b/>
          <w:bCs/>
          <w:highlight w:val="green"/>
          <w:lang w:eastAsia="zh-CN"/>
        </w:rPr>
        <w:t>Agreement</w:t>
      </w:r>
    </w:p>
    <w:p w14:paraId="3E1B90CD" w14:textId="77777777" w:rsidR="00E110BA" w:rsidRDefault="000925F2">
      <w:pPr>
        <w:rPr>
          <w:lang w:eastAsia="zh-CN"/>
        </w:rPr>
      </w:pPr>
      <w:r>
        <w:rPr>
          <w:rFonts w:hint="eastAsia"/>
          <w:lang w:eastAsia="zh-CN"/>
        </w:rPr>
        <w:t>For</w:t>
      </w:r>
      <w:r>
        <w:rPr>
          <w:lang w:eastAsia="zh-CN"/>
        </w:rPr>
        <w:t xml:space="preserve"> coverage evaluation, the following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110BA" w14:paraId="70BC797D"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8ED2A7" w14:textId="77777777" w:rsidR="00E110BA" w:rsidRDefault="000925F2">
            <w:pPr>
              <w:rPr>
                <w:sz w:val="18"/>
                <w:highlight w:val="green"/>
                <w:lang w:eastAsia="zh-CN"/>
              </w:rPr>
            </w:pPr>
            <w:r>
              <w:rPr>
                <w:sz w:val="18"/>
                <w:lang w:eastAsia="zh-CN"/>
              </w:rPr>
              <w:t xml:space="preserve">Number of RX chains at the UE’s MR </w:t>
            </w:r>
            <w:r>
              <w:rPr>
                <w:strike/>
                <w:sz w:val="18"/>
                <w:lang w:eastAsia="zh-CN"/>
              </w:rPr>
              <w:t>antenna elements for UE</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3423C3" w14:textId="77777777" w:rsidR="00E110BA" w:rsidRDefault="000925F2">
            <w:pPr>
              <w:keepNext/>
              <w:spacing w:before="20" w:after="20" w:line="276" w:lineRule="auto"/>
              <w:rPr>
                <w:color w:val="FF0000"/>
                <w:sz w:val="18"/>
                <w:lang w:eastAsia="zh-CN"/>
              </w:rPr>
            </w:pPr>
            <w:r>
              <w:rPr>
                <w:color w:val="FF0000"/>
                <w:sz w:val="18"/>
                <w:lang w:eastAsia="zh-CN"/>
              </w:rPr>
              <w:t>Case 1: 1 Rx for Redcap</w:t>
            </w:r>
          </w:p>
          <w:p w14:paraId="774CDA89" w14:textId="77777777" w:rsidR="00E110BA" w:rsidRDefault="000925F2">
            <w:pPr>
              <w:keepNext/>
              <w:spacing w:before="20" w:after="20" w:line="276" w:lineRule="auto"/>
              <w:rPr>
                <w:color w:val="FF0000"/>
                <w:sz w:val="18"/>
                <w:lang w:eastAsia="zh-CN"/>
              </w:rPr>
            </w:pPr>
            <w:r>
              <w:rPr>
                <w:rFonts w:hint="eastAsia"/>
                <w:color w:val="FF0000"/>
                <w:sz w:val="18"/>
                <w:lang w:eastAsia="zh-CN"/>
              </w:rPr>
              <w:t>C</w:t>
            </w:r>
            <w:r>
              <w:rPr>
                <w:color w:val="FF0000"/>
                <w:sz w:val="18"/>
                <w:lang w:eastAsia="zh-CN"/>
              </w:rPr>
              <w:t>ase 2: 2 Rx</w:t>
            </w:r>
          </w:p>
          <w:p w14:paraId="5A68ACC8" w14:textId="77777777" w:rsidR="00E110BA" w:rsidRDefault="000925F2">
            <w:pPr>
              <w:keepNext/>
              <w:spacing w:before="20" w:after="20" w:line="276" w:lineRule="auto"/>
              <w:rPr>
                <w:color w:val="FF0000"/>
                <w:sz w:val="18"/>
                <w:lang w:eastAsia="zh-CN"/>
              </w:rPr>
            </w:pPr>
            <w:r>
              <w:rPr>
                <w:rFonts w:hint="eastAsia"/>
                <w:color w:val="FF0000"/>
                <w:sz w:val="18"/>
                <w:lang w:eastAsia="zh-CN"/>
              </w:rPr>
              <w:t>C</w:t>
            </w:r>
            <w:r>
              <w:rPr>
                <w:color w:val="FF0000"/>
                <w:sz w:val="18"/>
                <w:lang w:eastAsia="zh-CN"/>
              </w:rPr>
              <w:t>ase 3: 4 Rx</w:t>
            </w:r>
          </w:p>
          <w:p w14:paraId="7CB96DF6" w14:textId="77777777" w:rsidR="00E110BA" w:rsidRDefault="000925F2">
            <w:pPr>
              <w:rPr>
                <w:sz w:val="24"/>
              </w:rPr>
            </w:pPr>
            <w:r>
              <w:rPr>
                <w:color w:val="FF0000"/>
                <w:sz w:val="18"/>
                <w:szCs w:val="18"/>
              </w:rPr>
              <w:t>Company to report which case is being used. Further decision on antenna assumption for coverage is FFS.</w:t>
            </w:r>
          </w:p>
        </w:tc>
      </w:tr>
      <w:tr w:rsidR="00E110BA" w14:paraId="4085B395"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8DABD2" w14:textId="77777777" w:rsidR="00E110BA" w:rsidRDefault="000925F2">
            <w:pPr>
              <w:rPr>
                <w:strike/>
                <w:sz w:val="18"/>
                <w:lang w:eastAsia="zh-CN"/>
              </w:rPr>
            </w:pPr>
            <w:r>
              <w:rPr>
                <w:sz w:val="18"/>
                <w:lang w:eastAsia="zh-CN"/>
              </w:rPr>
              <w:t xml:space="preserve">Number of RX chains </w:t>
            </w:r>
            <w:r>
              <w:rPr>
                <w:strike/>
                <w:sz w:val="18"/>
                <w:lang w:eastAsia="zh-CN"/>
              </w:rPr>
              <w:t xml:space="preserve">antenna elements </w:t>
            </w:r>
            <w:r>
              <w:rPr>
                <w:sz w:val="18"/>
                <w:lang w:eastAsia="zh-CN"/>
              </w:rPr>
              <w:t>for LP-WUR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055110" w14:textId="77777777" w:rsidR="00E110BA" w:rsidRDefault="000925F2">
            <w:pPr>
              <w:keepNext/>
              <w:spacing w:before="20" w:after="20" w:line="276" w:lineRule="auto"/>
              <w:rPr>
                <w:sz w:val="18"/>
                <w:lang w:eastAsia="zh-CN"/>
              </w:rPr>
            </w:pPr>
            <w:r>
              <w:rPr>
                <w:sz w:val="18"/>
                <w:lang w:eastAsia="zh-CN"/>
              </w:rPr>
              <w:t>1 Rx</w:t>
            </w:r>
          </w:p>
          <w:p w14:paraId="36038803" w14:textId="77777777" w:rsidR="00E110BA" w:rsidRDefault="000925F2">
            <w:pPr>
              <w:keepNext/>
              <w:spacing w:before="20" w:after="20" w:line="276" w:lineRule="auto"/>
              <w:rPr>
                <w:sz w:val="18"/>
                <w:lang w:eastAsia="zh-CN"/>
              </w:rPr>
            </w:pPr>
            <w:r>
              <w:rPr>
                <w:sz w:val="18"/>
                <w:lang w:eastAsia="zh-CN"/>
              </w:rPr>
              <w:t>Note: agreed in RAN1#110bis</w:t>
            </w:r>
          </w:p>
        </w:tc>
      </w:tr>
      <w:tr w:rsidR="00E110BA" w14:paraId="1A968907"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472275" w14:textId="77777777" w:rsidR="00E110BA" w:rsidRDefault="000925F2">
            <w:pPr>
              <w:rPr>
                <w:sz w:val="18"/>
                <w:lang w:eastAsia="zh-CN"/>
              </w:rPr>
            </w:pPr>
            <w:r>
              <w:rPr>
                <w:rFonts w:eastAsia="等线"/>
                <w:sz w:val="18"/>
                <w:szCs w:val="18"/>
                <w:lang w:eastAsia="ja-JP"/>
              </w:rPr>
              <w:t>Scenario and frequency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1DFB6" w14:textId="77777777" w:rsidR="00E110BA" w:rsidRDefault="000925F2">
            <w:pPr>
              <w:keepNext/>
              <w:spacing w:before="20" w:after="20" w:line="276" w:lineRule="auto"/>
              <w:rPr>
                <w:rFonts w:eastAsia="等线"/>
                <w:sz w:val="18"/>
                <w:szCs w:val="18"/>
                <w:lang w:eastAsia="zh-CN"/>
              </w:rPr>
            </w:pPr>
            <w:r>
              <w:rPr>
                <w:rFonts w:eastAsia="等线"/>
                <w:sz w:val="18"/>
                <w:szCs w:val="18"/>
                <w:lang w:eastAsia="zh-CN"/>
              </w:rPr>
              <w:t xml:space="preserve">Urban: 4GHz (TDD), 2.6GHz (TDD) </w:t>
            </w:r>
          </w:p>
          <w:p w14:paraId="1AF0109A" w14:textId="77777777" w:rsidR="00E110BA" w:rsidRDefault="000925F2">
            <w:pPr>
              <w:keepNext/>
              <w:spacing w:before="20" w:after="20" w:line="276" w:lineRule="auto"/>
              <w:rPr>
                <w:rFonts w:eastAsia="等线"/>
                <w:sz w:val="18"/>
                <w:szCs w:val="18"/>
                <w:lang w:eastAsia="zh-CN"/>
              </w:rPr>
            </w:pPr>
            <w:r>
              <w:rPr>
                <w:rFonts w:eastAsia="等线"/>
                <w:sz w:val="18"/>
                <w:szCs w:val="18"/>
                <w:lang w:eastAsia="zh-CN"/>
              </w:rPr>
              <w:t xml:space="preserve">Rural: </w:t>
            </w:r>
            <w:r>
              <w:rPr>
                <w:rFonts w:eastAsia="等线"/>
                <w:strike/>
                <w:sz w:val="18"/>
                <w:szCs w:val="18"/>
                <w:lang w:eastAsia="zh-CN"/>
              </w:rPr>
              <w:t>4GHz (TDD), 2.6GHz (TDD), 2GHz (FDD),</w:t>
            </w:r>
            <w:r>
              <w:rPr>
                <w:rFonts w:eastAsia="等线"/>
                <w:sz w:val="18"/>
                <w:szCs w:val="18"/>
                <w:lang w:eastAsia="zh-CN"/>
              </w:rPr>
              <w:t xml:space="preserve"> 700MHz (FDD)</w:t>
            </w:r>
          </w:p>
          <w:p w14:paraId="06B9A25D" w14:textId="77777777" w:rsidR="00E110BA" w:rsidRDefault="000925F2">
            <w:pPr>
              <w:keepNext/>
              <w:spacing w:before="20" w:after="20" w:line="276" w:lineRule="auto"/>
              <w:rPr>
                <w:sz w:val="18"/>
                <w:lang w:eastAsia="zh-CN"/>
              </w:rPr>
            </w:pPr>
            <w:r>
              <w:rPr>
                <w:rFonts w:eastAsia="等线"/>
                <w:strike/>
                <w:sz w:val="18"/>
                <w:szCs w:val="18"/>
                <w:lang w:eastAsia="zh-CN"/>
              </w:rPr>
              <w:t>Rural with long distance: 700MHz (FDD), 4GHz (TDD)</w:t>
            </w:r>
          </w:p>
        </w:tc>
      </w:tr>
      <w:tr w:rsidR="00E110BA" w14:paraId="0BEC2859"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1390B6" w14:textId="77777777" w:rsidR="00E110BA" w:rsidRDefault="000925F2">
            <w:pPr>
              <w:rPr>
                <w:sz w:val="18"/>
                <w:lang w:eastAsia="zh-CN"/>
              </w:rPr>
            </w:pPr>
            <w:r>
              <w:rPr>
                <w:sz w:val="18"/>
                <w:szCs w:val="18"/>
                <w:lang w:eastAsia="zh-CN"/>
              </w:rPr>
              <w:t>Reference data rates for MR</w:t>
            </w:r>
            <w:r>
              <w:rPr>
                <w:strike/>
                <w:sz w:val="18"/>
                <w:szCs w:val="18"/>
                <w:lang w:eastAsia="zh-CN"/>
              </w:rPr>
              <w:t xml:space="preserve"> </w:t>
            </w:r>
            <w:proofErr w:type="spellStart"/>
            <w:r>
              <w:rPr>
                <w:strike/>
                <w:sz w:val="18"/>
                <w:szCs w:val="18"/>
                <w:lang w:eastAsia="zh-CN"/>
              </w:rPr>
              <w:t>eMBB</w:t>
            </w:r>
            <w:proofErr w:type="spellEnd"/>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A34E50" w14:textId="77777777" w:rsidR="00E110BA" w:rsidRDefault="000925F2">
            <w:pPr>
              <w:keepNext/>
              <w:spacing w:before="20" w:after="20" w:line="276" w:lineRule="auto"/>
              <w:rPr>
                <w:sz w:val="18"/>
                <w:szCs w:val="18"/>
                <w:lang w:eastAsia="zh-CN"/>
              </w:rPr>
            </w:pPr>
            <w:r>
              <w:rPr>
                <w:sz w:val="18"/>
                <w:szCs w:val="18"/>
                <w:lang w:eastAsia="zh-CN"/>
              </w:rPr>
              <w:t xml:space="preserve">Urban: </w:t>
            </w:r>
            <w:r>
              <w:rPr>
                <w:rFonts w:hint="eastAsia"/>
                <w:sz w:val="18"/>
                <w:szCs w:val="18"/>
                <w:lang w:eastAsia="zh-CN"/>
              </w:rPr>
              <w:t>PDSCH</w:t>
            </w:r>
            <w:r>
              <w:rPr>
                <w:sz w:val="18"/>
                <w:szCs w:val="18"/>
                <w:lang w:eastAsia="zh-CN"/>
              </w:rPr>
              <w:t xml:space="preserve"> 10Mbps, </w:t>
            </w:r>
            <w:r>
              <w:rPr>
                <w:rFonts w:hint="eastAsia"/>
                <w:sz w:val="18"/>
                <w:szCs w:val="18"/>
                <w:lang w:eastAsia="zh-CN"/>
              </w:rPr>
              <w:t>PUSCH</w:t>
            </w:r>
            <w:r>
              <w:rPr>
                <w:sz w:val="18"/>
                <w:szCs w:val="18"/>
                <w:lang w:eastAsia="zh-CN"/>
              </w:rPr>
              <w:t xml:space="preserve"> 1Mbps</w:t>
            </w:r>
          </w:p>
          <w:p w14:paraId="550035BE" w14:textId="77777777" w:rsidR="00E110BA" w:rsidRDefault="000925F2">
            <w:pPr>
              <w:keepNext/>
              <w:spacing w:before="20" w:after="20" w:line="276" w:lineRule="auto"/>
              <w:rPr>
                <w:sz w:val="18"/>
                <w:szCs w:val="18"/>
                <w:lang w:eastAsia="zh-CN"/>
              </w:rPr>
            </w:pPr>
            <w:r>
              <w:rPr>
                <w:sz w:val="18"/>
                <w:szCs w:val="18"/>
                <w:lang w:eastAsia="zh-CN"/>
              </w:rPr>
              <w:t xml:space="preserve">Rural: </w:t>
            </w:r>
            <w:r>
              <w:rPr>
                <w:rFonts w:hint="eastAsia"/>
                <w:sz w:val="18"/>
                <w:szCs w:val="18"/>
                <w:lang w:eastAsia="zh-CN"/>
              </w:rPr>
              <w:t>PDSCH</w:t>
            </w:r>
            <w:r>
              <w:rPr>
                <w:sz w:val="18"/>
                <w:szCs w:val="18"/>
                <w:lang w:eastAsia="zh-CN"/>
              </w:rPr>
              <w:t xml:space="preserve"> 1Mbps, </w:t>
            </w:r>
            <w:r>
              <w:rPr>
                <w:rFonts w:hint="eastAsia"/>
                <w:sz w:val="18"/>
                <w:szCs w:val="18"/>
                <w:lang w:eastAsia="zh-CN"/>
              </w:rPr>
              <w:t>PUSCH</w:t>
            </w:r>
            <w:r>
              <w:rPr>
                <w:sz w:val="18"/>
                <w:szCs w:val="18"/>
                <w:lang w:eastAsia="zh-CN"/>
              </w:rPr>
              <w:t xml:space="preserve"> 100kbps</w:t>
            </w:r>
          </w:p>
          <w:p w14:paraId="041A9C55" w14:textId="77777777" w:rsidR="00E110BA" w:rsidRDefault="000925F2">
            <w:pPr>
              <w:keepNext/>
              <w:spacing w:before="20" w:after="20" w:line="276" w:lineRule="auto"/>
              <w:rPr>
                <w:strike/>
                <w:sz w:val="18"/>
                <w:szCs w:val="18"/>
                <w:lang w:eastAsia="zh-CN"/>
              </w:rPr>
            </w:pPr>
            <w:r>
              <w:rPr>
                <w:strike/>
                <w:sz w:val="18"/>
                <w:szCs w:val="18"/>
                <w:lang w:eastAsia="zh-CN"/>
              </w:rPr>
              <w:t>Rural with long distance: DL 1Mbps, UL 100kbps, 30kbps (optional)</w:t>
            </w:r>
          </w:p>
        </w:tc>
      </w:tr>
      <w:tr w:rsidR="00E110BA" w14:paraId="190D1FFB" w14:textId="77777777">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D48C09" w14:textId="77777777" w:rsidR="00E110BA" w:rsidRDefault="000925F2">
            <w:pPr>
              <w:rPr>
                <w:sz w:val="18"/>
                <w:szCs w:val="18"/>
                <w:lang w:eastAsia="zh-CN"/>
              </w:rPr>
            </w:pPr>
            <w:r>
              <w:rPr>
                <w:rFonts w:hint="eastAsia"/>
                <w:sz w:val="18"/>
                <w:szCs w:val="18"/>
                <w:lang w:eastAsia="zh-CN"/>
              </w:rPr>
              <w:t>R</w:t>
            </w:r>
            <w:r>
              <w:rPr>
                <w:sz w:val="18"/>
                <w:szCs w:val="18"/>
                <w:lang w:eastAsia="zh-CN"/>
              </w:rPr>
              <w:t xml:space="preserve">eference PDCCH </w:t>
            </w:r>
            <w:r>
              <w:rPr>
                <w:rFonts w:hint="eastAsia"/>
                <w:sz w:val="18"/>
                <w:szCs w:val="18"/>
                <w:lang w:eastAsia="zh-CN"/>
              </w:rPr>
              <w:t>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E110BA" w14:paraId="40E98CE7" w14:textId="77777777">
              <w:trPr>
                <w:trHeight w:val="313"/>
              </w:trPr>
              <w:tc>
                <w:tcPr>
                  <w:tcW w:w="1866" w:type="dxa"/>
                  <w:shd w:val="clear" w:color="auto" w:fill="auto"/>
                  <w:vAlign w:val="center"/>
                </w:tcPr>
                <w:p w14:paraId="5E0D2DD4" w14:textId="77777777" w:rsidR="00E110BA" w:rsidRDefault="000925F2">
                  <w:pPr>
                    <w:rPr>
                      <w:rFonts w:eastAsia="等线"/>
                      <w:color w:val="000000"/>
                      <w:sz w:val="18"/>
                      <w:lang w:eastAsia="zh-CN"/>
                    </w:rPr>
                  </w:pPr>
                  <w:r>
                    <w:rPr>
                      <w:rFonts w:eastAsia="等线"/>
                      <w:color w:val="000000"/>
                      <w:sz w:val="18"/>
                      <w:lang w:eastAsia="zh-CN"/>
                    </w:rPr>
                    <w:t>SCS</w:t>
                  </w:r>
                </w:p>
              </w:tc>
              <w:tc>
                <w:tcPr>
                  <w:tcW w:w="3861" w:type="dxa"/>
                  <w:shd w:val="clear" w:color="auto" w:fill="auto"/>
                  <w:vAlign w:val="center"/>
                </w:tcPr>
                <w:p w14:paraId="3AA401E5" w14:textId="77777777" w:rsidR="00E110BA" w:rsidRDefault="000925F2">
                  <w:pPr>
                    <w:rPr>
                      <w:rFonts w:eastAsia="等线"/>
                      <w:color w:val="000000"/>
                      <w:sz w:val="18"/>
                      <w:lang w:eastAsia="zh-CN"/>
                    </w:rPr>
                  </w:pPr>
                  <w:r>
                    <w:rPr>
                      <w:rFonts w:eastAsia="等线"/>
                      <w:color w:val="000000"/>
                      <w:sz w:val="18"/>
                      <w:lang w:eastAsia="zh-CN"/>
                    </w:rPr>
                    <w:t>30kHz for TDD, 15kHz for FDD.</w:t>
                  </w:r>
                </w:p>
              </w:tc>
            </w:tr>
            <w:tr w:rsidR="00E110BA" w14:paraId="54DBC154" w14:textId="77777777">
              <w:trPr>
                <w:trHeight w:val="133"/>
              </w:trPr>
              <w:tc>
                <w:tcPr>
                  <w:tcW w:w="1866" w:type="dxa"/>
                  <w:shd w:val="clear" w:color="auto" w:fill="auto"/>
                  <w:vAlign w:val="center"/>
                </w:tcPr>
                <w:p w14:paraId="5ACF442C" w14:textId="77777777" w:rsidR="00E110BA" w:rsidRDefault="000925F2">
                  <w:pPr>
                    <w:rPr>
                      <w:rFonts w:eastAsia="等线"/>
                      <w:color w:val="000000"/>
                      <w:sz w:val="18"/>
                      <w:lang w:eastAsia="zh-CN"/>
                    </w:rPr>
                  </w:pPr>
                  <w:r>
                    <w:rPr>
                      <w:rFonts w:eastAsia="等线"/>
                      <w:color w:val="000000"/>
                      <w:sz w:val="18"/>
                      <w:lang w:eastAsia="zh-CN"/>
                    </w:rPr>
                    <w:t>Aggregation level</w:t>
                  </w:r>
                </w:p>
              </w:tc>
              <w:tc>
                <w:tcPr>
                  <w:tcW w:w="3861" w:type="dxa"/>
                  <w:shd w:val="clear" w:color="auto" w:fill="auto"/>
                  <w:vAlign w:val="center"/>
                </w:tcPr>
                <w:p w14:paraId="5C77260C" w14:textId="77777777" w:rsidR="00E110BA" w:rsidRDefault="000925F2">
                  <w:pPr>
                    <w:rPr>
                      <w:rFonts w:eastAsia="等线"/>
                      <w:sz w:val="18"/>
                      <w:lang w:eastAsia="zh-CN"/>
                    </w:rPr>
                  </w:pPr>
                  <w:r>
                    <w:rPr>
                      <w:rFonts w:eastAsia="等线"/>
                      <w:sz w:val="18"/>
                      <w:lang w:eastAsia="zh-CN"/>
                    </w:rPr>
                    <w:t>8, 16</w:t>
                  </w:r>
                </w:p>
                <w:p w14:paraId="61FB80EF" w14:textId="77777777" w:rsidR="00E110BA" w:rsidRDefault="00E110BA">
                  <w:pPr>
                    <w:rPr>
                      <w:rFonts w:eastAsia="等线"/>
                      <w:sz w:val="18"/>
                      <w:lang w:eastAsia="zh-CN"/>
                    </w:rPr>
                  </w:pPr>
                </w:p>
                <w:p w14:paraId="088E4438" w14:textId="77777777" w:rsidR="00E110BA" w:rsidRDefault="000925F2">
                  <w:pPr>
                    <w:rPr>
                      <w:rFonts w:eastAsia="等线"/>
                      <w:color w:val="000000"/>
                      <w:sz w:val="18"/>
                      <w:lang w:eastAsia="zh-CN"/>
                    </w:rPr>
                  </w:pPr>
                  <w:r>
                    <w:rPr>
                      <w:color w:val="FF0000"/>
                      <w:sz w:val="18"/>
                      <w:szCs w:val="18"/>
                    </w:rPr>
                    <w:t>Company to report which case is being used. Further decision on aggregation level for coverage is FFS.</w:t>
                  </w:r>
                </w:p>
              </w:tc>
            </w:tr>
            <w:tr w:rsidR="00E110BA" w14:paraId="3E0E6A51" w14:textId="77777777">
              <w:trPr>
                <w:trHeight w:val="194"/>
              </w:trPr>
              <w:tc>
                <w:tcPr>
                  <w:tcW w:w="1866" w:type="dxa"/>
                  <w:shd w:val="clear" w:color="auto" w:fill="auto"/>
                  <w:vAlign w:val="center"/>
                </w:tcPr>
                <w:p w14:paraId="0D949B12" w14:textId="77777777" w:rsidR="00E110BA" w:rsidRDefault="000925F2">
                  <w:pPr>
                    <w:rPr>
                      <w:rFonts w:eastAsia="等线"/>
                      <w:color w:val="000000"/>
                      <w:sz w:val="18"/>
                      <w:lang w:eastAsia="zh-CN"/>
                    </w:rPr>
                  </w:pPr>
                  <w:r>
                    <w:rPr>
                      <w:rFonts w:eastAsia="等线"/>
                      <w:color w:val="000000"/>
                      <w:sz w:val="18"/>
                      <w:lang w:eastAsia="zh-CN"/>
                    </w:rPr>
                    <w:t>Payload</w:t>
                  </w:r>
                </w:p>
              </w:tc>
              <w:tc>
                <w:tcPr>
                  <w:tcW w:w="3861" w:type="dxa"/>
                  <w:shd w:val="clear" w:color="auto" w:fill="auto"/>
                  <w:vAlign w:val="center"/>
                </w:tcPr>
                <w:p w14:paraId="190DB611" w14:textId="77777777" w:rsidR="00E110BA" w:rsidRDefault="000925F2">
                  <w:pPr>
                    <w:rPr>
                      <w:rFonts w:eastAsia="等线"/>
                      <w:color w:val="000000"/>
                      <w:sz w:val="18"/>
                      <w:lang w:eastAsia="zh-CN"/>
                    </w:rPr>
                  </w:pPr>
                  <w:r>
                    <w:rPr>
                      <w:rFonts w:eastAsia="等线"/>
                      <w:color w:val="000000"/>
                      <w:sz w:val="18"/>
                      <w:lang w:eastAsia="zh-CN"/>
                    </w:rPr>
                    <w:t>40 bits</w:t>
                  </w:r>
                </w:p>
              </w:tc>
            </w:tr>
            <w:tr w:rsidR="00E110BA" w14:paraId="77A57A20" w14:textId="77777777">
              <w:trPr>
                <w:trHeight w:val="125"/>
              </w:trPr>
              <w:tc>
                <w:tcPr>
                  <w:tcW w:w="1866" w:type="dxa"/>
                  <w:shd w:val="clear" w:color="auto" w:fill="auto"/>
                  <w:vAlign w:val="center"/>
                </w:tcPr>
                <w:p w14:paraId="4A116B7C" w14:textId="77777777" w:rsidR="00E110BA" w:rsidRDefault="000925F2">
                  <w:pPr>
                    <w:rPr>
                      <w:rFonts w:eastAsia="等线"/>
                      <w:color w:val="000000"/>
                      <w:sz w:val="18"/>
                      <w:lang w:eastAsia="zh-CN"/>
                    </w:rPr>
                  </w:pPr>
                  <w:r>
                    <w:rPr>
                      <w:rFonts w:eastAsia="等线"/>
                      <w:color w:val="000000"/>
                      <w:sz w:val="18"/>
                      <w:lang w:eastAsia="zh-CN"/>
                    </w:rPr>
                    <w:t>CORESET size</w:t>
                  </w:r>
                </w:p>
              </w:tc>
              <w:tc>
                <w:tcPr>
                  <w:tcW w:w="3861" w:type="dxa"/>
                  <w:shd w:val="clear" w:color="auto" w:fill="auto"/>
                  <w:vAlign w:val="center"/>
                </w:tcPr>
                <w:p w14:paraId="19554785" w14:textId="77777777" w:rsidR="00E110BA" w:rsidRDefault="000925F2">
                  <w:pPr>
                    <w:rPr>
                      <w:rFonts w:eastAsia="等线"/>
                      <w:color w:val="000000"/>
                      <w:sz w:val="18"/>
                      <w:lang w:eastAsia="zh-CN"/>
                    </w:rPr>
                  </w:pPr>
                  <w:r>
                    <w:rPr>
                      <w:rFonts w:eastAsia="等线"/>
                      <w:color w:val="000000"/>
                      <w:sz w:val="18"/>
                      <w:lang w:eastAsia="zh-CN"/>
                    </w:rPr>
                    <w:t>2 symbols, 48 PRBs</w:t>
                  </w:r>
                </w:p>
              </w:tc>
            </w:tr>
            <w:tr w:rsidR="00E110BA" w14:paraId="63C7B7A8" w14:textId="77777777">
              <w:trPr>
                <w:trHeight w:val="55"/>
              </w:trPr>
              <w:tc>
                <w:tcPr>
                  <w:tcW w:w="1866" w:type="dxa"/>
                  <w:shd w:val="clear" w:color="auto" w:fill="auto"/>
                  <w:vAlign w:val="center"/>
                </w:tcPr>
                <w:p w14:paraId="224B2266" w14:textId="77777777" w:rsidR="00E110BA" w:rsidRDefault="000925F2">
                  <w:pPr>
                    <w:rPr>
                      <w:rFonts w:eastAsia="等线"/>
                      <w:color w:val="000000"/>
                      <w:sz w:val="18"/>
                      <w:lang w:eastAsia="zh-CN"/>
                    </w:rPr>
                  </w:pPr>
                  <w:r>
                    <w:rPr>
                      <w:rFonts w:eastAsia="等线"/>
                      <w:color w:val="000000"/>
                      <w:sz w:val="18"/>
                      <w:lang w:eastAsia="zh-CN"/>
                    </w:rPr>
                    <w:t>Tx Diversity</w:t>
                  </w:r>
                </w:p>
              </w:tc>
              <w:tc>
                <w:tcPr>
                  <w:tcW w:w="3861" w:type="dxa"/>
                  <w:shd w:val="clear" w:color="auto" w:fill="auto"/>
                  <w:vAlign w:val="center"/>
                </w:tcPr>
                <w:p w14:paraId="377377CD" w14:textId="77777777" w:rsidR="00E110BA" w:rsidRDefault="000925F2">
                  <w:pPr>
                    <w:rPr>
                      <w:rFonts w:eastAsia="等线"/>
                      <w:color w:val="000000"/>
                      <w:sz w:val="18"/>
                      <w:lang w:eastAsia="zh-CN"/>
                    </w:rPr>
                  </w:pPr>
                  <w:r>
                    <w:rPr>
                      <w:rFonts w:eastAsia="等线"/>
                      <w:color w:val="000000"/>
                      <w:sz w:val="18"/>
                      <w:lang w:eastAsia="zh-CN"/>
                    </w:rPr>
                    <w:t>Reported by companies</w:t>
                  </w:r>
                </w:p>
              </w:tc>
            </w:tr>
            <w:tr w:rsidR="00E110BA" w14:paraId="21443391" w14:textId="77777777">
              <w:trPr>
                <w:trHeight w:val="118"/>
              </w:trPr>
              <w:tc>
                <w:tcPr>
                  <w:tcW w:w="1866" w:type="dxa"/>
                  <w:shd w:val="clear" w:color="auto" w:fill="auto"/>
                  <w:vAlign w:val="center"/>
                </w:tcPr>
                <w:p w14:paraId="7FDD8D1B" w14:textId="77777777" w:rsidR="00E110BA" w:rsidRDefault="000925F2">
                  <w:pPr>
                    <w:rPr>
                      <w:rFonts w:eastAsia="等线"/>
                      <w:color w:val="000000"/>
                      <w:sz w:val="18"/>
                      <w:lang w:eastAsia="zh-CN"/>
                    </w:rPr>
                  </w:pPr>
                  <w:r>
                    <w:rPr>
                      <w:rFonts w:eastAsia="等线"/>
                      <w:color w:val="000000"/>
                      <w:sz w:val="18"/>
                      <w:lang w:eastAsia="zh-CN"/>
                    </w:rPr>
                    <w:t>BLER</w:t>
                  </w:r>
                </w:p>
              </w:tc>
              <w:tc>
                <w:tcPr>
                  <w:tcW w:w="3861" w:type="dxa"/>
                  <w:shd w:val="clear" w:color="auto" w:fill="auto"/>
                  <w:vAlign w:val="center"/>
                </w:tcPr>
                <w:p w14:paraId="717B4648" w14:textId="77777777" w:rsidR="00E110BA" w:rsidRDefault="000925F2">
                  <w:pPr>
                    <w:rPr>
                      <w:rFonts w:eastAsia="等线"/>
                      <w:color w:val="000000"/>
                      <w:sz w:val="18"/>
                      <w:lang w:eastAsia="zh-CN"/>
                    </w:rPr>
                  </w:pPr>
                  <w:r>
                    <w:rPr>
                      <w:rFonts w:eastAsia="等线"/>
                      <w:color w:val="000000"/>
                      <w:sz w:val="18"/>
                      <w:lang w:eastAsia="zh-CN"/>
                    </w:rPr>
                    <w:t>1% BLER,</w:t>
                  </w:r>
                </w:p>
              </w:tc>
            </w:tr>
          </w:tbl>
          <w:p w14:paraId="507AFB72" w14:textId="77777777" w:rsidR="00E110BA" w:rsidRDefault="00E110BA">
            <w:pPr>
              <w:keepNext/>
              <w:spacing w:before="20" w:after="20" w:line="276" w:lineRule="auto"/>
              <w:rPr>
                <w:sz w:val="18"/>
                <w:szCs w:val="18"/>
                <w:lang w:eastAsia="zh-CN"/>
              </w:rPr>
            </w:pPr>
          </w:p>
        </w:tc>
      </w:tr>
      <w:tr w:rsidR="00E110BA" w14:paraId="74498253"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09250" w14:textId="77777777" w:rsidR="00E110BA" w:rsidRDefault="000925F2">
            <w:pPr>
              <w:rPr>
                <w:sz w:val="18"/>
                <w:highlight w:val="yellow"/>
                <w:lang w:eastAsia="zh-CN"/>
              </w:rPr>
            </w:pPr>
            <w:r>
              <w:rPr>
                <w:sz w:val="18"/>
                <w:szCs w:val="18"/>
                <w:lang w:eastAsia="zh-CN"/>
              </w:rPr>
              <w:t xml:space="preserve">Pathloss model (select from </w:t>
            </w:r>
            <w:proofErr w:type="spellStart"/>
            <w:r>
              <w:rPr>
                <w:sz w:val="18"/>
                <w:szCs w:val="18"/>
                <w:lang w:eastAsia="zh-CN"/>
              </w:rPr>
              <w:t>LoS</w:t>
            </w:r>
            <w:proofErr w:type="spellEnd"/>
            <w:r>
              <w:rPr>
                <w:sz w:val="18"/>
                <w:szCs w:val="18"/>
                <w:lang w:eastAsia="zh-CN"/>
              </w:rPr>
              <w:t xml:space="preserve"> or </w:t>
            </w:r>
            <w:proofErr w:type="spellStart"/>
            <w:r>
              <w:rPr>
                <w:sz w:val="18"/>
                <w:szCs w:val="18"/>
                <w:lang w:eastAsia="zh-CN"/>
              </w:rPr>
              <w:t>NLoS</w:t>
            </w:r>
            <w:proofErr w:type="spellEnd"/>
            <w:r>
              <w:rPr>
                <w:sz w:val="18"/>
                <w:szCs w:val="18"/>
                <w:lang w:eastAsia="zh-CN"/>
              </w:rPr>
              <w:t>)</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49CE64" w14:textId="77777777" w:rsidR="00E110BA" w:rsidRDefault="000925F2">
            <w:pPr>
              <w:keepNext/>
              <w:spacing w:before="20" w:after="20" w:line="276" w:lineRule="auto"/>
              <w:rPr>
                <w:sz w:val="18"/>
                <w:szCs w:val="18"/>
                <w:lang w:eastAsia="zh-CN"/>
              </w:rPr>
            </w:pPr>
            <w:r>
              <w:rPr>
                <w:sz w:val="18"/>
                <w:szCs w:val="18"/>
                <w:lang w:eastAsia="zh-CN"/>
              </w:rPr>
              <w:t xml:space="preserve">Urban: </w:t>
            </w:r>
            <w:proofErr w:type="spellStart"/>
            <w:r>
              <w:rPr>
                <w:sz w:val="18"/>
                <w:szCs w:val="18"/>
                <w:lang w:eastAsia="zh-CN"/>
              </w:rPr>
              <w:t>NloS</w:t>
            </w:r>
            <w:proofErr w:type="spellEnd"/>
          </w:p>
          <w:p w14:paraId="5A7FCF88" w14:textId="77777777" w:rsidR="00E110BA" w:rsidRDefault="000925F2">
            <w:pPr>
              <w:keepNext/>
              <w:spacing w:before="20" w:after="20" w:line="276" w:lineRule="auto"/>
              <w:rPr>
                <w:sz w:val="18"/>
                <w:lang w:eastAsia="zh-CN"/>
              </w:rPr>
            </w:pPr>
            <w:r>
              <w:rPr>
                <w:sz w:val="18"/>
                <w:szCs w:val="18"/>
                <w:lang w:eastAsia="zh-CN"/>
              </w:rPr>
              <w:t xml:space="preserve">Rural: </w:t>
            </w:r>
            <w:proofErr w:type="spellStart"/>
            <w:r>
              <w:rPr>
                <w:sz w:val="18"/>
                <w:szCs w:val="18"/>
                <w:lang w:eastAsia="zh-CN"/>
              </w:rPr>
              <w:t>NloS</w:t>
            </w:r>
            <w:proofErr w:type="spellEnd"/>
            <w:r>
              <w:rPr>
                <w:sz w:val="18"/>
                <w:szCs w:val="18"/>
                <w:lang w:eastAsia="zh-CN"/>
              </w:rPr>
              <w:t xml:space="preserve"> </w:t>
            </w:r>
            <w:r>
              <w:rPr>
                <w:strike/>
                <w:sz w:val="18"/>
                <w:szCs w:val="18"/>
                <w:lang w:eastAsia="zh-CN"/>
              </w:rPr>
              <w:t xml:space="preserve">and </w:t>
            </w:r>
            <w:proofErr w:type="spellStart"/>
            <w:r>
              <w:rPr>
                <w:strike/>
                <w:sz w:val="18"/>
                <w:szCs w:val="18"/>
                <w:lang w:eastAsia="zh-CN"/>
              </w:rPr>
              <w:t>LoS</w:t>
            </w:r>
            <w:proofErr w:type="spellEnd"/>
          </w:p>
        </w:tc>
      </w:tr>
      <w:tr w:rsidR="00E110BA" w14:paraId="31C5F4A9"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1995E6" w14:textId="77777777" w:rsidR="00E110BA" w:rsidRDefault="000925F2">
            <w:pPr>
              <w:rPr>
                <w:sz w:val="18"/>
                <w:lang w:eastAsia="zh-CN"/>
              </w:rPr>
            </w:pPr>
            <w:r>
              <w:rPr>
                <w:sz w:val="18"/>
                <w:szCs w:val="18"/>
                <w:lang w:eastAsia="zh-CN"/>
              </w:rPr>
              <w:t>Bandwidth</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987A30" w14:textId="77777777" w:rsidR="00E110BA" w:rsidRDefault="000925F2">
            <w:pPr>
              <w:keepNext/>
              <w:spacing w:before="20" w:after="20" w:line="276" w:lineRule="auto"/>
              <w:rPr>
                <w:sz w:val="18"/>
                <w:szCs w:val="18"/>
                <w:lang w:eastAsia="zh-CN"/>
              </w:rPr>
            </w:pPr>
            <w:r>
              <w:rPr>
                <w:sz w:val="18"/>
                <w:szCs w:val="18"/>
                <w:lang w:eastAsia="zh-CN"/>
              </w:rPr>
              <w:t>100MHz for 4GHz and 2.6GHz.</w:t>
            </w:r>
          </w:p>
          <w:p w14:paraId="3F9450EA" w14:textId="77777777" w:rsidR="00E110BA" w:rsidRDefault="000925F2">
            <w:pPr>
              <w:keepNext/>
              <w:spacing w:before="20" w:after="20" w:line="276" w:lineRule="auto"/>
              <w:rPr>
                <w:strike/>
                <w:sz w:val="18"/>
                <w:szCs w:val="18"/>
                <w:lang w:eastAsia="zh-CN"/>
              </w:rPr>
            </w:pPr>
            <w:r>
              <w:rPr>
                <w:strike/>
                <w:sz w:val="18"/>
                <w:szCs w:val="18"/>
                <w:lang w:eastAsia="zh-CN"/>
              </w:rPr>
              <w:t>20MHz for 2GHz (FDD)</w:t>
            </w:r>
          </w:p>
          <w:p w14:paraId="37F0F3CE" w14:textId="77777777" w:rsidR="00E110BA" w:rsidRDefault="000925F2">
            <w:pPr>
              <w:keepNext/>
              <w:spacing w:before="20" w:after="20" w:line="276" w:lineRule="auto"/>
              <w:rPr>
                <w:sz w:val="18"/>
                <w:lang w:eastAsia="zh-CN"/>
              </w:rPr>
            </w:pPr>
            <w:r>
              <w:rPr>
                <w:sz w:val="18"/>
                <w:szCs w:val="18"/>
                <w:lang w:eastAsia="zh-CN"/>
              </w:rPr>
              <w:t>20MHz (optional for 10MHz) for 700MHz. (FDD)</w:t>
            </w:r>
          </w:p>
        </w:tc>
      </w:tr>
      <w:tr w:rsidR="00E110BA" w14:paraId="718F542B"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7D489" w14:textId="77777777" w:rsidR="00E110BA" w:rsidRDefault="000925F2">
            <w:pPr>
              <w:rPr>
                <w:sz w:val="18"/>
                <w:lang w:eastAsia="zh-CN"/>
              </w:rPr>
            </w:pPr>
            <w:r>
              <w:rPr>
                <w:sz w:val="18"/>
                <w:szCs w:val="18"/>
                <w:lang w:eastAsia="zh-CN"/>
              </w:rPr>
              <w:t>Channel model for link-level simulation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B136C7" w14:textId="77777777" w:rsidR="00E110BA" w:rsidRDefault="000925F2">
            <w:pPr>
              <w:keepNext/>
              <w:spacing w:before="20" w:after="20" w:line="276" w:lineRule="auto"/>
              <w:rPr>
                <w:sz w:val="18"/>
                <w:lang w:eastAsia="zh-CN"/>
              </w:rPr>
            </w:pPr>
            <w:r>
              <w:rPr>
                <w:sz w:val="18"/>
                <w:szCs w:val="18"/>
                <w:lang w:eastAsia="zh-CN"/>
              </w:rPr>
              <w:t>TDL-C for NLOS</w:t>
            </w:r>
            <w:r>
              <w:rPr>
                <w:strike/>
                <w:sz w:val="18"/>
                <w:szCs w:val="18"/>
                <w:lang w:eastAsia="zh-CN"/>
              </w:rPr>
              <w:t>, TDL-D for LOS.</w:t>
            </w:r>
          </w:p>
        </w:tc>
      </w:tr>
      <w:tr w:rsidR="00E110BA" w14:paraId="241D53C3"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9CFAB2" w14:textId="77777777" w:rsidR="00E110BA" w:rsidRDefault="000925F2">
            <w:pPr>
              <w:rPr>
                <w:sz w:val="18"/>
                <w:lang w:eastAsia="zh-CN"/>
              </w:rPr>
            </w:pPr>
            <w:r>
              <w:rPr>
                <w:sz w:val="18"/>
                <w:szCs w:val="18"/>
                <w:lang w:eastAsia="zh-CN"/>
              </w:rPr>
              <w:lastRenderedPageBreak/>
              <w:t>Delay spread</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4A48EA" w14:textId="77777777" w:rsidR="00E110BA" w:rsidRDefault="000925F2">
            <w:pPr>
              <w:keepNext/>
              <w:spacing w:before="20" w:after="20" w:line="276" w:lineRule="auto"/>
              <w:rPr>
                <w:sz w:val="18"/>
                <w:szCs w:val="18"/>
                <w:lang w:eastAsia="zh-CN"/>
              </w:rPr>
            </w:pPr>
            <w:r>
              <w:rPr>
                <w:sz w:val="18"/>
                <w:szCs w:val="18"/>
                <w:lang w:eastAsia="zh-CN"/>
              </w:rPr>
              <w:t>Urban: 300ns, optional:</w:t>
            </w:r>
            <w:r>
              <w:rPr>
                <w:rFonts w:hint="eastAsia"/>
                <w:sz w:val="18"/>
                <w:szCs w:val="18"/>
                <w:lang w:eastAsia="zh-CN"/>
              </w:rPr>
              <w:t xml:space="preserve"> </w:t>
            </w:r>
            <w:r>
              <w:rPr>
                <w:sz w:val="18"/>
                <w:szCs w:val="18"/>
                <w:lang w:eastAsia="zh-CN"/>
              </w:rPr>
              <w:t>1000</w:t>
            </w:r>
            <w:r>
              <w:rPr>
                <w:rFonts w:hint="eastAsia"/>
                <w:sz w:val="18"/>
                <w:szCs w:val="18"/>
                <w:lang w:eastAsia="zh-CN"/>
              </w:rPr>
              <w:t>ns</w:t>
            </w:r>
            <w:r>
              <w:rPr>
                <w:sz w:val="18"/>
                <w:szCs w:val="18"/>
                <w:lang w:eastAsia="zh-CN"/>
              </w:rPr>
              <w:t xml:space="preserve"> and companies to provide descriptions for such scenarios</w:t>
            </w:r>
          </w:p>
          <w:p w14:paraId="6BDC396F" w14:textId="77777777" w:rsidR="00E110BA" w:rsidRDefault="000925F2">
            <w:pPr>
              <w:keepNext/>
              <w:spacing w:before="20" w:after="20" w:line="276" w:lineRule="auto"/>
              <w:rPr>
                <w:sz w:val="18"/>
                <w:szCs w:val="18"/>
                <w:lang w:eastAsia="zh-CN"/>
              </w:rPr>
            </w:pPr>
            <w:r>
              <w:rPr>
                <w:sz w:val="18"/>
                <w:szCs w:val="18"/>
                <w:lang w:eastAsia="zh-CN"/>
              </w:rPr>
              <w:t>Rural: 300ns</w:t>
            </w:r>
          </w:p>
          <w:p w14:paraId="7A943E0C" w14:textId="77777777" w:rsidR="00E110BA" w:rsidRDefault="000925F2">
            <w:pPr>
              <w:keepNext/>
              <w:spacing w:before="20" w:after="20" w:line="276" w:lineRule="auto"/>
              <w:rPr>
                <w:sz w:val="18"/>
                <w:lang w:eastAsia="zh-CN"/>
              </w:rPr>
            </w:pPr>
            <w:r>
              <w:rPr>
                <w:strike/>
                <w:sz w:val="18"/>
                <w:szCs w:val="18"/>
                <w:lang w:eastAsia="zh-CN"/>
              </w:rPr>
              <w:t>Rural with long distance: 30ns</w:t>
            </w:r>
          </w:p>
        </w:tc>
      </w:tr>
      <w:tr w:rsidR="00E110BA" w14:paraId="6FD66C5D"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232DFE" w14:textId="77777777" w:rsidR="00E110BA" w:rsidRDefault="000925F2">
            <w:pPr>
              <w:rPr>
                <w:sz w:val="18"/>
                <w:lang w:eastAsia="zh-CN"/>
              </w:rPr>
            </w:pPr>
            <w:r>
              <w:rPr>
                <w:sz w:val="18"/>
                <w:szCs w:val="18"/>
                <w:lang w:eastAsia="zh-CN"/>
              </w:rPr>
              <w:t>UE velocity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A82E0F" w14:textId="77777777" w:rsidR="00E110BA" w:rsidRDefault="000925F2">
            <w:pPr>
              <w:keepNext/>
              <w:spacing w:before="20" w:after="20" w:line="276" w:lineRule="auto"/>
              <w:rPr>
                <w:sz w:val="18"/>
                <w:szCs w:val="18"/>
                <w:lang w:eastAsia="zh-CN"/>
              </w:rPr>
            </w:pPr>
            <w:r>
              <w:rPr>
                <w:sz w:val="18"/>
                <w:szCs w:val="18"/>
                <w:lang w:eastAsia="zh-CN"/>
              </w:rPr>
              <w:t xml:space="preserve">Urban: 3km/h </w:t>
            </w:r>
          </w:p>
          <w:p w14:paraId="62FBC58C" w14:textId="77777777" w:rsidR="00E110BA" w:rsidRDefault="000925F2">
            <w:pPr>
              <w:keepNext/>
              <w:spacing w:before="20" w:after="20" w:line="276" w:lineRule="auto"/>
              <w:rPr>
                <w:sz w:val="18"/>
                <w:szCs w:val="18"/>
                <w:lang w:eastAsia="zh-CN"/>
              </w:rPr>
            </w:pPr>
            <w:r>
              <w:rPr>
                <w:sz w:val="18"/>
                <w:szCs w:val="18"/>
                <w:lang w:eastAsia="zh-CN"/>
              </w:rPr>
              <w:t>Rural: 3km/h</w:t>
            </w:r>
            <w:r>
              <w:rPr>
                <w:color w:val="7030A0"/>
                <w:sz w:val="18"/>
                <w:szCs w:val="18"/>
                <w:lang w:eastAsia="zh-CN"/>
              </w:rPr>
              <w:t xml:space="preserve">, </w:t>
            </w:r>
            <w:r>
              <w:rPr>
                <w:sz w:val="18"/>
                <w:szCs w:val="18"/>
                <w:lang w:eastAsia="zh-CN"/>
              </w:rPr>
              <w:t>FFS: 120km/h (optional 30km/h) for outdoor</w:t>
            </w:r>
          </w:p>
        </w:tc>
      </w:tr>
      <w:tr w:rsidR="00E110BA" w14:paraId="3F84DF4F"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082A31" w14:textId="77777777" w:rsidR="00E110BA" w:rsidRDefault="000925F2">
            <w:pPr>
              <w:rPr>
                <w:sz w:val="18"/>
                <w:lang w:eastAsia="zh-CN"/>
              </w:rPr>
            </w:pPr>
            <w:r>
              <w:rPr>
                <w:sz w:val="18"/>
                <w:szCs w:val="18"/>
                <w:lang w:eastAsia="zh-CN"/>
              </w:rPr>
              <w:t>Number of antenna elements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475DC3" w14:textId="77777777" w:rsidR="00E110BA" w:rsidRDefault="000925F2">
            <w:pPr>
              <w:keepNext/>
              <w:spacing w:before="20" w:after="20" w:line="276" w:lineRule="auto"/>
              <w:rPr>
                <w:sz w:val="18"/>
                <w:szCs w:val="18"/>
                <w:lang w:eastAsia="zh-CN"/>
              </w:rPr>
            </w:pPr>
            <w:r>
              <w:rPr>
                <w:sz w:val="18"/>
                <w:szCs w:val="18"/>
                <w:lang w:eastAsia="zh-CN"/>
              </w:rPr>
              <w:t>-</w:t>
            </w:r>
            <w:r>
              <w:rPr>
                <w:sz w:val="18"/>
                <w:szCs w:val="18"/>
                <w:lang w:eastAsia="zh-CN"/>
              </w:rPr>
              <w:tab/>
              <w:t xml:space="preserve">Urban: 192 antenna elements for 4GHz and 2.6GHz, </w:t>
            </w:r>
          </w:p>
          <w:p w14:paraId="60E4D203" w14:textId="77777777" w:rsidR="00E110BA" w:rsidRDefault="000925F2">
            <w:pPr>
              <w:keepNext/>
              <w:spacing w:before="20" w:after="20" w:line="276" w:lineRule="auto"/>
              <w:rPr>
                <w:sz w:val="18"/>
                <w:szCs w:val="18"/>
                <w:lang w:eastAsia="zh-CN"/>
              </w:rPr>
            </w:pPr>
            <w:r>
              <w:rPr>
                <w:sz w:val="18"/>
                <w:szCs w:val="18"/>
                <w:lang w:eastAsia="zh-CN"/>
              </w:rPr>
              <w:t>(</w:t>
            </w:r>
            <w:proofErr w:type="spellStart"/>
            <w:proofErr w:type="gramStart"/>
            <w:r>
              <w:rPr>
                <w:sz w:val="18"/>
                <w:szCs w:val="18"/>
                <w:lang w:eastAsia="zh-CN"/>
              </w:rPr>
              <w:t>M,N</w:t>
            </w:r>
            <w:proofErr w:type="gramEnd"/>
            <w:r>
              <w:rPr>
                <w:sz w:val="18"/>
                <w:szCs w:val="18"/>
                <w:lang w:eastAsia="zh-CN"/>
              </w:rPr>
              <w:t>,P,Mg,Ng</w:t>
            </w:r>
            <w:proofErr w:type="spellEnd"/>
            <w:r>
              <w:rPr>
                <w:sz w:val="18"/>
                <w:szCs w:val="18"/>
                <w:lang w:eastAsia="zh-CN"/>
              </w:rPr>
              <w:t>) = (12,8,2,1,1)</w:t>
            </w:r>
          </w:p>
          <w:p w14:paraId="4559A491" w14:textId="77777777" w:rsidR="00E110BA" w:rsidRDefault="000925F2">
            <w:pPr>
              <w:keepNext/>
              <w:spacing w:before="20" w:after="20" w:line="276" w:lineRule="auto"/>
              <w:rPr>
                <w:sz w:val="18"/>
                <w:szCs w:val="18"/>
                <w:lang w:eastAsia="zh-CN"/>
              </w:rPr>
            </w:pPr>
            <w:r>
              <w:rPr>
                <w:sz w:val="18"/>
                <w:szCs w:val="18"/>
                <w:lang w:eastAsia="zh-CN"/>
              </w:rPr>
              <w:t xml:space="preserve">(optional) 128 antenna elements for 4GHz, </w:t>
            </w:r>
          </w:p>
          <w:p w14:paraId="1B0B2299" w14:textId="77777777" w:rsidR="00E110BA" w:rsidRDefault="000925F2">
            <w:pPr>
              <w:keepNext/>
              <w:spacing w:before="20" w:after="20" w:line="276" w:lineRule="auto"/>
              <w:rPr>
                <w:sz w:val="18"/>
                <w:szCs w:val="18"/>
                <w:lang w:eastAsia="zh-CN"/>
              </w:rPr>
            </w:pPr>
            <w:r>
              <w:rPr>
                <w:sz w:val="18"/>
                <w:szCs w:val="18"/>
                <w:lang w:eastAsia="zh-CN"/>
              </w:rPr>
              <w:t>(</w:t>
            </w:r>
            <w:proofErr w:type="spellStart"/>
            <w:proofErr w:type="gramStart"/>
            <w:r>
              <w:rPr>
                <w:sz w:val="18"/>
                <w:szCs w:val="18"/>
                <w:lang w:eastAsia="zh-CN"/>
              </w:rPr>
              <w:t>M,N</w:t>
            </w:r>
            <w:proofErr w:type="gramEnd"/>
            <w:r>
              <w:rPr>
                <w:sz w:val="18"/>
                <w:szCs w:val="18"/>
                <w:lang w:eastAsia="zh-CN"/>
              </w:rPr>
              <w:t>,P,Mg,Ng</w:t>
            </w:r>
            <w:proofErr w:type="spellEnd"/>
            <w:r>
              <w:rPr>
                <w:sz w:val="18"/>
                <w:szCs w:val="18"/>
                <w:lang w:eastAsia="zh-CN"/>
              </w:rPr>
              <w:t>) = (8,8,2,1,1)</w:t>
            </w:r>
          </w:p>
          <w:p w14:paraId="153B0BD8" w14:textId="77777777" w:rsidR="00E110BA" w:rsidRDefault="000925F2">
            <w:pPr>
              <w:keepNext/>
              <w:spacing w:before="20" w:after="20" w:line="276" w:lineRule="auto"/>
              <w:jc w:val="center"/>
              <w:rPr>
                <w:strike/>
                <w:sz w:val="18"/>
                <w:szCs w:val="18"/>
                <w:lang w:eastAsia="zh-CN"/>
              </w:rPr>
            </w:pPr>
            <w:r>
              <w:rPr>
                <w:strike/>
                <w:sz w:val="18"/>
                <w:szCs w:val="18"/>
                <w:lang w:eastAsia="zh-CN"/>
              </w:rPr>
              <w:t>-</w:t>
            </w:r>
            <w:r>
              <w:rPr>
                <w:strike/>
                <w:sz w:val="18"/>
                <w:szCs w:val="18"/>
                <w:lang w:eastAsia="zh-CN"/>
              </w:rPr>
              <w:tab/>
              <w:t>Rural: 64 antenna elements for 4GHz and 2.6GHz</w:t>
            </w:r>
          </w:p>
          <w:p w14:paraId="15422328" w14:textId="77777777" w:rsidR="00E110BA" w:rsidRDefault="000925F2">
            <w:pPr>
              <w:keepNext/>
              <w:spacing w:before="20" w:after="20" w:line="276" w:lineRule="auto"/>
              <w:rPr>
                <w:strike/>
                <w:sz w:val="18"/>
                <w:szCs w:val="18"/>
                <w:lang w:eastAsia="zh-CN"/>
              </w:rPr>
            </w:pPr>
            <w:r>
              <w:rPr>
                <w:strike/>
                <w:sz w:val="18"/>
                <w:szCs w:val="18"/>
                <w:lang w:eastAsia="zh-CN"/>
              </w:rPr>
              <w:t>(</w:t>
            </w:r>
            <w:proofErr w:type="spellStart"/>
            <w:proofErr w:type="gramStart"/>
            <w:r>
              <w:rPr>
                <w:strike/>
                <w:sz w:val="18"/>
                <w:szCs w:val="18"/>
                <w:lang w:eastAsia="zh-CN"/>
              </w:rPr>
              <w:t>M,N</w:t>
            </w:r>
            <w:proofErr w:type="gramEnd"/>
            <w:r>
              <w:rPr>
                <w:strike/>
                <w:sz w:val="18"/>
                <w:szCs w:val="18"/>
                <w:lang w:eastAsia="zh-CN"/>
              </w:rPr>
              <w:t>,P,Mg,Ng</w:t>
            </w:r>
            <w:proofErr w:type="spellEnd"/>
            <w:r>
              <w:rPr>
                <w:strike/>
                <w:sz w:val="18"/>
                <w:szCs w:val="18"/>
                <w:lang w:eastAsia="zh-CN"/>
              </w:rPr>
              <w:t>) = (8,4,2,1,1)</w:t>
            </w:r>
          </w:p>
          <w:p w14:paraId="254B6629" w14:textId="77777777" w:rsidR="00E110BA" w:rsidRDefault="000925F2">
            <w:pPr>
              <w:keepNext/>
              <w:spacing w:before="20" w:after="20" w:line="276" w:lineRule="auto"/>
              <w:rPr>
                <w:strike/>
                <w:sz w:val="18"/>
                <w:szCs w:val="18"/>
                <w:lang w:eastAsia="zh-CN"/>
              </w:rPr>
            </w:pPr>
            <w:r>
              <w:rPr>
                <w:strike/>
                <w:sz w:val="18"/>
                <w:szCs w:val="18"/>
                <w:lang w:eastAsia="zh-CN"/>
              </w:rPr>
              <w:t>32 antenna elements for 2GHz</w:t>
            </w:r>
          </w:p>
          <w:p w14:paraId="589B0850" w14:textId="77777777" w:rsidR="00E110BA" w:rsidRDefault="000925F2">
            <w:pPr>
              <w:keepNext/>
              <w:spacing w:before="20" w:after="20" w:line="276" w:lineRule="auto"/>
              <w:rPr>
                <w:strike/>
                <w:sz w:val="18"/>
                <w:szCs w:val="18"/>
                <w:lang w:eastAsia="zh-CN"/>
              </w:rPr>
            </w:pPr>
            <w:r>
              <w:rPr>
                <w:strike/>
                <w:sz w:val="18"/>
                <w:szCs w:val="18"/>
                <w:lang w:eastAsia="zh-CN"/>
              </w:rPr>
              <w:t>(</w:t>
            </w:r>
            <w:proofErr w:type="spellStart"/>
            <w:proofErr w:type="gramStart"/>
            <w:r>
              <w:rPr>
                <w:strike/>
                <w:sz w:val="18"/>
                <w:szCs w:val="18"/>
                <w:lang w:eastAsia="zh-CN"/>
              </w:rPr>
              <w:t>M,N</w:t>
            </w:r>
            <w:proofErr w:type="gramEnd"/>
            <w:r>
              <w:rPr>
                <w:strike/>
                <w:sz w:val="18"/>
                <w:szCs w:val="18"/>
                <w:lang w:eastAsia="zh-CN"/>
              </w:rPr>
              <w:t>,P,Mg,Ng</w:t>
            </w:r>
            <w:proofErr w:type="spellEnd"/>
            <w:r>
              <w:rPr>
                <w:strike/>
                <w:sz w:val="18"/>
                <w:szCs w:val="18"/>
                <w:lang w:eastAsia="zh-CN"/>
              </w:rPr>
              <w:t>) = (8,2,2,1,1)</w:t>
            </w:r>
          </w:p>
          <w:p w14:paraId="4E9AC199" w14:textId="77777777" w:rsidR="00E110BA" w:rsidRDefault="000925F2">
            <w:pPr>
              <w:keepNext/>
              <w:spacing w:before="20" w:after="20" w:line="276" w:lineRule="auto"/>
              <w:rPr>
                <w:sz w:val="18"/>
                <w:szCs w:val="18"/>
                <w:lang w:eastAsia="zh-CN"/>
              </w:rPr>
            </w:pPr>
            <w:r>
              <w:rPr>
                <w:sz w:val="18"/>
                <w:szCs w:val="18"/>
                <w:lang w:eastAsia="zh-CN"/>
              </w:rPr>
              <w:t>-</w:t>
            </w:r>
            <w:r>
              <w:rPr>
                <w:sz w:val="18"/>
                <w:szCs w:val="18"/>
                <w:lang w:eastAsia="zh-CN"/>
              </w:rPr>
              <w:tab/>
            </w:r>
            <w:r>
              <w:rPr>
                <w:color w:val="FF0000"/>
                <w:sz w:val="18"/>
                <w:szCs w:val="18"/>
                <w:lang w:eastAsia="zh-CN"/>
              </w:rPr>
              <w:t xml:space="preserve">Rural: </w:t>
            </w:r>
            <w:r>
              <w:rPr>
                <w:sz w:val="18"/>
                <w:szCs w:val="18"/>
                <w:lang w:eastAsia="zh-CN"/>
              </w:rPr>
              <w:t>16 antenna elements for 700MHz</w:t>
            </w:r>
          </w:p>
          <w:p w14:paraId="2201F0F0" w14:textId="77777777" w:rsidR="00E110BA" w:rsidRDefault="000925F2">
            <w:pPr>
              <w:keepNext/>
              <w:spacing w:before="20" w:after="20" w:line="276" w:lineRule="auto"/>
              <w:rPr>
                <w:sz w:val="18"/>
                <w:lang w:eastAsia="zh-CN"/>
              </w:rPr>
            </w:pPr>
            <w:r>
              <w:rPr>
                <w:sz w:val="18"/>
                <w:szCs w:val="18"/>
                <w:lang w:eastAsia="zh-CN"/>
              </w:rPr>
              <w:t>(</w:t>
            </w:r>
            <w:proofErr w:type="spellStart"/>
            <w:proofErr w:type="gramStart"/>
            <w:r>
              <w:rPr>
                <w:sz w:val="18"/>
                <w:szCs w:val="18"/>
                <w:lang w:eastAsia="zh-CN"/>
              </w:rPr>
              <w:t>M,N</w:t>
            </w:r>
            <w:proofErr w:type="gramEnd"/>
            <w:r>
              <w:rPr>
                <w:sz w:val="18"/>
                <w:szCs w:val="18"/>
                <w:lang w:eastAsia="zh-CN"/>
              </w:rPr>
              <w:t>,P,Mg,Ng</w:t>
            </w:r>
            <w:proofErr w:type="spellEnd"/>
            <w:r>
              <w:rPr>
                <w:sz w:val="18"/>
                <w:szCs w:val="18"/>
                <w:lang w:eastAsia="zh-CN"/>
              </w:rPr>
              <w:t>) = (4,2,2,1,1)</w:t>
            </w:r>
          </w:p>
        </w:tc>
      </w:tr>
      <w:tr w:rsidR="00E110BA" w14:paraId="55396740"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7B569" w14:textId="77777777" w:rsidR="00E110BA" w:rsidRDefault="000925F2">
            <w:pPr>
              <w:rPr>
                <w:sz w:val="18"/>
                <w:lang w:eastAsia="zh-CN"/>
              </w:rPr>
            </w:pPr>
            <w:r>
              <w:rPr>
                <w:sz w:val="18"/>
                <w:szCs w:val="18"/>
                <w:lang w:eastAsia="zh-CN"/>
              </w:rPr>
              <w:t xml:space="preserve">Number of </w:t>
            </w:r>
            <w:proofErr w:type="spellStart"/>
            <w:r>
              <w:rPr>
                <w:sz w:val="18"/>
                <w:szCs w:val="18"/>
                <w:lang w:eastAsia="zh-CN"/>
              </w:rPr>
              <w:t>TxRUs</w:t>
            </w:r>
            <w:proofErr w:type="spellEnd"/>
            <w:r>
              <w:rPr>
                <w:sz w:val="18"/>
                <w:szCs w:val="18"/>
                <w:lang w:eastAsia="zh-CN"/>
              </w:rPr>
              <w:t xml:space="preserve">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776392" w14:textId="77777777" w:rsidR="00E110BA" w:rsidRDefault="000925F2">
            <w:pPr>
              <w:keepNext/>
              <w:spacing w:before="20" w:after="20" w:line="276" w:lineRule="auto"/>
              <w:rPr>
                <w:sz w:val="18"/>
                <w:szCs w:val="18"/>
                <w:lang w:eastAsia="zh-CN"/>
              </w:rPr>
            </w:pPr>
            <w:proofErr w:type="spellStart"/>
            <w:r>
              <w:rPr>
                <w:sz w:val="18"/>
                <w:szCs w:val="18"/>
                <w:lang w:eastAsia="zh-CN"/>
              </w:rPr>
              <w:t>gNB</w:t>
            </w:r>
            <w:proofErr w:type="spellEnd"/>
            <w:r>
              <w:rPr>
                <w:sz w:val="18"/>
                <w:szCs w:val="18"/>
                <w:lang w:eastAsia="zh-CN"/>
              </w:rPr>
              <w:t xml:space="preserve"> architectures to study:</w:t>
            </w:r>
          </w:p>
          <w:p w14:paraId="5D33BD7E" w14:textId="77777777" w:rsidR="00E110BA" w:rsidRDefault="000925F2">
            <w:pPr>
              <w:keepNext/>
              <w:spacing w:before="20" w:after="20" w:line="276" w:lineRule="auto"/>
              <w:rPr>
                <w:sz w:val="18"/>
                <w:szCs w:val="18"/>
                <w:lang w:eastAsia="zh-CN"/>
              </w:rPr>
            </w:pPr>
            <w:r>
              <w:rPr>
                <w:sz w:val="18"/>
                <w:szCs w:val="18"/>
                <w:lang w:eastAsia="zh-CN"/>
              </w:rPr>
              <w:t>-</w:t>
            </w:r>
            <w:r>
              <w:rPr>
                <w:sz w:val="18"/>
                <w:szCs w:val="18"/>
                <w:lang w:eastAsia="zh-CN"/>
              </w:rPr>
              <w:tab/>
              <w:t>2 or 4 TXRUs for</w:t>
            </w:r>
            <w:r>
              <w:rPr>
                <w:strike/>
                <w:sz w:val="18"/>
                <w:szCs w:val="18"/>
                <w:lang w:eastAsia="zh-CN"/>
              </w:rPr>
              <w:t xml:space="preserve"> 2GHz, </w:t>
            </w:r>
            <w:r>
              <w:rPr>
                <w:sz w:val="18"/>
                <w:szCs w:val="18"/>
                <w:lang w:eastAsia="zh-CN"/>
              </w:rPr>
              <w:t xml:space="preserve">700 MHz </w:t>
            </w:r>
          </w:p>
          <w:p w14:paraId="24F96284" w14:textId="77777777" w:rsidR="00E110BA" w:rsidRDefault="000925F2">
            <w:pPr>
              <w:keepNext/>
              <w:spacing w:before="20" w:after="20" w:line="276" w:lineRule="auto"/>
              <w:rPr>
                <w:sz w:val="18"/>
                <w:szCs w:val="18"/>
                <w:lang w:eastAsia="zh-CN"/>
              </w:rPr>
            </w:pPr>
            <w:r>
              <w:rPr>
                <w:sz w:val="18"/>
                <w:szCs w:val="18"/>
                <w:lang w:eastAsia="zh-CN"/>
              </w:rPr>
              <w:t>-</w:t>
            </w:r>
            <w:r>
              <w:rPr>
                <w:sz w:val="18"/>
                <w:szCs w:val="18"/>
                <w:lang w:eastAsia="zh-CN"/>
              </w:rPr>
              <w:tab/>
              <w:t xml:space="preserve">64TxRUs for 2.6 and 4 GHz. </w:t>
            </w:r>
          </w:p>
          <w:p w14:paraId="0E453055" w14:textId="77777777" w:rsidR="00E110BA" w:rsidRDefault="000925F2">
            <w:pPr>
              <w:keepNext/>
              <w:spacing w:before="20" w:after="20" w:line="276" w:lineRule="auto"/>
              <w:rPr>
                <w:strike/>
                <w:sz w:val="18"/>
                <w:szCs w:val="18"/>
                <w:lang w:eastAsia="zh-CN"/>
              </w:rPr>
            </w:pPr>
            <w:r>
              <w:rPr>
                <w:strike/>
                <w:sz w:val="18"/>
                <w:szCs w:val="18"/>
                <w:lang w:eastAsia="zh-CN"/>
              </w:rPr>
              <w:t>-</w:t>
            </w:r>
            <w:r>
              <w:rPr>
                <w:strike/>
                <w:sz w:val="18"/>
                <w:szCs w:val="18"/>
                <w:lang w:eastAsia="zh-CN"/>
              </w:rPr>
              <w:tab/>
              <w:t>Optional: 32 TXRUs at 2 GHz</w:t>
            </w:r>
          </w:p>
          <w:p w14:paraId="0F5BE035" w14:textId="77777777" w:rsidR="00E110BA" w:rsidRDefault="000925F2">
            <w:pPr>
              <w:keepNext/>
              <w:spacing w:before="20" w:after="20" w:line="276" w:lineRule="auto"/>
              <w:rPr>
                <w:strike/>
                <w:sz w:val="18"/>
                <w:szCs w:val="18"/>
                <w:lang w:eastAsia="zh-CN"/>
              </w:rPr>
            </w:pPr>
            <w:proofErr w:type="spellStart"/>
            <w:r>
              <w:rPr>
                <w:strike/>
                <w:sz w:val="18"/>
                <w:szCs w:val="18"/>
                <w:lang w:eastAsia="zh-CN"/>
              </w:rPr>
              <w:t>gNB</w:t>
            </w:r>
            <w:proofErr w:type="spellEnd"/>
            <w:r>
              <w:rPr>
                <w:strike/>
                <w:sz w:val="18"/>
                <w:szCs w:val="18"/>
                <w:lang w:eastAsia="zh-CN"/>
              </w:rPr>
              <w:t xml:space="preserve"> modeling in LLS for TDL:</w:t>
            </w:r>
          </w:p>
          <w:p w14:paraId="52B514FD" w14:textId="77777777" w:rsidR="00E110BA" w:rsidRDefault="000925F2">
            <w:pPr>
              <w:keepNext/>
              <w:spacing w:before="20" w:after="20" w:line="276" w:lineRule="auto"/>
              <w:rPr>
                <w:strike/>
                <w:sz w:val="18"/>
                <w:szCs w:val="18"/>
                <w:lang w:eastAsia="zh-CN"/>
              </w:rPr>
            </w:pPr>
            <w:r>
              <w:rPr>
                <w:strike/>
                <w:sz w:val="18"/>
                <w:szCs w:val="18"/>
                <w:lang w:eastAsia="zh-CN"/>
              </w:rPr>
              <w:t>-</w:t>
            </w:r>
            <w:r>
              <w:rPr>
                <w:strike/>
                <w:sz w:val="18"/>
                <w:szCs w:val="18"/>
                <w:lang w:eastAsia="zh-CN"/>
              </w:rPr>
              <w:tab/>
              <w:t xml:space="preserve">Option 1: 2 or 4 </w:t>
            </w:r>
            <w:proofErr w:type="spellStart"/>
            <w:r>
              <w:rPr>
                <w:strike/>
                <w:sz w:val="18"/>
                <w:szCs w:val="18"/>
                <w:lang w:eastAsia="zh-CN"/>
              </w:rPr>
              <w:t>gNB</w:t>
            </w:r>
            <w:proofErr w:type="spellEnd"/>
            <w:r>
              <w:rPr>
                <w:strike/>
                <w:sz w:val="18"/>
                <w:szCs w:val="18"/>
                <w:lang w:eastAsia="zh-CN"/>
              </w:rPr>
              <w:t xml:space="preserve"> RF chains in LLS. </w:t>
            </w:r>
          </w:p>
          <w:p w14:paraId="07F30F8C" w14:textId="77777777" w:rsidR="00E110BA" w:rsidRDefault="000925F2">
            <w:pPr>
              <w:keepNext/>
              <w:spacing w:before="20" w:after="20" w:line="276" w:lineRule="auto"/>
              <w:rPr>
                <w:strike/>
                <w:sz w:val="18"/>
                <w:szCs w:val="18"/>
                <w:lang w:eastAsia="zh-CN"/>
              </w:rPr>
            </w:pPr>
            <w:r>
              <w:rPr>
                <w:strike/>
                <w:sz w:val="18"/>
                <w:szCs w:val="18"/>
                <w:lang w:eastAsia="zh-CN"/>
              </w:rPr>
              <w:t>-</w:t>
            </w:r>
            <w:r>
              <w:rPr>
                <w:strike/>
                <w:sz w:val="18"/>
                <w:szCs w:val="18"/>
                <w:lang w:eastAsia="zh-CN"/>
              </w:rPr>
              <w:tab/>
              <w:t xml:space="preserve">Option 2 (Optional): Number of </w:t>
            </w:r>
            <w:proofErr w:type="spellStart"/>
            <w:r>
              <w:rPr>
                <w:strike/>
                <w:sz w:val="18"/>
                <w:szCs w:val="18"/>
                <w:lang w:eastAsia="zh-CN"/>
              </w:rPr>
              <w:t>gNB</w:t>
            </w:r>
            <w:proofErr w:type="spellEnd"/>
            <w:r>
              <w:rPr>
                <w:strike/>
                <w:sz w:val="18"/>
                <w:szCs w:val="18"/>
                <w:lang w:eastAsia="zh-CN"/>
              </w:rPr>
              <w:t xml:space="preserve"> RF chains = number of TXRUs in LLS. </w:t>
            </w:r>
          </w:p>
          <w:p w14:paraId="12A814FA" w14:textId="77777777" w:rsidR="00E110BA" w:rsidRDefault="000925F2">
            <w:pPr>
              <w:keepNext/>
              <w:spacing w:before="20" w:after="20" w:line="276" w:lineRule="auto"/>
              <w:rPr>
                <w:sz w:val="18"/>
                <w:lang w:eastAsia="zh-CN"/>
              </w:rPr>
            </w:pPr>
            <w:r>
              <w:rPr>
                <w:strike/>
                <w:sz w:val="18"/>
                <w:szCs w:val="18"/>
                <w:lang w:eastAsia="zh-CN"/>
              </w:rPr>
              <w:t>-</w:t>
            </w:r>
            <w:r>
              <w:rPr>
                <w:strike/>
                <w:sz w:val="18"/>
                <w:szCs w:val="18"/>
                <w:lang w:eastAsia="zh-CN"/>
              </w:rPr>
              <w:tab/>
              <w:t>Companies can report if and how correlation is modelled.</w:t>
            </w:r>
          </w:p>
        </w:tc>
      </w:tr>
    </w:tbl>
    <w:p w14:paraId="163AF771" w14:textId="77777777" w:rsidR="00E110BA" w:rsidRDefault="000925F2">
      <w:pPr>
        <w:rPr>
          <w:lang w:eastAsia="zh-CN"/>
        </w:rPr>
      </w:pPr>
      <w:r>
        <w:rPr>
          <w:rFonts w:hint="eastAsia"/>
          <w:lang w:eastAsia="zh-CN"/>
        </w:rPr>
        <w:t>N</w:t>
      </w:r>
      <w:r>
        <w:rPr>
          <w:lang w:eastAsia="zh-CN"/>
        </w:rPr>
        <w:t xml:space="preserve">ote: The </w:t>
      </w:r>
      <w:r>
        <w:rPr>
          <w:rFonts w:hint="eastAsia"/>
          <w:lang w:eastAsia="zh-CN"/>
        </w:rPr>
        <w:t>description</w:t>
      </w:r>
      <w:r>
        <w:rPr>
          <w:lang w:eastAsia="zh-CN"/>
        </w:rPr>
        <w:t xml:space="preserve">s above </w:t>
      </w:r>
      <w:proofErr w:type="gramStart"/>
      <w:r>
        <w:rPr>
          <w:lang w:eastAsia="zh-CN"/>
        </w:rPr>
        <w:t>does</w:t>
      </w:r>
      <w:proofErr w:type="gramEnd"/>
      <w:r>
        <w:rPr>
          <w:lang w:eastAsia="zh-CN"/>
        </w:rPr>
        <w:t xml:space="preserve"> not change the agreements for coverage in the RAN1#110-bis.</w:t>
      </w:r>
    </w:p>
    <w:p w14:paraId="6F3360D2" w14:textId="77777777" w:rsidR="00E110BA" w:rsidRDefault="000925F2">
      <w:pPr>
        <w:rPr>
          <w:b/>
          <w:bCs/>
          <w:highlight w:val="green"/>
          <w:lang w:eastAsia="zh-CN"/>
        </w:rPr>
      </w:pPr>
      <w:r>
        <w:rPr>
          <w:b/>
          <w:bCs/>
          <w:highlight w:val="green"/>
          <w:lang w:eastAsia="zh-CN"/>
        </w:rPr>
        <w:t>Agreement</w:t>
      </w:r>
    </w:p>
    <w:p w14:paraId="21165007" w14:textId="77777777" w:rsidR="00E110BA" w:rsidRDefault="000925F2">
      <w:pPr>
        <w:rPr>
          <w:lang w:eastAsia="zh-CN"/>
        </w:rPr>
      </w:pPr>
      <w:r>
        <w:rPr>
          <w:lang w:eastAsia="zh-CN"/>
        </w:rPr>
        <w:t>For link-level simulation of LP-WUS, the following table is used as starting point,</w:t>
      </w:r>
    </w:p>
    <w:p w14:paraId="7008DA35" w14:textId="77777777" w:rsidR="00E110BA" w:rsidRDefault="000925F2" w:rsidP="00373ADC">
      <w:pPr>
        <w:numPr>
          <w:ilvl w:val="0"/>
          <w:numId w:val="44"/>
        </w:numPr>
        <w:autoSpaceDE/>
        <w:autoSpaceDN/>
        <w:adjustRightInd/>
        <w:spacing w:after="0" w:line="240" w:lineRule="auto"/>
        <w:rPr>
          <w:rFonts w:eastAsia="Malgun Gothic"/>
          <w:lang w:eastAsia="zh-CN"/>
        </w:rPr>
      </w:pPr>
      <w:r>
        <w:rPr>
          <w:lang w:eastAsia="zh-CN"/>
        </w:rPr>
        <w:t>FFS for other assumptions if any</w:t>
      </w:r>
    </w:p>
    <w:p w14:paraId="1EA80FE7" w14:textId="77777777" w:rsidR="00E110BA" w:rsidRDefault="000925F2" w:rsidP="00373ADC">
      <w:pPr>
        <w:numPr>
          <w:ilvl w:val="0"/>
          <w:numId w:val="44"/>
        </w:numPr>
        <w:autoSpaceDE/>
        <w:autoSpaceDN/>
        <w:adjustRightInd/>
        <w:spacing w:after="0" w:line="240" w:lineRule="auto"/>
        <w:rPr>
          <w:rFonts w:eastAsia="Malgun Gothic"/>
          <w:lang w:eastAsia="zh-CN"/>
        </w:rPr>
      </w:pPr>
      <w:r>
        <w:rPr>
          <w:lang w:eastAsia="zh-CN"/>
        </w:rPr>
        <w:t>Note: The assumptions are not intended to limit the scope of the study or the design.</w:t>
      </w:r>
    </w:p>
    <w:p w14:paraId="3076D315" w14:textId="77777777" w:rsidR="00E110BA" w:rsidRDefault="000925F2">
      <w:pPr>
        <w:spacing w:before="120" w:after="120"/>
        <w:jc w:val="center"/>
        <w:rPr>
          <w:lang w:eastAsia="zh-CN"/>
        </w:rPr>
      </w:pPr>
      <w:r>
        <w:rPr>
          <w:b/>
          <w:bCs/>
          <w:lang w:eastAsia="zh-CN"/>
        </w:rPr>
        <w:t>Table XX. Simulation assumptions for LP-WUS</w:t>
      </w:r>
    </w:p>
    <w:tbl>
      <w:tblPr>
        <w:tblW w:w="9353" w:type="dxa"/>
        <w:jc w:val="center"/>
        <w:tblCellMar>
          <w:left w:w="0" w:type="dxa"/>
          <w:right w:w="0" w:type="dxa"/>
        </w:tblCellMar>
        <w:tblLook w:val="04A0" w:firstRow="1" w:lastRow="0" w:firstColumn="1" w:lastColumn="0" w:noHBand="0" w:noVBand="1"/>
      </w:tblPr>
      <w:tblGrid>
        <w:gridCol w:w="2297"/>
        <w:gridCol w:w="7056"/>
      </w:tblGrid>
      <w:tr w:rsidR="00E110BA" w14:paraId="339A6151" w14:textId="77777777">
        <w:trPr>
          <w:trHeight w:val="363"/>
          <w:jc w:val="center"/>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tcPr>
          <w:p w14:paraId="598C8F04" w14:textId="77777777" w:rsidR="00E110BA" w:rsidRDefault="000925F2">
            <w:pPr>
              <w:rPr>
                <w:b/>
                <w:bCs/>
              </w:rPr>
            </w:pPr>
            <w:r>
              <w:rPr>
                <w:b/>
                <w:bCs/>
              </w:rPr>
              <w:t>Attributes</w:t>
            </w:r>
          </w:p>
        </w:tc>
        <w:tc>
          <w:tcPr>
            <w:tcW w:w="705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14:paraId="005763C0" w14:textId="77777777" w:rsidR="00E110BA" w:rsidRDefault="000925F2">
            <w:pPr>
              <w:rPr>
                <w:b/>
                <w:bCs/>
              </w:rPr>
            </w:pPr>
            <w:r>
              <w:rPr>
                <w:b/>
                <w:bCs/>
              </w:rPr>
              <w:t>Assumptions</w:t>
            </w:r>
          </w:p>
        </w:tc>
      </w:tr>
      <w:tr w:rsidR="00E110BA" w14:paraId="29824B8E"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942C7B" w14:textId="77777777" w:rsidR="00E110BA" w:rsidRDefault="000925F2">
            <w:r>
              <w:t>Carrier Frequency</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37B3A90" w14:textId="77777777" w:rsidR="00E110BA" w:rsidRDefault="000925F2">
            <w:r>
              <w:t>2.6GHz/4GHz/700MHz</w:t>
            </w:r>
          </w:p>
        </w:tc>
      </w:tr>
      <w:tr w:rsidR="00E110BA" w14:paraId="18C00A81"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9944A1" w14:textId="77777777" w:rsidR="00E110BA" w:rsidRDefault="000925F2">
            <w:r>
              <w:t>Waveform</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EA9740" w14:textId="77777777" w:rsidR="00E110BA" w:rsidRDefault="000925F2">
            <w:proofErr w:type="gramStart"/>
            <w:r>
              <w:t>OOK ,</w:t>
            </w:r>
            <w:proofErr w:type="gramEnd"/>
            <w:r>
              <w:t xml:space="preserve"> FSK , OFDM</w:t>
            </w:r>
          </w:p>
          <w:p w14:paraId="02B94606" w14:textId="77777777" w:rsidR="00E110BA" w:rsidRDefault="000925F2">
            <w:r>
              <w:t>Company to report which option for OOK /FSK /OFDM is used</w:t>
            </w:r>
          </w:p>
        </w:tc>
      </w:tr>
      <w:tr w:rsidR="00E110BA" w14:paraId="57038D8B"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5FC4CB" w14:textId="77777777" w:rsidR="00E110BA" w:rsidRDefault="000925F2">
            <w:r>
              <w:t>Channel structure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670D66A0" w14:textId="77777777" w:rsidR="00E110BA" w:rsidRDefault="000925F2" w:rsidP="00373ADC">
            <w:pPr>
              <w:numPr>
                <w:ilvl w:val="0"/>
                <w:numId w:val="45"/>
              </w:numPr>
              <w:autoSpaceDE/>
              <w:adjustRightInd/>
              <w:spacing w:after="0" w:line="240" w:lineRule="auto"/>
            </w:pPr>
            <w:r>
              <w:t>Option 1: Sync signal /sequence+ payload + CRC,</w:t>
            </w:r>
          </w:p>
          <w:p w14:paraId="082701E3" w14:textId="77777777" w:rsidR="00E110BA" w:rsidRDefault="000925F2" w:rsidP="00373ADC">
            <w:pPr>
              <w:numPr>
                <w:ilvl w:val="0"/>
                <w:numId w:val="45"/>
              </w:numPr>
              <w:autoSpaceDE/>
              <w:adjustRightInd/>
              <w:spacing w:after="0" w:line="240" w:lineRule="auto"/>
            </w:pPr>
            <w:r>
              <w:t>Option 2: Sequence only,</w:t>
            </w:r>
          </w:p>
          <w:p w14:paraId="5B801B4F" w14:textId="77777777" w:rsidR="00E110BA" w:rsidRDefault="000925F2" w:rsidP="00373ADC">
            <w:pPr>
              <w:numPr>
                <w:ilvl w:val="0"/>
                <w:numId w:val="45"/>
              </w:numPr>
              <w:autoSpaceDE/>
              <w:adjustRightInd/>
              <w:spacing w:after="0" w:line="240" w:lineRule="auto"/>
            </w:pPr>
            <w:r>
              <w:t xml:space="preserve">Option 3: </w:t>
            </w:r>
            <w:proofErr w:type="spellStart"/>
            <w:r>
              <w:t>Payload+CRC</w:t>
            </w:r>
            <w:proofErr w:type="spellEnd"/>
            <w:r>
              <w:t>,</w:t>
            </w:r>
          </w:p>
          <w:p w14:paraId="5CA4883A" w14:textId="77777777" w:rsidR="00E110BA" w:rsidRDefault="000925F2" w:rsidP="00373ADC">
            <w:pPr>
              <w:numPr>
                <w:ilvl w:val="0"/>
                <w:numId w:val="45"/>
              </w:numPr>
              <w:autoSpaceDE/>
              <w:adjustRightInd/>
              <w:spacing w:after="0" w:line="240" w:lineRule="auto"/>
            </w:pPr>
            <w:r>
              <w:t>Other options are not precluded</w:t>
            </w:r>
          </w:p>
          <w:p w14:paraId="2F0B13CE" w14:textId="77777777" w:rsidR="00E110BA" w:rsidRDefault="000925F2" w:rsidP="00373ADC">
            <w:pPr>
              <w:numPr>
                <w:ilvl w:val="0"/>
                <w:numId w:val="45"/>
              </w:numPr>
              <w:autoSpaceDE/>
              <w:adjustRightInd/>
              <w:spacing w:after="0" w:line="240" w:lineRule="auto"/>
            </w:pPr>
            <w:r>
              <w:t>Company to report the sequence length, payload size, CRC length (may or may not be presence).</w:t>
            </w:r>
          </w:p>
        </w:tc>
      </w:tr>
      <w:tr w:rsidR="00E110BA" w14:paraId="7771B0E8"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59E0D1" w14:textId="77777777" w:rsidR="00E110BA" w:rsidRDefault="000925F2">
            <w:r>
              <w:t>SCS of OFDM generator for NR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19128B2B" w14:textId="77777777" w:rsidR="00E110BA" w:rsidRDefault="000925F2">
            <w:r>
              <w:t>30kHz/15KHz</w:t>
            </w:r>
          </w:p>
        </w:tc>
      </w:tr>
      <w:tr w:rsidR="00E110BA" w14:paraId="69276F88"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9CAEA3" w14:textId="77777777" w:rsidR="00E110BA" w:rsidRDefault="000925F2">
            <w:r>
              <w:lastRenderedPageBreak/>
              <w:t>Configuration for LP-WUS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494E2" w14:textId="77777777" w:rsidR="00E110BA" w:rsidRDefault="000925F2">
            <w:pPr>
              <w:snapToGrid w:val="0"/>
            </w:pPr>
            <w:r>
              <w:t>For OOK/FSK waveform,</w:t>
            </w:r>
          </w:p>
          <w:p w14:paraId="14306AA3" w14:textId="77777777" w:rsidR="00E110BA" w:rsidRDefault="000925F2" w:rsidP="00373ADC">
            <w:pPr>
              <w:numPr>
                <w:ilvl w:val="0"/>
                <w:numId w:val="46"/>
              </w:numPr>
              <w:autoSpaceDE/>
              <w:adjustRightInd/>
              <w:spacing w:after="0" w:line="240" w:lineRule="auto"/>
            </w:pPr>
            <w:r>
              <w:t>Option 1a: M=1 and SCSs = 15kHz (same as NR signal)</w:t>
            </w:r>
          </w:p>
          <w:p w14:paraId="20779C19" w14:textId="77777777" w:rsidR="00E110BA" w:rsidRDefault="000925F2" w:rsidP="00373ADC">
            <w:pPr>
              <w:numPr>
                <w:ilvl w:val="0"/>
                <w:numId w:val="46"/>
              </w:numPr>
              <w:autoSpaceDE/>
              <w:adjustRightInd/>
              <w:spacing w:after="0" w:line="240" w:lineRule="auto"/>
            </w:pPr>
            <w:r>
              <w:t>Option 1b: M=1 and SCSs = 30kHz (same as NR signal)</w:t>
            </w:r>
          </w:p>
          <w:p w14:paraId="27AC3D5B" w14:textId="77777777" w:rsidR="00E110BA" w:rsidRDefault="000925F2" w:rsidP="00373ADC">
            <w:pPr>
              <w:numPr>
                <w:ilvl w:val="0"/>
                <w:numId w:val="46"/>
              </w:numPr>
              <w:autoSpaceDE/>
              <w:adjustRightInd/>
              <w:spacing w:after="0" w:line="240" w:lineRule="auto"/>
            </w:pPr>
            <w:r>
              <w:t>Option 2a: M =2/4/8 for SCS = 15KHz (same as NR signal)</w:t>
            </w:r>
          </w:p>
          <w:p w14:paraId="15BA9079" w14:textId="77777777" w:rsidR="00E110BA" w:rsidRDefault="000925F2" w:rsidP="00373ADC">
            <w:pPr>
              <w:numPr>
                <w:ilvl w:val="0"/>
                <w:numId w:val="46"/>
              </w:numPr>
              <w:autoSpaceDE/>
              <w:adjustRightInd/>
              <w:spacing w:after="0" w:line="240" w:lineRule="auto"/>
            </w:pPr>
            <w:r>
              <w:t>Option 2b: M =2/4/8 for SCS = 30 kHz (same as NR signal)</w:t>
            </w:r>
          </w:p>
          <w:p w14:paraId="31451F37" w14:textId="77777777" w:rsidR="00E110BA" w:rsidRDefault="000925F2" w:rsidP="00373ADC">
            <w:pPr>
              <w:numPr>
                <w:ilvl w:val="0"/>
                <w:numId w:val="46"/>
              </w:numPr>
              <w:autoSpaceDE/>
              <w:adjustRightInd/>
              <w:spacing w:after="0" w:line="240" w:lineRule="auto"/>
            </w:pPr>
            <w:r>
              <w:t>Option 3: M=1 and SCSs = 60kHz/120kHz/240kHz</w:t>
            </w:r>
          </w:p>
          <w:p w14:paraId="43CB4FBB" w14:textId="77777777" w:rsidR="00E110BA" w:rsidRDefault="000925F2" w:rsidP="00373ADC">
            <w:pPr>
              <w:numPr>
                <w:ilvl w:val="0"/>
                <w:numId w:val="46"/>
              </w:numPr>
              <w:autoSpaceDE/>
              <w:adjustRightInd/>
              <w:spacing w:after="0" w:line="240" w:lineRule="auto"/>
            </w:pPr>
            <w:r>
              <w:t>Note: M is referred to the definition of “M” in the agreements for OOK-1/2/3/4 and FSK-1/2</w:t>
            </w:r>
          </w:p>
          <w:p w14:paraId="69BE8F19" w14:textId="77777777" w:rsidR="00E110BA" w:rsidRDefault="000925F2">
            <w:r>
              <w:t>For OFDM: FFS, e.g., ZC sequence</w:t>
            </w:r>
          </w:p>
          <w:p w14:paraId="4E84ADF0" w14:textId="77777777" w:rsidR="00E110BA" w:rsidRDefault="00E110BA"/>
          <w:p w14:paraId="5311B3B1" w14:textId="77777777" w:rsidR="00E110BA" w:rsidRDefault="000925F2">
            <w:pPr>
              <w:rPr>
                <w:strike/>
              </w:rPr>
            </w:pPr>
            <w:r>
              <w:t>Other options are up to companies to report</w:t>
            </w:r>
          </w:p>
        </w:tc>
      </w:tr>
      <w:tr w:rsidR="00E110BA" w14:paraId="50957603"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EE9344" w14:textId="77777777" w:rsidR="00E110BA" w:rsidRDefault="000925F2">
            <w:r>
              <w:t>WUS duration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63946FE4" w14:textId="77777777" w:rsidR="00E110BA" w:rsidRDefault="000925F2">
            <w:r>
              <w:t xml:space="preserve">Number of OFDM symbols: e.g., 1,2,4, 8, 16,24 symbols </w:t>
            </w:r>
          </w:p>
        </w:tc>
      </w:tr>
      <w:tr w:rsidR="00E110BA" w14:paraId="0038FEF0"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DD386B" w14:textId="77777777" w:rsidR="00E110BA" w:rsidRDefault="000925F2">
            <w:r>
              <w:t>MDR/FAR assumption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A26DB" w14:textId="77777777" w:rsidR="00E110BA" w:rsidRDefault="000925F2">
            <w:pPr>
              <w:pStyle w:val="affa"/>
              <w:numPr>
                <w:ilvl w:val="0"/>
                <w:numId w:val="21"/>
              </w:numPr>
              <w:autoSpaceDN w:val="0"/>
              <w:spacing w:line="240" w:lineRule="auto"/>
            </w:pPr>
            <w:r>
              <w:t>The miss-detection rate (MDR) of LP-WUS 1%,</w:t>
            </w:r>
          </w:p>
          <w:p w14:paraId="13416C10" w14:textId="77777777" w:rsidR="00E110BA" w:rsidRDefault="000925F2">
            <w:pPr>
              <w:pStyle w:val="affa"/>
              <w:numPr>
                <w:ilvl w:val="0"/>
                <w:numId w:val="21"/>
              </w:numPr>
              <w:autoSpaceDN w:val="0"/>
              <w:spacing w:line="240" w:lineRule="auto"/>
            </w:pPr>
            <w:r>
              <w:t>The false-alarm rate (FAR) of LP-WUS</w:t>
            </w:r>
          </w:p>
          <w:p w14:paraId="4FDB66BF" w14:textId="77777777" w:rsidR="00E110BA" w:rsidRDefault="000925F2">
            <w:pPr>
              <w:pStyle w:val="affa"/>
              <w:numPr>
                <w:ilvl w:val="1"/>
                <w:numId w:val="21"/>
              </w:numPr>
              <w:autoSpaceDN w:val="0"/>
              <w:spacing w:line="240" w:lineRule="auto"/>
            </w:pPr>
            <w:r>
              <w:t>[0.1%, 1%]</w:t>
            </w:r>
          </w:p>
          <w:p w14:paraId="2F018B6C" w14:textId="77777777" w:rsidR="00E110BA" w:rsidRDefault="000925F2">
            <w:pPr>
              <w:pStyle w:val="affa"/>
              <w:numPr>
                <w:ilvl w:val="1"/>
                <w:numId w:val="21"/>
              </w:numPr>
              <w:autoSpaceDN w:val="0"/>
              <w:spacing w:line="240" w:lineRule="auto"/>
            </w:pPr>
            <w:r>
              <w:t>Other values are not precluded for studying, reported by companies</w:t>
            </w:r>
          </w:p>
          <w:p w14:paraId="694E867F" w14:textId="77777777" w:rsidR="00E110BA" w:rsidRDefault="000925F2">
            <w:pPr>
              <w:pStyle w:val="affa"/>
              <w:numPr>
                <w:ilvl w:val="1"/>
                <w:numId w:val="21"/>
              </w:numPr>
              <w:autoSpaceDN w:val="0"/>
              <w:spacing w:line="240" w:lineRule="auto"/>
            </w:pPr>
            <w:r>
              <w:t>Further discuss on the following alternatives for FAR target</w:t>
            </w:r>
          </w:p>
          <w:p w14:paraId="048AB54B" w14:textId="77777777" w:rsidR="00E110BA" w:rsidRDefault="000925F2">
            <w:pPr>
              <w:pStyle w:val="affa"/>
              <w:numPr>
                <w:ilvl w:val="2"/>
                <w:numId w:val="21"/>
              </w:numPr>
              <w:autoSpaceDN w:val="0"/>
              <w:spacing w:line="240" w:lineRule="auto"/>
            </w:pPr>
            <w:r>
              <w:t>Alt 1: FAR target is determined per single WUS attempt/trial,</w:t>
            </w:r>
          </w:p>
          <w:p w14:paraId="5859BB16" w14:textId="77777777" w:rsidR="00E110BA" w:rsidRDefault="000925F2">
            <w:pPr>
              <w:pStyle w:val="affa"/>
              <w:numPr>
                <w:ilvl w:val="2"/>
                <w:numId w:val="21"/>
              </w:numPr>
              <w:autoSpaceDN w:val="0"/>
              <w:spacing w:line="240" w:lineRule="auto"/>
            </w:pPr>
            <w:r>
              <w:t xml:space="preserve">Alt 2: FAR target is determined across a reference time duration of </w:t>
            </w:r>
            <w:r>
              <w:rPr>
                <w:szCs w:val="20"/>
              </w:rPr>
              <w:t xml:space="preserve">one or </w:t>
            </w:r>
            <w:r>
              <w:t>multiple WUS attempts/trials</w:t>
            </w:r>
          </w:p>
          <w:p w14:paraId="056B27B8" w14:textId="77777777" w:rsidR="00E110BA" w:rsidRDefault="000925F2">
            <w:pPr>
              <w:pStyle w:val="affa"/>
              <w:numPr>
                <w:ilvl w:val="3"/>
                <w:numId w:val="21"/>
              </w:numPr>
              <w:autoSpaceDN w:val="0"/>
              <w:spacing w:line="240" w:lineRule="auto"/>
              <w:rPr>
                <w:strike/>
              </w:rPr>
            </w:pPr>
            <w:r>
              <w:rPr>
                <w:szCs w:val="20"/>
              </w:rPr>
              <w:t>FFS: possible values for reference time durations</w:t>
            </w:r>
          </w:p>
          <w:p w14:paraId="7ADF6075" w14:textId="77777777" w:rsidR="00E110BA" w:rsidRDefault="000925F2">
            <w:pPr>
              <w:pStyle w:val="affa"/>
              <w:numPr>
                <w:ilvl w:val="2"/>
                <w:numId w:val="21"/>
              </w:numPr>
              <w:autoSpaceDN w:val="0"/>
              <w:spacing w:line="240" w:lineRule="auto"/>
            </w:pPr>
            <w:r>
              <w:t>Companies to report details</w:t>
            </w:r>
            <w:r>
              <w:rPr>
                <w:szCs w:val="20"/>
              </w:rPr>
              <w:t xml:space="preserve">, e.g., receiver </w:t>
            </w:r>
            <w:proofErr w:type="spellStart"/>
            <w:r>
              <w:rPr>
                <w:szCs w:val="20"/>
              </w:rPr>
              <w:t>behaviour</w:t>
            </w:r>
            <w:proofErr w:type="spellEnd"/>
            <w:r>
              <w:rPr>
                <w:szCs w:val="20"/>
              </w:rPr>
              <w:t>, how to compute MDR, detection threshold</w:t>
            </w:r>
          </w:p>
          <w:p w14:paraId="6684658F" w14:textId="77777777" w:rsidR="00E110BA" w:rsidRDefault="000925F2">
            <w:pPr>
              <w:pStyle w:val="affa"/>
              <w:numPr>
                <w:ilvl w:val="1"/>
                <w:numId w:val="21"/>
              </w:numPr>
              <w:autoSpaceDN w:val="0"/>
              <w:spacing w:line="240" w:lineRule="auto"/>
            </w:pPr>
            <w:r>
              <w:t>Companies to report the selected reference time duration values and the associated number of WUS attempts/trials</w:t>
            </w:r>
          </w:p>
        </w:tc>
      </w:tr>
      <w:tr w:rsidR="00E110BA" w14:paraId="6E97A68E"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98E474" w14:textId="77777777" w:rsidR="00E110BA" w:rsidRDefault="000925F2">
            <w:r>
              <w:t>Code scheme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7580F082" w14:textId="77777777" w:rsidR="00E110BA" w:rsidRDefault="000925F2">
            <w:pPr>
              <w:snapToGrid w:val="0"/>
            </w:pPr>
            <w:r>
              <w:t>Companies to report, if any, the coding scheme (e.g., Manchester code or any other schemes) and the code rate (e.g., 1/2, 1/4, ….)</w:t>
            </w:r>
          </w:p>
        </w:tc>
      </w:tr>
      <w:tr w:rsidR="00E110BA" w14:paraId="76EADB38"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DD9530" w14:textId="77777777" w:rsidR="00E110BA" w:rsidRDefault="000925F2">
            <w:proofErr w:type="spellStart"/>
            <w:r>
              <w:t>gNB</w:t>
            </w:r>
            <w:proofErr w:type="spellEnd"/>
            <w:r>
              <w:t xml:space="preserve"> Channel BW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31B1392A" w14:textId="77777777" w:rsidR="00E110BA" w:rsidRDefault="000925F2">
            <w:r>
              <w:t>20MHz, FFS other values</w:t>
            </w:r>
          </w:p>
        </w:tc>
      </w:tr>
      <w:tr w:rsidR="00E110BA" w14:paraId="523396FB"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E8E0D1" w14:textId="77777777" w:rsidR="00E110BA" w:rsidRDefault="000925F2">
            <w: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430573F0" w14:textId="77777777" w:rsidR="00E110BA" w:rsidRDefault="000925F2">
            <w:pPr>
              <w:snapToGrid w:val="0"/>
            </w:pPr>
            <w:r>
              <w:t>Option 1:</w:t>
            </w:r>
          </w:p>
          <w:p w14:paraId="433D9900" w14:textId="77777777" w:rsidR="00E110BA" w:rsidRDefault="000925F2" w:rsidP="00373ADC">
            <w:pPr>
              <w:numPr>
                <w:ilvl w:val="0"/>
                <w:numId w:val="47"/>
              </w:numPr>
              <w:autoSpaceDE/>
              <w:adjustRightInd/>
              <w:snapToGrid w:val="0"/>
              <w:spacing w:after="0" w:line="240" w:lineRule="auto"/>
            </w:pPr>
            <w:r>
              <w:t>5MHz including subcarriers for guard band</w:t>
            </w:r>
          </w:p>
          <w:p w14:paraId="2D237489" w14:textId="77777777" w:rsidR="00E110BA" w:rsidRDefault="000925F2" w:rsidP="00373ADC">
            <w:pPr>
              <w:numPr>
                <w:ilvl w:val="0"/>
                <w:numId w:val="47"/>
              </w:numPr>
              <w:autoSpaceDE/>
              <w:adjustRightInd/>
              <w:snapToGrid w:val="0"/>
              <w:spacing w:after="0" w:line="240" w:lineRule="auto"/>
            </w:pPr>
            <w:r>
              <w:t>4.32MHz (i.e.,12 RBs) for LP-WUS transmission for 30kHz SCS</w:t>
            </w:r>
          </w:p>
          <w:p w14:paraId="443A75F3" w14:textId="77777777" w:rsidR="00E110BA" w:rsidRDefault="000925F2">
            <w:r>
              <w:t>Option 2:</w:t>
            </w:r>
          </w:p>
          <w:p w14:paraId="11CBBE60" w14:textId="77777777" w:rsidR="00E110BA" w:rsidRDefault="000925F2" w:rsidP="00373ADC">
            <w:pPr>
              <w:numPr>
                <w:ilvl w:val="0"/>
                <w:numId w:val="47"/>
              </w:numPr>
              <w:autoSpaceDE/>
              <w:adjustRightInd/>
              <w:snapToGrid w:val="0"/>
              <w:spacing w:after="0" w:line="240" w:lineRule="auto"/>
            </w:pPr>
            <w:r>
              <w:t xml:space="preserve">{2.16, 4.32} MHz including subcarriers for guard band </w:t>
            </w:r>
          </w:p>
          <w:p w14:paraId="50532D35" w14:textId="77777777" w:rsidR="00E110BA" w:rsidRDefault="000925F2" w:rsidP="00373ADC">
            <w:pPr>
              <w:numPr>
                <w:ilvl w:val="0"/>
                <w:numId w:val="47"/>
              </w:numPr>
              <w:autoSpaceDE/>
              <w:adjustRightInd/>
              <w:spacing w:after="0" w:line="240" w:lineRule="auto"/>
            </w:pPr>
            <w:r>
              <w:t>1.44MHz, 2.88MHz (</w:t>
            </w:r>
            <w:proofErr w:type="gramStart"/>
            <w:r>
              <w:t>i.e.{</w:t>
            </w:r>
            <w:proofErr w:type="gramEnd"/>
            <w:r>
              <w:t>4, 8} RBs) for LP-WUS transmission for 30kHz SCS</w:t>
            </w:r>
          </w:p>
          <w:p w14:paraId="21FA3D45" w14:textId="77777777" w:rsidR="00E110BA" w:rsidRDefault="000925F2">
            <w:r>
              <w:t>FFS: other options are up to companies to report</w:t>
            </w:r>
          </w:p>
          <w:p w14:paraId="180D52F1" w14:textId="77777777" w:rsidR="00E110BA" w:rsidRDefault="000925F2">
            <w:r>
              <w:t>GB is symmetrically placed on each side of LP-WUS</w:t>
            </w:r>
          </w:p>
        </w:tc>
      </w:tr>
      <w:tr w:rsidR="00E110BA" w14:paraId="49155397"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33F433" w14:textId="77777777" w:rsidR="00E110BA" w:rsidRDefault="000925F2">
            <w:r>
              <w:t xml:space="preserve">Filter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2C1A47" w14:textId="77777777" w:rsidR="00E110BA" w:rsidRDefault="000925F2">
            <w:pPr>
              <w:snapToGrid w:val="0"/>
            </w:pPr>
            <w:r>
              <w:t>X-</w:t>
            </w:r>
            <w:proofErr w:type="spellStart"/>
            <w:r>
              <w:t>th</w:t>
            </w:r>
            <w:proofErr w:type="spellEnd"/>
            <w:r>
              <w:t xml:space="preserve"> Order filter (e.g. Butterworth, Chebyshev, …) with Y MHz bandwidth,</w:t>
            </w:r>
          </w:p>
          <w:p w14:paraId="2AF8CFCA" w14:textId="77777777" w:rsidR="00E110BA" w:rsidRDefault="000925F2" w:rsidP="00373ADC">
            <w:pPr>
              <w:numPr>
                <w:ilvl w:val="0"/>
                <w:numId w:val="48"/>
              </w:numPr>
              <w:autoSpaceDE/>
              <w:adjustRightInd/>
              <w:snapToGrid w:val="0"/>
              <w:spacing w:after="0" w:line="240" w:lineRule="auto"/>
            </w:pPr>
            <w:r>
              <w:t>X = {3, 5}</w:t>
            </w:r>
          </w:p>
          <w:p w14:paraId="2648427D" w14:textId="77777777" w:rsidR="00E110BA" w:rsidRDefault="000925F2" w:rsidP="00373ADC">
            <w:pPr>
              <w:numPr>
                <w:ilvl w:val="0"/>
                <w:numId w:val="48"/>
              </w:numPr>
              <w:autoSpaceDE/>
              <w:adjustRightInd/>
              <w:snapToGrid w:val="0"/>
              <w:spacing w:after="0" w:line="240" w:lineRule="auto"/>
              <w:rPr>
                <w:lang w:val="fr-FR"/>
              </w:rPr>
            </w:pPr>
            <w:r>
              <w:rPr>
                <w:lang w:val="fr-FR"/>
              </w:rPr>
              <w:t>Companies to report Y</w:t>
            </w:r>
          </w:p>
          <w:p w14:paraId="3D2B818A" w14:textId="77777777" w:rsidR="00E110BA" w:rsidRDefault="000925F2">
            <w:r>
              <w:t>Companies to report any other assumptions if needed</w:t>
            </w:r>
          </w:p>
        </w:tc>
      </w:tr>
      <w:tr w:rsidR="00E110BA" w14:paraId="5848BF60"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349422" w14:textId="77777777" w:rsidR="00E110BA" w:rsidRDefault="000925F2">
            <w:r>
              <w:t>Adjacent subcarrier interference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23B2BE" w14:textId="77777777" w:rsidR="00E110BA" w:rsidRDefault="000925F2" w:rsidP="00373ADC">
            <w:pPr>
              <w:numPr>
                <w:ilvl w:val="0"/>
                <w:numId w:val="48"/>
              </w:numPr>
              <w:autoSpaceDE/>
              <w:adjustRightInd/>
              <w:snapToGrid w:val="0"/>
              <w:spacing w:after="0" w:line="240" w:lineRule="auto"/>
              <w:rPr>
                <w:lang w:eastAsia="zh-TW"/>
              </w:rPr>
            </w:pPr>
            <w:r>
              <w:rPr>
                <w:lang w:eastAsia="zh-TW"/>
              </w:rPr>
              <w:t xml:space="preserve">PDSCH mapped on resources other than that for WUS and guard band; </w:t>
            </w:r>
          </w:p>
          <w:p w14:paraId="628D0D6B" w14:textId="77777777" w:rsidR="00E110BA" w:rsidRDefault="000925F2">
            <w:r>
              <w:lastRenderedPageBreak/>
              <w:t>EPRE of LP-WUS / EPRE of PDSCH =ρ, where ρ=0 dB as baseline, ρ= {3, 6} dB as optional</w:t>
            </w:r>
          </w:p>
        </w:tc>
      </w:tr>
      <w:tr w:rsidR="00E110BA" w14:paraId="4A2596BF"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E2A93A" w14:textId="77777777" w:rsidR="00E110BA" w:rsidRDefault="000925F2">
            <w:r>
              <w:lastRenderedPageBreak/>
              <w:t>Sampling Rate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78310BB" w14:textId="77777777" w:rsidR="00E110BA" w:rsidRDefault="000925F2" w:rsidP="00373ADC">
            <w:pPr>
              <w:numPr>
                <w:ilvl w:val="0"/>
                <w:numId w:val="47"/>
              </w:numPr>
              <w:autoSpaceDE/>
              <w:adjustRightInd/>
              <w:snapToGrid w:val="0"/>
              <w:spacing w:after="0" w:line="240" w:lineRule="auto"/>
            </w:pPr>
            <w:r>
              <w:t>Companies to report.</w:t>
            </w:r>
          </w:p>
        </w:tc>
      </w:tr>
      <w:tr w:rsidR="00E110BA" w14:paraId="14DDB6BF"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14FBCC" w14:textId="77777777" w:rsidR="00E110BA" w:rsidRDefault="000925F2">
            <w:r>
              <w:t>ADC bit width</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C95DB" w14:textId="77777777" w:rsidR="00E110BA" w:rsidRDefault="000925F2">
            <w:r>
              <w:t>1-bit, 4-bit, 8-bit, ideal and other options are not precluded</w:t>
            </w:r>
          </w:p>
        </w:tc>
      </w:tr>
      <w:tr w:rsidR="00E110BA" w14:paraId="108FD74B"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B87C1B" w14:textId="77777777" w:rsidR="00E110BA" w:rsidRDefault="000925F2">
            <w:r>
              <w:t>Channel Model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7DE38F" w14:textId="77777777" w:rsidR="00E110BA" w:rsidRDefault="000925F2">
            <w:r>
              <w:t>See link coverage assumption table (will copy and paste here)</w:t>
            </w:r>
          </w:p>
        </w:tc>
      </w:tr>
      <w:tr w:rsidR="00E110BA" w14:paraId="1E45E6F1"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4312E9" w14:textId="77777777" w:rsidR="00E110BA" w:rsidRDefault="000925F2">
            <w:r>
              <w:t>Impairment modelling</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1D397D77" w14:textId="77777777" w:rsidR="00E110BA" w:rsidRDefault="000925F2" w:rsidP="00373ADC">
            <w:pPr>
              <w:numPr>
                <w:ilvl w:val="0"/>
                <w:numId w:val="49"/>
              </w:numPr>
              <w:autoSpaceDE/>
              <w:adjustRightInd/>
              <w:spacing w:after="0" w:line="240" w:lineRule="auto"/>
            </w:pPr>
            <w:r>
              <w:t xml:space="preserve">FFS: Frequency and time error model </w:t>
            </w:r>
          </w:p>
          <w:p w14:paraId="418F0BC8" w14:textId="77777777" w:rsidR="00E110BA" w:rsidRDefault="000925F2" w:rsidP="00373ADC">
            <w:pPr>
              <w:numPr>
                <w:ilvl w:val="0"/>
                <w:numId w:val="49"/>
              </w:numPr>
              <w:autoSpaceDE/>
              <w:adjustRightInd/>
              <w:spacing w:after="0" w:line="240" w:lineRule="auto"/>
            </w:pPr>
            <w:r>
              <w:t>Phase noise up to company report, e.g. the modelling used for 802.11ba</w:t>
            </w:r>
          </w:p>
          <w:p w14:paraId="27C3D16C" w14:textId="77777777" w:rsidR="00E110BA" w:rsidRDefault="000925F2" w:rsidP="00373ADC">
            <w:pPr>
              <w:numPr>
                <w:ilvl w:val="0"/>
                <w:numId w:val="49"/>
              </w:numPr>
              <w:autoSpaceDE/>
              <w:adjustRightInd/>
              <w:spacing w:after="0" w:line="240" w:lineRule="auto"/>
            </w:pPr>
            <w:r>
              <w:t>Other cell interference is up to company to report</w:t>
            </w:r>
          </w:p>
        </w:tc>
      </w:tr>
    </w:tbl>
    <w:p w14:paraId="7AB962B2" w14:textId="77777777" w:rsidR="00E110BA" w:rsidRDefault="00E110BA">
      <w:pPr>
        <w:rPr>
          <w:rFonts w:ascii="等线" w:eastAsia="等线" w:hAnsi="Calibri" w:cs="Calibri"/>
          <w:sz w:val="21"/>
          <w:szCs w:val="21"/>
          <w:lang w:eastAsia="zh-CN"/>
        </w:rPr>
      </w:pPr>
    </w:p>
    <w:p w14:paraId="350C3AE1" w14:textId="77777777" w:rsidR="00E110BA" w:rsidRDefault="00E110BA">
      <w:pPr>
        <w:rPr>
          <w:rFonts w:ascii="等线" w:eastAsia="等线"/>
          <w:sz w:val="21"/>
          <w:szCs w:val="21"/>
          <w:lang w:eastAsia="zh-CN"/>
        </w:rPr>
      </w:pPr>
    </w:p>
    <w:p w14:paraId="313B9917" w14:textId="77777777" w:rsidR="00E110BA" w:rsidRDefault="00E110BA">
      <w:pPr>
        <w:rPr>
          <w:highlight w:val="cyan"/>
          <w:lang w:eastAsia="zh-CN"/>
        </w:rPr>
      </w:pPr>
    </w:p>
    <w:p w14:paraId="566CC88B" w14:textId="77777777" w:rsidR="00E110BA" w:rsidRDefault="000925F2">
      <w:pPr>
        <w:rPr>
          <w:rFonts w:eastAsia="Malgun Gothic"/>
          <w:b/>
          <w:szCs w:val="22"/>
          <w:highlight w:val="darkYellow"/>
          <w:lang w:eastAsia="zh-CN"/>
        </w:rPr>
      </w:pPr>
      <w:r>
        <w:rPr>
          <w:b/>
          <w:highlight w:val="darkYellow"/>
          <w:lang w:eastAsia="zh-CN"/>
        </w:rPr>
        <w:t>Working Assumption</w:t>
      </w:r>
    </w:p>
    <w:p w14:paraId="26565763" w14:textId="77777777" w:rsidR="00E110BA" w:rsidRDefault="000925F2" w:rsidP="00373ADC">
      <w:pPr>
        <w:numPr>
          <w:ilvl w:val="0"/>
          <w:numId w:val="22"/>
        </w:numPr>
        <w:adjustRightInd/>
        <w:spacing w:after="0" w:line="240" w:lineRule="auto"/>
        <w:rPr>
          <w:lang w:eastAsia="zh-CN"/>
        </w:rPr>
      </w:pPr>
      <w: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605"/>
        <w:gridCol w:w="4195"/>
      </w:tblGrid>
      <w:tr w:rsidR="00E110BA" w14:paraId="685E7E1E" w14:textId="77777777">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63311A" w14:textId="77777777" w:rsidR="00E110BA" w:rsidRDefault="000925F2">
            <w:r>
              <w:rPr>
                <w:b/>
                <w:bCs/>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tcPr>
          <w:p w14:paraId="4D5F9EDE" w14:textId="77777777" w:rsidR="00E110BA" w:rsidRDefault="000925F2">
            <w:r>
              <w:rPr>
                <w:b/>
                <w:bCs/>
              </w:rPr>
              <w:t>Value</w:t>
            </w:r>
          </w:p>
        </w:tc>
      </w:tr>
      <w:tr w:rsidR="00E110BA" w14:paraId="6BDF3432" w14:textId="77777777">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192C14" w14:textId="77777777" w:rsidR="00E110BA" w:rsidRDefault="000925F2">
            <w:r>
              <w:rPr>
                <w:b/>
                <w:bCs/>
              </w:rPr>
              <w:t>Oscillator max frequency error [ppm], 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tcPr>
          <w:p w14:paraId="3CBCB350" w14:textId="77777777" w:rsidR="00E110BA" w:rsidRDefault="000925F2">
            <w:r>
              <w:t>option 1: (200, 0.1)</w:t>
            </w:r>
          </w:p>
          <w:p w14:paraId="2E37D8CF" w14:textId="77777777" w:rsidR="00E110BA" w:rsidRDefault="000925F2">
            <w:r>
              <w:t>option 2: (50, 0.1)</w:t>
            </w:r>
          </w:p>
          <w:p w14:paraId="2F854163" w14:textId="77777777" w:rsidR="00E110BA" w:rsidRDefault="000925F2">
            <w:r>
              <w:t>option 3: (10, 0.05)</w:t>
            </w:r>
          </w:p>
          <w:p w14:paraId="262A31AF" w14:textId="77777777" w:rsidR="00E110BA" w:rsidRDefault="000925F2">
            <w:r>
              <w:t>option 4: (5, 0.05)</w:t>
            </w:r>
          </w:p>
          <w:p w14:paraId="3BC0BB53" w14:textId="77777777" w:rsidR="00E110BA" w:rsidRDefault="000925F2">
            <w:r>
              <w:rPr>
                <w:lang w:val="it-IT"/>
              </w:rPr>
              <w:t>Other values are not precluded for studying, reported by companies</w:t>
            </w:r>
          </w:p>
        </w:tc>
      </w:tr>
      <w:tr w:rsidR="00E110BA" w14:paraId="645B7B66" w14:textId="77777777">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E24238" w14:textId="77777777" w:rsidR="00E110BA" w:rsidRDefault="000925F2">
            <w:r>
              <w:rPr>
                <w:b/>
                <w:bCs/>
              </w:rPr>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tcPr>
          <w:p w14:paraId="3F135974" w14:textId="77777777" w:rsidR="00E110BA" w:rsidRDefault="000925F2">
            <w:r>
              <w:t>20</w:t>
            </w:r>
          </w:p>
        </w:tc>
      </w:tr>
    </w:tbl>
    <w:p w14:paraId="2499E41A" w14:textId="77777777" w:rsidR="00E110BA" w:rsidRDefault="000925F2" w:rsidP="00373ADC">
      <w:pPr>
        <w:numPr>
          <w:ilvl w:val="0"/>
          <w:numId w:val="22"/>
        </w:numPr>
        <w:adjustRightInd/>
        <w:spacing w:before="120" w:after="0" w:line="240" w:lineRule="auto"/>
        <w:ind w:left="714" w:hanging="357"/>
        <w:rPr>
          <w:rFonts w:eastAsia="Malgun Gothic"/>
        </w:rPr>
      </w:pPr>
      <w:r>
        <w:t xml:space="preserve">Company to report how to use the clocks </w:t>
      </w:r>
      <w:r>
        <w:rPr>
          <w:lang w:val="it-IT"/>
        </w:rPr>
        <w:t>for LR on/off state</w:t>
      </w:r>
      <w:r>
        <w:rPr>
          <w:b/>
          <w:bCs/>
          <w:lang w:val="it-IT"/>
        </w:rPr>
        <w:t>s</w:t>
      </w:r>
      <w:r>
        <w:rPr>
          <w:lang w:val="it-IT"/>
        </w:rPr>
        <w:t xml:space="preserve"> </w:t>
      </w:r>
    </w:p>
    <w:p w14:paraId="3ED09070" w14:textId="77777777" w:rsidR="00E110BA" w:rsidRDefault="000925F2" w:rsidP="00373ADC">
      <w:pPr>
        <w:numPr>
          <w:ilvl w:val="1"/>
          <w:numId w:val="23"/>
        </w:numPr>
        <w:adjustRightInd/>
        <w:spacing w:after="0" w:line="240" w:lineRule="auto"/>
        <w:rPr>
          <w:sz w:val="22"/>
          <w:szCs w:val="22"/>
        </w:rPr>
      </w:pPr>
      <w:r>
        <w:t xml:space="preserve">The above clock assumptions for LR assumes the MR is in ‘ultra-deep sleep’ power state. </w:t>
      </w:r>
    </w:p>
    <w:p w14:paraId="6241EE1B" w14:textId="77777777" w:rsidR="00E110BA" w:rsidRDefault="000925F2" w:rsidP="00373ADC">
      <w:pPr>
        <w:numPr>
          <w:ilvl w:val="1"/>
          <w:numId w:val="23"/>
        </w:numPr>
        <w:adjustRightInd/>
        <w:spacing w:after="0" w:line="240" w:lineRule="auto"/>
        <w:rPr>
          <w:sz w:val="22"/>
          <w:szCs w:val="22"/>
        </w:rPr>
      </w:pPr>
      <w:r>
        <w:rPr>
          <w:lang w:val="it-IT"/>
        </w:rPr>
        <w:t xml:space="preserve">For Option 3/4, </w:t>
      </w:r>
    </w:p>
    <w:p w14:paraId="16585E59" w14:textId="77777777" w:rsidR="00E110BA" w:rsidRDefault="000925F2" w:rsidP="00373ADC">
      <w:pPr>
        <w:numPr>
          <w:ilvl w:val="2"/>
          <w:numId w:val="23"/>
        </w:numPr>
        <w:autoSpaceDE/>
        <w:adjustRightInd/>
        <w:spacing w:after="0" w:line="240" w:lineRule="auto"/>
      </w:pPr>
      <w:r>
        <w:t xml:space="preserve">FFS applicability when MR is in ultra-deep sleep power consumption state and associated power consumption for LR on state and LR off state, </w:t>
      </w:r>
    </w:p>
    <w:p w14:paraId="57283C52" w14:textId="77777777" w:rsidR="00E110BA" w:rsidRDefault="000925F2" w:rsidP="00373ADC">
      <w:pPr>
        <w:numPr>
          <w:ilvl w:val="3"/>
          <w:numId w:val="23"/>
        </w:numPr>
        <w:autoSpaceDE/>
        <w:adjustRightInd/>
        <w:spacing w:after="0" w:line="240" w:lineRule="auto"/>
      </w:pPr>
      <w:r>
        <w:t>e.g., option 3/4 is not applicable</w:t>
      </w:r>
    </w:p>
    <w:p w14:paraId="3D9EF446" w14:textId="77777777" w:rsidR="00E110BA" w:rsidRDefault="000925F2" w:rsidP="00373ADC">
      <w:pPr>
        <w:numPr>
          <w:ilvl w:val="4"/>
          <w:numId w:val="23"/>
        </w:numPr>
        <w:autoSpaceDE/>
        <w:adjustRightInd/>
        <w:spacing w:after="0" w:line="240" w:lineRule="auto"/>
      </w:pPr>
      <w:r>
        <w:rPr>
          <w:lang w:val="it-IT"/>
        </w:rPr>
        <w:t xml:space="preserve">when MR is in ‘ultra-deep sleep state’ with [0.015] power units and LR is in off state or, </w:t>
      </w:r>
    </w:p>
    <w:p w14:paraId="160DFD25" w14:textId="77777777" w:rsidR="00E110BA" w:rsidRDefault="000925F2" w:rsidP="00373ADC">
      <w:pPr>
        <w:numPr>
          <w:ilvl w:val="4"/>
          <w:numId w:val="23"/>
        </w:numPr>
        <w:autoSpaceDE/>
        <w:adjustRightInd/>
        <w:spacing w:after="0" w:line="240" w:lineRule="auto"/>
      </w:pPr>
      <w:r>
        <w:rPr>
          <w:lang w:val="it-IT"/>
        </w:rPr>
        <w:t xml:space="preserve">when LR monitoring power less than </w:t>
      </w:r>
      <w:r>
        <w:rPr>
          <w:color w:val="FF0000"/>
          <w:lang w:val="it-IT"/>
        </w:rPr>
        <w:t>[TBD]</w:t>
      </w:r>
      <w:r>
        <w:rPr>
          <w:lang w:val="it-IT"/>
        </w:rPr>
        <w:t xml:space="preserve"> power unit, </w:t>
      </w:r>
    </w:p>
    <w:p w14:paraId="31B53482" w14:textId="77777777" w:rsidR="00E110BA" w:rsidRDefault="000925F2" w:rsidP="00373ADC">
      <w:pPr>
        <w:numPr>
          <w:ilvl w:val="2"/>
          <w:numId w:val="23"/>
        </w:numPr>
        <w:autoSpaceDE/>
        <w:adjustRightInd/>
        <w:spacing w:after="0" w:line="240" w:lineRule="auto"/>
      </w:pPr>
      <w:r>
        <w:t>Note: Assumptions important for achieving performance by option 1/2/3/4 clock for LR should be declared, including active on/off power, transition energy/ ramp-up time T</w:t>
      </w:r>
      <w:r>
        <w:rPr>
          <w:vertAlign w:val="subscript"/>
        </w:rPr>
        <w:t>LR, ramp-up</w:t>
      </w:r>
      <w:r>
        <w:t xml:space="preserve"> for LR and etc.</w:t>
      </w:r>
    </w:p>
    <w:p w14:paraId="0FAC1E52" w14:textId="77777777" w:rsidR="00E110BA" w:rsidRDefault="000925F2" w:rsidP="00373ADC">
      <w:pPr>
        <w:numPr>
          <w:ilvl w:val="1"/>
          <w:numId w:val="23"/>
        </w:numPr>
        <w:adjustRightInd/>
        <w:spacing w:after="0" w:line="240" w:lineRule="auto"/>
        <w:rPr>
          <w:sz w:val="22"/>
          <w:szCs w:val="22"/>
        </w:rPr>
      </w:pPr>
      <w:r>
        <w:rPr>
          <w:lang w:val="it-IT"/>
        </w:rPr>
        <w:t>If MR is in other state than ‘ultra-deep sleep state’, the clock running for MR can be used for LR.</w:t>
      </w:r>
    </w:p>
    <w:p w14:paraId="5913E104" w14:textId="77777777" w:rsidR="00E110BA" w:rsidRDefault="000925F2" w:rsidP="00373ADC">
      <w:pPr>
        <w:numPr>
          <w:ilvl w:val="2"/>
          <w:numId w:val="24"/>
        </w:numPr>
        <w:adjustRightInd/>
        <w:spacing w:after="0" w:line="240" w:lineRule="auto"/>
      </w:pPr>
      <w:r>
        <w:t xml:space="preserve">assumptions important for achieving performance by using MR clock for LR should be declared </w:t>
      </w:r>
    </w:p>
    <w:p w14:paraId="6AAC3D41" w14:textId="77777777" w:rsidR="00E110BA" w:rsidRDefault="000925F2" w:rsidP="00373ADC">
      <w:pPr>
        <w:numPr>
          <w:ilvl w:val="1"/>
          <w:numId w:val="24"/>
        </w:numPr>
        <w:adjustRightInd/>
        <w:spacing w:after="0" w:line="240" w:lineRule="auto"/>
        <w:rPr>
          <w:sz w:val="22"/>
          <w:szCs w:val="22"/>
        </w:rPr>
      </w:pPr>
      <w:r>
        <w:t>Other clock accuracy options are not precluded. Companies to report options based on a feasibility analysis of clock power consumption and UE power consumption to use the clock accuracy option</w:t>
      </w:r>
    </w:p>
    <w:p w14:paraId="6CB6C88B" w14:textId="77777777" w:rsidR="00E110BA" w:rsidRDefault="000925F2" w:rsidP="00373ADC">
      <w:pPr>
        <w:numPr>
          <w:ilvl w:val="0"/>
          <w:numId w:val="22"/>
        </w:numPr>
        <w:adjustRightInd/>
        <w:spacing w:after="0" w:line="240" w:lineRule="auto"/>
      </w:pPr>
      <w:r>
        <w:t xml:space="preserve">Company to report the frequency error assumption for the detection of LP-WUS/synchronization signal, </w:t>
      </w:r>
    </w:p>
    <w:p w14:paraId="3B3865D9" w14:textId="77777777" w:rsidR="00E110BA" w:rsidRDefault="000925F2" w:rsidP="00373ADC">
      <w:pPr>
        <w:numPr>
          <w:ilvl w:val="1"/>
          <w:numId w:val="24"/>
        </w:numPr>
        <w:adjustRightInd/>
        <w:spacing w:after="0" w:line="240" w:lineRule="auto"/>
        <w:rPr>
          <w:sz w:val="22"/>
          <w:szCs w:val="22"/>
        </w:rPr>
      </w:pPr>
      <w:r>
        <w:t>The following are examples for consideration, other approaches are not precluded,</w:t>
      </w:r>
    </w:p>
    <w:p w14:paraId="7DA7F84A" w14:textId="77777777" w:rsidR="00E110BA" w:rsidRDefault="000925F2" w:rsidP="00373ADC">
      <w:pPr>
        <w:numPr>
          <w:ilvl w:val="2"/>
          <w:numId w:val="23"/>
        </w:numPr>
        <w:autoSpaceDE/>
        <w:adjustRightInd/>
        <w:spacing w:after="0" w:line="240" w:lineRule="auto"/>
      </w:pPr>
      <w:r>
        <w:t>Model 1:</w:t>
      </w:r>
    </w:p>
    <w:p w14:paraId="2FED3382" w14:textId="77777777" w:rsidR="00E110BA" w:rsidRDefault="000925F2" w:rsidP="00373ADC">
      <w:pPr>
        <w:numPr>
          <w:ilvl w:val="2"/>
          <w:numId w:val="22"/>
        </w:numPr>
        <w:adjustRightInd/>
        <w:spacing w:after="0" w:line="240" w:lineRule="auto"/>
      </w:pPr>
      <w:r>
        <w:lastRenderedPageBreak/>
        <w:t>The relationship between a drift</w:t>
      </w:r>
      <w:r>
        <w:rPr>
          <w:lang w:eastAsia="zh-CN"/>
        </w:rPr>
        <w:t>ed</w:t>
      </w:r>
      <w:r>
        <w:t xml:space="preserve"> frequency error(ΔF), frequency drift </w:t>
      </w:r>
      <w:proofErr w:type="gramStart"/>
      <w:r>
        <w:t>( F</w:t>
      </w:r>
      <w:proofErr w:type="gramEnd"/>
      <w:r>
        <w:t>’) over a time (T1) is ΔF = ±F’ * T1</w:t>
      </w:r>
    </w:p>
    <w:p w14:paraId="39DDC92F" w14:textId="77777777" w:rsidR="00E110BA" w:rsidRDefault="000925F2" w:rsidP="00373ADC">
      <w:pPr>
        <w:numPr>
          <w:ilvl w:val="2"/>
          <w:numId w:val="22"/>
        </w:numPr>
        <w:adjustRightInd/>
        <w:spacing w:after="0" w:line="240" w:lineRule="auto"/>
        <w:rPr>
          <w:lang w:eastAsia="zh-CN"/>
        </w:rPr>
      </w:pPr>
      <w:r>
        <w:rPr>
          <w:lang w:eastAsia="zh-CN"/>
        </w:rPr>
        <w:t>When frequency displacement [</w:t>
      </w:r>
      <w:proofErr w:type="spellStart"/>
      <w:r>
        <w:rPr>
          <w:lang w:eastAsia="zh-CN"/>
        </w:rPr>
        <w:t>Fd</w:t>
      </w:r>
      <w:proofErr w:type="spellEnd"/>
      <w:r>
        <w:rPr>
          <w:lang w:eastAsia="zh-CN"/>
        </w:rPr>
        <w:t>] reaches max frequency error, it is assumed to be equaled to max frequency error</w:t>
      </w:r>
    </w:p>
    <w:p w14:paraId="0C7BEA71" w14:textId="77777777" w:rsidR="00E110BA" w:rsidRDefault="000925F2" w:rsidP="00373ADC">
      <w:pPr>
        <w:numPr>
          <w:ilvl w:val="2"/>
          <w:numId w:val="22"/>
        </w:numPr>
        <w:adjustRightInd/>
        <w:spacing w:after="0" w:line="240" w:lineRule="auto"/>
        <w:rPr>
          <w:lang w:eastAsia="zh-CN"/>
        </w:rPr>
      </w:pPr>
      <w:r>
        <w:rPr>
          <w:lang w:eastAsia="zh-CN"/>
        </w:rPr>
        <w:t>T1 is the time from the previous frequency synchronization. T1 may take different values depending on the chosen frequency synchronization approach.</w:t>
      </w:r>
    </w:p>
    <w:p w14:paraId="08DDA6C7" w14:textId="77777777" w:rsidR="00E110BA" w:rsidRDefault="000925F2" w:rsidP="00373ADC">
      <w:pPr>
        <w:numPr>
          <w:ilvl w:val="2"/>
          <w:numId w:val="22"/>
        </w:numPr>
        <w:adjustRightInd/>
        <w:spacing w:after="0" w:line="240" w:lineRule="auto"/>
        <w:rPr>
          <w:lang w:eastAsia="zh-CN"/>
        </w:rPr>
      </w:pPr>
      <w:r>
        <w:rPr>
          <w:lang w:eastAsia="zh-CN"/>
        </w:rPr>
        <w:t>FFS: Frequency displacement (</w:t>
      </w:r>
      <w:proofErr w:type="spellStart"/>
      <w:r>
        <w:rPr>
          <w:lang w:eastAsia="zh-CN"/>
        </w:rPr>
        <w:t>Fd</w:t>
      </w:r>
      <w:proofErr w:type="spellEnd"/>
      <w:r>
        <w:rPr>
          <w:lang w:eastAsia="zh-CN"/>
        </w:rPr>
        <w:t xml:space="preserve">), defined as the difference between ideal frequency and frequency due to 1) clock drifting (ΔF); and 2) residual frequency error from previous synchronization/calibration (Fr), is given as </w:t>
      </w:r>
      <w:proofErr w:type="spellStart"/>
      <w:r>
        <w:rPr>
          <w:lang w:eastAsia="zh-CN"/>
        </w:rPr>
        <w:t>Fd</w:t>
      </w:r>
      <w:proofErr w:type="spellEnd"/>
      <w:r>
        <w:rPr>
          <w:lang w:eastAsia="zh-CN"/>
        </w:rPr>
        <w:t xml:space="preserve"> (ppm)=ΔF (ppm) +Fr(ppm).</w:t>
      </w:r>
    </w:p>
    <w:p w14:paraId="3A53DCD6" w14:textId="77777777" w:rsidR="00E110BA" w:rsidRDefault="000925F2" w:rsidP="00373ADC">
      <w:pPr>
        <w:numPr>
          <w:ilvl w:val="2"/>
          <w:numId w:val="23"/>
        </w:numPr>
        <w:autoSpaceDE/>
        <w:adjustRightInd/>
        <w:spacing w:after="0" w:line="240" w:lineRule="auto"/>
      </w:pPr>
      <w:r>
        <w:t>Model 2: random frequency drifting, FFS details</w:t>
      </w:r>
    </w:p>
    <w:p w14:paraId="3E4BCE97" w14:textId="77777777" w:rsidR="00E110BA" w:rsidRDefault="000925F2" w:rsidP="00373ADC">
      <w:pPr>
        <w:numPr>
          <w:ilvl w:val="0"/>
          <w:numId w:val="22"/>
        </w:numPr>
        <w:adjustRightInd/>
        <w:spacing w:after="0" w:line="240" w:lineRule="auto"/>
      </w:pPr>
      <w:r>
        <w:t xml:space="preserve">Company to report the timing drifting error assumption for the detection of LP-WUS/synchronization signal, </w:t>
      </w:r>
    </w:p>
    <w:p w14:paraId="7D415051" w14:textId="77777777" w:rsidR="00E110BA" w:rsidRDefault="000925F2" w:rsidP="00373ADC">
      <w:pPr>
        <w:numPr>
          <w:ilvl w:val="1"/>
          <w:numId w:val="24"/>
        </w:numPr>
        <w:adjustRightInd/>
        <w:spacing w:after="0" w:line="240" w:lineRule="auto"/>
        <w:rPr>
          <w:sz w:val="22"/>
          <w:szCs w:val="22"/>
        </w:rPr>
      </w:pPr>
      <w:r>
        <w:t>The following are examples for consideration, other approaches are not precluded,</w:t>
      </w:r>
    </w:p>
    <w:p w14:paraId="4DB32EFB" w14:textId="77777777" w:rsidR="00E110BA" w:rsidRDefault="000925F2" w:rsidP="00373ADC">
      <w:pPr>
        <w:numPr>
          <w:ilvl w:val="2"/>
          <w:numId w:val="23"/>
        </w:numPr>
        <w:autoSpaceDE/>
        <w:adjustRightInd/>
        <w:spacing w:after="0" w:line="240" w:lineRule="auto"/>
      </w:pPr>
      <w:r>
        <w:t>Model 1 [R1-2301438] [R1-</w:t>
      </w:r>
      <w:proofErr w:type="gramStart"/>
      <w:r>
        <w:t>2301558][</w:t>
      </w:r>
      <w:proofErr w:type="gramEnd"/>
      <w:r>
        <w:t>R1-1714993]:</w:t>
      </w:r>
    </w:p>
    <w:p w14:paraId="6E1E4140" w14:textId="77777777" w:rsidR="00E110BA" w:rsidRDefault="000925F2" w:rsidP="00373ADC">
      <w:pPr>
        <w:numPr>
          <w:ilvl w:val="2"/>
          <w:numId w:val="22"/>
        </w:numPr>
        <w:adjustRightInd/>
        <w:spacing w:after="0" w:line="240" w:lineRule="auto"/>
      </w:pPr>
      <w:r>
        <w:t xml:space="preserve">The relationship between </w:t>
      </w:r>
      <w:r>
        <w:rPr>
          <w:bCs/>
        </w:rPr>
        <w:t>the maximum</w:t>
      </w:r>
      <w:r>
        <w:t xml:space="preserve"> frequency </w:t>
      </w:r>
      <w:proofErr w:type="gramStart"/>
      <w:r>
        <w:t>error(</w:t>
      </w:r>
      <w:proofErr w:type="gramEnd"/>
      <w:r>
        <w:t>F</w:t>
      </w:r>
      <w:r>
        <w:rPr>
          <w:vertAlign w:val="subscript"/>
        </w:rPr>
        <w:t>e</w:t>
      </w:r>
      <w:r>
        <w:t>) and corresponding timing drift( ΔT) over a time(T) is ΔT = ±F</w:t>
      </w:r>
      <w:r>
        <w:rPr>
          <w:vertAlign w:val="subscript"/>
        </w:rPr>
        <w:t>e</w:t>
      </w:r>
      <w:r>
        <w:t xml:space="preserve"> * T (linear region)</w:t>
      </w:r>
    </w:p>
    <w:p w14:paraId="19BA2DF0" w14:textId="77777777" w:rsidR="00E110BA" w:rsidRDefault="000925F2" w:rsidP="00373ADC">
      <w:pPr>
        <w:numPr>
          <w:ilvl w:val="2"/>
          <w:numId w:val="22"/>
        </w:numPr>
        <w:adjustRightInd/>
        <w:spacing w:after="0" w:line="240" w:lineRule="auto"/>
        <w:rPr>
          <w:lang w:eastAsia="zh-CN"/>
        </w:rPr>
      </w:pPr>
      <w:r>
        <w:rPr>
          <w:lang w:eastAsia="zh-CN"/>
        </w:rPr>
        <w:t xml:space="preserve">The relationship between a frequency </w:t>
      </w:r>
      <w:proofErr w:type="gramStart"/>
      <w:r>
        <w:rPr>
          <w:lang w:eastAsia="zh-CN"/>
        </w:rPr>
        <w:t>drift( F</w:t>
      </w:r>
      <w:proofErr w:type="gramEnd"/>
      <w:r>
        <w:rPr>
          <w:lang w:eastAsia="zh-CN"/>
        </w:rPr>
        <w:t>’), and corresponding timing drift(ΔT) over a time(T) is ΔT = Fr*T ±0.5 * F’ *T</w:t>
      </w:r>
      <w:r>
        <w:rPr>
          <w:vertAlign w:val="superscript"/>
          <w:lang w:eastAsia="zh-CN"/>
        </w:rPr>
        <w:t>2</w:t>
      </w:r>
      <w:r>
        <w:rPr>
          <w:lang w:eastAsia="zh-CN"/>
        </w:rPr>
        <w:t xml:space="preserve"> (transient region)</w:t>
      </w:r>
    </w:p>
    <w:p w14:paraId="16810311" w14:textId="77777777" w:rsidR="00E110BA" w:rsidRDefault="000925F2" w:rsidP="00373ADC">
      <w:pPr>
        <w:numPr>
          <w:ilvl w:val="2"/>
          <w:numId w:val="22"/>
        </w:numPr>
        <w:adjustRightInd/>
        <w:spacing w:after="0" w:line="240" w:lineRule="auto"/>
        <w:rPr>
          <w:lang w:eastAsia="zh-CN"/>
        </w:rPr>
      </w:pPr>
      <w:r>
        <w:rPr>
          <w:lang w:eastAsia="zh-CN"/>
        </w:rPr>
        <w:t>The transition between transient and linear region (from synchronization or calibration point/time) occurs at time [Ts= (Fe-Fr)</w:t>
      </w:r>
      <w:proofErr w:type="gramStart"/>
      <w:r>
        <w:rPr>
          <w:lang w:eastAsia="zh-CN"/>
        </w:rPr>
        <w:t>/( F</w:t>
      </w:r>
      <w:proofErr w:type="gramEnd"/>
      <w:r>
        <w:rPr>
          <w:lang w:eastAsia="zh-CN"/>
        </w:rPr>
        <w:t>’)]</w:t>
      </w:r>
    </w:p>
    <w:p w14:paraId="6E5F6376" w14:textId="77777777" w:rsidR="00E110BA" w:rsidRDefault="000925F2">
      <w:pPr>
        <w:ind w:leftChars="820" w:left="1640"/>
        <w:jc w:val="center"/>
      </w:pPr>
      <w:r>
        <w:rPr>
          <w:noProof/>
          <w:lang w:eastAsia="zh-CN"/>
        </w:rPr>
        <mc:AlternateContent>
          <mc:Choice Requires="wps">
            <w:drawing>
              <wp:inline distT="0" distB="0" distL="0" distR="0" wp14:anchorId="5E52DBB1" wp14:editId="2BC2FE6D">
                <wp:extent cx="2495550" cy="1428750"/>
                <wp:effectExtent l="0" t="0" r="0" b="0"/>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95550" cy="14287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0F40A336" id="AutoShape 3" o:spid="_x0000_s1026" style="width:196.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" filled="f" stroked="f">
                <o:lock v:ext="edit" aspectratio="t"/>
                <w10:anchorlock/>
              </v:rect>
            </w:pict>
          </mc:Fallback>
        </mc:AlternateContent>
      </w:r>
    </w:p>
    <w:p w14:paraId="5C77A039" w14:textId="77777777" w:rsidR="00E110BA" w:rsidRDefault="000925F2" w:rsidP="00373ADC">
      <w:pPr>
        <w:numPr>
          <w:ilvl w:val="2"/>
          <w:numId w:val="22"/>
        </w:numPr>
        <w:adjustRightInd/>
        <w:spacing w:after="0" w:line="240" w:lineRule="auto"/>
      </w:pPr>
      <w:r>
        <w:t xml:space="preserve">T is the time from the previous time synchronization. </w:t>
      </w:r>
      <w:proofErr w:type="spellStart"/>
      <w:r>
        <w:t>T</w:t>
      </w:r>
      <w:proofErr w:type="spellEnd"/>
      <w:r>
        <w:t xml:space="preserve"> may take different values depending on the chosen synchronization approach </w:t>
      </w:r>
    </w:p>
    <w:p w14:paraId="744A9C5F" w14:textId="77777777" w:rsidR="00E110BA" w:rsidRDefault="000925F2" w:rsidP="00373ADC">
      <w:pPr>
        <w:numPr>
          <w:ilvl w:val="2"/>
          <w:numId w:val="22"/>
        </w:numPr>
        <w:adjustRightInd/>
        <w:spacing w:after="0" w:line="240" w:lineRule="auto"/>
        <w:rPr>
          <w:strike/>
          <w:lang w:eastAsia="zh-CN"/>
        </w:rPr>
      </w:pPr>
      <w:r>
        <w:rPr>
          <w:lang w:eastAsia="zh-CN"/>
        </w:rPr>
        <w:t>FFS: Time error (</w:t>
      </w:r>
      <w:proofErr w:type="spellStart"/>
      <w:r>
        <w:rPr>
          <w:lang w:eastAsia="zh-CN"/>
        </w:rPr>
        <w:t>Te</w:t>
      </w:r>
      <w:proofErr w:type="spellEnd"/>
      <w:r>
        <w:rPr>
          <w:lang w:eastAsia="zh-CN"/>
        </w:rPr>
        <w:t xml:space="preserve">) before detection of a current sync signal is defined as the difference between ideal time of the current sync signal and the time error due to 1) clock time drift (ΔT); and 2) residual time error from previous synchronization/calibration (Tr); </w:t>
      </w:r>
      <w:proofErr w:type="spellStart"/>
      <w:r>
        <w:rPr>
          <w:lang w:eastAsia="zh-CN"/>
        </w:rPr>
        <w:t>Te</w:t>
      </w:r>
      <w:proofErr w:type="spellEnd"/>
      <w:r>
        <w:rPr>
          <w:lang w:eastAsia="zh-CN"/>
        </w:rPr>
        <w:t>= ΔT+ Tr</w:t>
      </w:r>
    </w:p>
    <w:p w14:paraId="6D5DD767" w14:textId="77777777" w:rsidR="00E110BA" w:rsidRDefault="000925F2" w:rsidP="00373ADC">
      <w:pPr>
        <w:numPr>
          <w:ilvl w:val="2"/>
          <w:numId w:val="23"/>
        </w:numPr>
        <w:autoSpaceDE/>
        <w:adjustRightInd/>
        <w:spacing w:after="0" w:line="240" w:lineRule="auto"/>
      </w:pPr>
      <w:r>
        <w:t>Model 2: random time drifting, FFS details</w:t>
      </w:r>
    </w:p>
    <w:p w14:paraId="441D8407" w14:textId="77777777" w:rsidR="00E110BA" w:rsidRDefault="000925F2" w:rsidP="00373ADC">
      <w:pPr>
        <w:numPr>
          <w:ilvl w:val="0"/>
          <w:numId w:val="22"/>
        </w:numPr>
        <w:adjustRightInd/>
        <w:spacing w:after="0" w:line="240" w:lineRule="auto"/>
      </w:pPr>
      <w:r>
        <w:t>FFS: Phase noise model</w:t>
      </w:r>
    </w:p>
    <w:p w14:paraId="3B5ED2E4" w14:textId="77777777" w:rsidR="00F26A63" w:rsidRDefault="00F26A63" w:rsidP="00F26A63">
      <w:pPr>
        <w:pStyle w:val="2"/>
        <w:numPr>
          <w:ilvl w:val="0"/>
          <w:numId w:val="0"/>
        </w:numPr>
        <w:ind w:left="576" w:hanging="576"/>
        <w:rPr>
          <w:lang w:eastAsia="zh-CN"/>
        </w:rPr>
      </w:pPr>
      <w:r>
        <w:t>RAN1#112</w:t>
      </w:r>
      <w:r>
        <w:rPr>
          <w:rFonts w:hint="eastAsia"/>
          <w:lang w:eastAsia="zh-CN"/>
        </w:rPr>
        <w:t>-bis-e</w:t>
      </w:r>
    </w:p>
    <w:p w14:paraId="3FCD4035" w14:textId="77777777" w:rsidR="00F26A63" w:rsidRDefault="00F26A63" w:rsidP="00F26A63">
      <w:pPr>
        <w:rPr>
          <w:lang w:eastAsia="x-none"/>
        </w:rPr>
      </w:pPr>
      <w:r w:rsidRPr="00701D69">
        <w:rPr>
          <w:b/>
          <w:lang w:eastAsia="x-none"/>
        </w:rPr>
        <w:t>R1-2304076</w:t>
      </w:r>
      <w:r w:rsidRPr="00701D69">
        <w:rPr>
          <w:lang w:eastAsia="x-none"/>
        </w:rPr>
        <w:tab/>
        <w:t>FL summary #1 of evaluation methodologies on LP-WUS/WUR</w:t>
      </w:r>
      <w:r w:rsidRPr="00701D69">
        <w:rPr>
          <w:lang w:eastAsia="x-none"/>
        </w:rPr>
        <w:tab/>
        <w:t>Moderator (vivo)</w:t>
      </w:r>
    </w:p>
    <w:p w14:paraId="402500C1" w14:textId="77777777" w:rsidR="00F26A63" w:rsidRDefault="00F26A63" w:rsidP="00F26A63">
      <w:pPr>
        <w:rPr>
          <w:b/>
          <w:bCs/>
          <w:highlight w:val="green"/>
          <w:lang w:eastAsia="x-none"/>
        </w:rPr>
      </w:pPr>
    </w:p>
    <w:p w14:paraId="669ABB3C" w14:textId="77777777" w:rsidR="00F26A63" w:rsidRPr="00941B9E" w:rsidRDefault="00F26A63" w:rsidP="00F26A63">
      <w:pPr>
        <w:rPr>
          <w:b/>
          <w:bCs/>
          <w:highlight w:val="green"/>
          <w:lang w:eastAsia="x-none"/>
        </w:rPr>
      </w:pPr>
      <w:r w:rsidRPr="00941B9E">
        <w:rPr>
          <w:b/>
          <w:bCs/>
          <w:highlight w:val="green"/>
          <w:lang w:eastAsia="x-none"/>
        </w:rPr>
        <w:t>Agreement</w:t>
      </w:r>
    </w:p>
    <w:p w14:paraId="590DE5CE" w14:textId="77777777" w:rsidR="00F26A63" w:rsidRDefault="00F26A63" w:rsidP="00F26A63">
      <w:r>
        <w:t>Update as followings for the e-DRX paging probability</w:t>
      </w:r>
    </w:p>
    <w:p w14:paraId="0535F717" w14:textId="77777777" w:rsidR="00F26A63" w:rsidRDefault="00F26A63" w:rsidP="00F26A63">
      <w:r>
        <w:t>Note:</w:t>
      </w:r>
    </w:p>
    <w:p w14:paraId="0254EC60" w14:textId="77777777" w:rsidR="00F26A63" w:rsidRDefault="00F26A63" w:rsidP="00373ADC">
      <w:pPr>
        <w:numPr>
          <w:ilvl w:val="0"/>
          <w:numId w:val="53"/>
        </w:numPr>
        <w:overflowPunct/>
        <w:autoSpaceDE/>
        <w:autoSpaceDN/>
        <w:adjustRightInd/>
        <w:spacing w:after="0" w:line="240" w:lineRule="auto"/>
        <w:textAlignment w:val="auto"/>
      </w:pPr>
      <w:r>
        <w:t xml:space="preserve">For </w:t>
      </w:r>
      <w:proofErr w:type="spellStart"/>
      <w:r>
        <w:t>i</w:t>
      </w:r>
      <w:proofErr w:type="spellEnd"/>
      <w:r>
        <w:t>-DRX with cycle duration Y second,</w:t>
      </w:r>
    </w:p>
    <w:p w14:paraId="0EFCC923" w14:textId="77777777" w:rsidR="00F26A63" w:rsidRDefault="00F26A63" w:rsidP="00373ADC">
      <w:pPr>
        <w:numPr>
          <w:ilvl w:val="1"/>
          <w:numId w:val="53"/>
        </w:numPr>
        <w:overflowPunct/>
        <w:autoSpaceDE/>
        <w:autoSpaceDN/>
        <w:adjustRightInd/>
        <w:spacing w:after="0" w:line="240" w:lineRule="auto"/>
        <w:textAlignment w:val="auto"/>
      </w:pPr>
      <w:r w:rsidRPr="00941B9E">
        <w:t>Per UE paging probability R</w:t>
      </w:r>
      <w:r w:rsidRPr="00941B9E">
        <w:rPr>
          <w:vertAlign w:val="subscript"/>
        </w:rPr>
        <w:t>E</w:t>
      </w:r>
      <w:r w:rsidRPr="00941B9E">
        <w:t> = 1 – (1 – R</w:t>
      </w:r>
      <w:r w:rsidRPr="00941B9E">
        <w:rPr>
          <w:vertAlign w:val="subscript"/>
        </w:rPr>
        <w:t xml:space="preserve">E, </w:t>
      </w:r>
      <w:proofErr w:type="gramStart"/>
      <w:r w:rsidRPr="00941B9E">
        <w:rPr>
          <w:vertAlign w:val="subscript"/>
        </w:rPr>
        <w:t>REF </w:t>
      </w:r>
      <w:r w:rsidRPr="00941B9E">
        <w:t>)</w:t>
      </w:r>
      <w:r w:rsidRPr="00941B9E">
        <w:rPr>
          <w:vertAlign w:val="superscript"/>
        </w:rPr>
        <w:t>Y</w:t>
      </w:r>
      <w:proofErr w:type="gramEnd"/>
      <w:r w:rsidRPr="00941B9E">
        <w:rPr>
          <w:vertAlign w:val="superscript"/>
        </w:rPr>
        <w:t>/Y</w:t>
      </w:r>
      <w:r w:rsidRPr="00941B9E">
        <w:rPr>
          <w:vertAlign w:val="subscript"/>
        </w:rPr>
        <w:t>REF</w:t>
      </w:r>
    </w:p>
    <w:p w14:paraId="12BD0848" w14:textId="77777777" w:rsidR="00F26A63" w:rsidRDefault="00F26A63" w:rsidP="00373ADC">
      <w:pPr>
        <w:numPr>
          <w:ilvl w:val="0"/>
          <w:numId w:val="53"/>
        </w:numPr>
        <w:overflowPunct/>
        <w:autoSpaceDE/>
        <w:autoSpaceDN/>
        <w:adjustRightInd/>
        <w:spacing w:after="0" w:line="240" w:lineRule="auto"/>
        <w:textAlignment w:val="auto"/>
      </w:pPr>
      <w:r w:rsidRPr="00941B9E">
        <w:t xml:space="preserve">For e-DRX with K </w:t>
      </w:r>
      <w:proofErr w:type="spellStart"/>
      <w:r w:rsidRPr="00941B9E">
        <w:t>i</w:t>
      </w:r>
      <w:proofErr w:type="spellEnd"/>
      <w:r w:rsidRPr="00941B9E">
        <w:t xml:space="preserve">-DRX cycles duration, PTW duration of L </w:t>
      </w:r>
      <w:proofErr w:type="spellStart"/>
      <w:r w:rsidRPr="00941B9E">
        <w:t>i</w:t>
      </w:r>
      <w:proofErr w:type="spellEnd"/>
      <w:r w:rsidRPr="00941B9E">
        <w:t xml:space="preserve">-DRX cycles, and an </w:t>
      </w:r>
      <w:proofErr w:type="spellStart"/>
      <w:r w:rsidRPr="00941B9E">
        <w:t>i</w:t>
      </w:r>
      <w:proofErr w:type="spellEnd"/>
      <w:r w:rsidRPr="00941B9E">
        <w:t>-DRX cycle duration Y second</w:t>
      </w:r>
    </w:p>
    <w:p w14:paraId="78F35DFC" w14:textId="77777777" w:rsidR="00F26A63" w:rsidRDefault="00F26A63" w:rsidP="00373ADC">
      <w:pPr>
        <w:numPr>
          <w:ilvl w:val="1"/>
          <w:numId w:val="53"/>
        </w:numPr>
        <w:overflowPunct/>
        <w:autoSpaceDE/>
        <w:autoSpaceDN/>
        <w:adjustRightInd/>
        <w:spacing w:after="0" w:line="240" w:lineRule="auto"/>
        <w:textAlignment w:val="auto"/>
      </w:pPr>
      <w:r w:rsidRPr="00941B9E">
        <w:t>Per UE paging probability is</w:t>
      </w:r>
    </w:p>
    <w:p w14:paraId="2B6996B7" w14:textId="77777777" w:rsidR="00F26A63" w:rsidRDefault="00F26A63" w:rsidP="00373ADC">
      <w:pPr>
        <w:numPr>
          <w:ilvl w:val="2"/>
          <w:numId w:val="53"/>
        </w:numPr>
        <w:overflowPunct/>
        <w:autoSpaceDE/>
        <w:autoSpaceDN/>
        <w:adjustRightInd/>
        <w:spacing w:after="0" w:line="240" w:lineRule="auto"/>
        <w:textAlignment w:val="auto"/>
      </w:pPr>
      <w:r w:rsidRPr="00941B9E">
        <w:t>R</w:t>
      </w:r>
      <w:r w:rsidRPr="00941B9E">
        <w:rPr>
          <w:vertAlign w:val="subscript"/>
        </w:rPr>
        <w:t>E</w:t>
      </w:r>
      <w:r w:rsidRPr="00941B9E">
        <w:t> = 1 – (1 – R</w:t>
      </w:r>
      <w:r w:rsidRPr="00941B9E">
        <w:rPr>
          <w:vertAlign w:val="subscript"/>
        </w:rPr>
        <w:t xml:space="preserve">E, </w:t>
      </w:r>
      <w:proofErr w:type="gramStart"/>
      <w:r w:rsidRPr="00941B9E">
        <w:rPr>
          <w:vertAlign w:val="subscript"/>
        </w:rPr>
        <w:t>REF </w:t>
      </w:r>
      <w:r w:rsidRPr="00941B9E">
        <w:t>)</w:t>
      </w:r>
      <w:proofErr w:type="gramEnd"/>
      <w:r w:rsidRPr="00941B9E">
        <w:rPr>
          <w:vertAlign w:val="superscript"/>
        </w:rPr>
        <w:t>(K-L</w:t>
      </w:r>
      <w:r w:rsidRPr="00941B9E">
        <w:rPr>
          <w:color w:val="FF0000"/>
          <w:vertAlign w:val="superscript"/>
        </w:rPr>
        <w:t>+1</w:t>
      </w:r>
      <w:r w:rsidRPr="00941B9E">
        <w:rPr>
          <w:vertAlign w:val="superscript"/>
        </w:rPr>
        <w:t>)Y/Y</w:t>
      </w:r>
      <w:r w:rsidRPr="00941B9E">
        <w:rPr>
          <w:vertAlign w:val="subscript"/>
        </w:rPr>
        <w:t>REF</w:t>
      </w:r>
      <w:r w:rsidRPr="00941B9E">
        <w:t xml:space="preserve"> for the first </w:t>
      </w:r>
      <w:proofErr w:type="spellStart"/>
      <w:r w:rsidRPr="00941B9E">
        <w:t>i</w:t>
      </w:r>
      <w:proofErr w:type="spellEnd"/>
      <w:r w:rsidRPr="00941B9E">
        <w:t>-DRX cycle within the PTW</w:t>
      </w:r>
    </w:p>
    <w:p w14:paraId="0CC7C23A" w14:textId="77777777" w:rsidR="00F26A63" w:rsidRDefault="00F26A63" w:rsidP="00373ADC">
      <w:pPr>
        <w:numPr>
          <w:ilvl w:val="2"/>
          <w:numId w:val="53"/>
        </w:numPr>
        <w:overflowPunct/>
        <w:autoSpaceDE/>
        <w:autoSpaceDN/>
        <w:adjustRightInd/>
        <w:spacing w:after="0" w:line="240" w:lineRule="auto"/>
        <w:textAlignment w:val="auto"/>
      </w:pPr>
      <w:r w:rsidRPr="00941B9E">
        <w:t>R</w:t>
      </w:r>
      <w:r w:rsidRPr="00941B9E">
        <w:rPr>
          <w:vertAlign w:val="subscript"/>
        </w:rPr>
        <w:t>E</w:t>
      </w:r>
      <w:r w:rsidRPr="00941B9E">
        <w:t> = 1 – (1 – R</w:t>
      </w:r>
      <w:r w:rsidRPr="00941B9E">
        <w:rPr>
          <w:vertAlign w:val="subscript"/>
        </w:rPr>
        <w:t xml:space="preserve">E, </w:t>
      </w:r>
      <w:proofErr w:type="gramStart"/>
      <w:r w:rsidRPr="00941B9E">
        <w:rPr>
          <w:vertAlign w:val="subscript"/>
        </w:rPr>
        <w:t>REF </w:t>
      </w:r>
      <w:r w:rsidRPr="00941B9E">
        <w:t>)</w:t>
      </w:r>
      <w:r w:rsidRPr="00941B9E">
        <w:rPr>
          <w:vertAlign w:val="superscript"/>
        </w:rPr>
        <w:t>Y</w:t>
      </w:r>
      <w:proofErr w:type="gramEnd"/>
      <w:r w:rsidRPr="00941B9E">
        <w:rPr>
          <w:vertAlign w:val="superscript"/>
        </w:rPr>
        <w:t>/Y</w:t>
      </w:r>
      <w:r w:rsidRPr="00941B9E">
        <w:rPr>
          <w:vertAlign w:val="subscript"/>
        </w:rPr>
        <w:t>REF</w:t>
      </w:r>
      <w:r w:rsidRPr="00941B9E">
        <w:t xml:space="preserve"> for each of the remaining L-1 </w:t>
      </w:r>
      <w:proofErr w:type="spellStart"/>
      <w:r w:rsidRPr="00941B9E">
        <w:t>i</w:t>
      </w:r>
      <w:proofErr w:type="spellEnd"/>
      <w:r w:rsidRPr="00941B9E">
        <w:t>-DRX cycles within the PTW</w:t>
      </w:r>
    </w:p>
    <w:p w14:paraId="6672D314" w14:textId="77777777" w:rsidR="00F26A63" w:rsidRDefault="00F26A63" w:rsidP="00373ADC">
      <w:pPr>
        <w:numPr>
          <w:ilvl w:val="3"/>
          <w:numId w:val="53"/>
        </w:numPr>
        <w:overflowPunct/>
        <w:autoSpaceDE/>
        <w:autoSpaceDN/>
        <w:adjustRightInd/>
        <w:spacing w:after="0" w:line="240" w:lineRule="auto"/>
        <w:textAlignment w:val="auto"/>
      </w:pPr>
      <w:r w:rsidRPr="00941B9E">
        <w:lastRenderedPageBreak/>
        <w:t>L=4</w:t>
      </w:r>
    </w:p>
    <w:p w14:paraId="5E18A651" w14:textId="77777777" w:rsidR="00F26A63" w:rsidRDefault="00F26A63" w:rsidP="00F26A63">
      <w:pPr>
        <w:rPr>
          <w:lang w:eastAsia="x-none"/>
        </w:rPr>
      </w:pPr>
    </w:p>
    <w:p w14:paraId="72B15B85" w14:textId="77777777" w:rsidR="00F26A63" w:rsidRPr="00941B9E" w:rsidRDefault="00F26A63" w:rsidP="00F26A63">
      <w:pPr>
        <w:rPr>
          <w:b/>
          <w:bCs/>
          <w:highlight w:val="green"/>
          <w:lang w:eastAsia="x-none"/>
        </w:rPr>
      </w:pPr>
      <w:r w:rsidRPr="00941B9E">
        <w:rPr>
          <w:b/>
          <w:bCs/>
          <w:highlight w:val="green"/>
          <w:lang w:eastAsia="x-none"/>
        </w:rPr>
        <w:t>Agreement</w:t>
      </w:r>
    </w:p>
    <w:p w14:paraId="19110550" w14:textId="77777777" w:rsidR="00F26A63" w:rsidRPr="00172A52" w:rsidRDefault="00F26A63" w:rsidP="00F26A63">
      <w:pPr>
        <w:rPr>
          <w:rFonts w:cs="Times"/>
        </w:rPr>
      </w:pPr>
      <w:r w:rsidRPr="00172A52">
        <w:rPr>
          <w:rFonts w:cs="Times"/>
        </w:rPr>
        <w:t>Update the</w:t>
      </w:r>
      <w:r w:rsidRPr="00172A52">
        <w:rPr>
          <w:rStyle w:val="apple-converted-space"/>
          <w:rFonts w:cs="Times"/>
        </w:rPr>
        <w:t> </w:t>
      </w:r>
      <w:r w:rsidRPr="00172A52">
        <w:rPr>
          <w:rFonts w:cs="Times"/>
        </w:rPr>
        <w:t>additional</w:t>
      </w:r>
      <w:r w:rsidRPr="00172A52">
        <w:rPr>
          <w:rStyle w:val="apple-converted-space"/>
          <w:rFonts w:cs="Times"/>
        </w:rPr>
        <w:t> </w:t>
      </w:r>
      <w:r w:rsidRPr="00172A52">
        <w:rPr>
          <w:rFonts w:cs="Times"/>
        </w:rPr>
        <w:t>transition energy from</w:t>
      </w:r>
      <w:r w:rsidRPr="00172A52">
        <w:rPr>
          <w:rStyle w:val="apple-converted-space"/>
          <w:rFonts w:cs="Times"/>
        </w:rPr>
        <w:t> </w:t>
      </w:r>
      <w:r w:rsidRPr="00172A52">
        <w:rPr>
          <w:rFonts w:cs="Times"/>
        </w:rPr>
        <w:t>[T</w:t>
      </w:r>
      <w:r w:rsidRPr="00172A52">
        <w:rPr>
          <w:rFonts w:cs="Times"/>
          <w:vertAlign w:val="subscript"/>
        </w:rPr>
        <w:t>LR, ramp-up</w:t>
      </w:r>
      <w:r w:rsidRPr="00172A52">
        <w:rPr>
          <w:rStyle w:val="apple-converted-space"/>
          <w:rFonts w:cs="Times"/>
        </w:rPr>
        <w:t> </w:t>
      </w:r>
      <w:r w:rsidRPr="00172A52">
        <w:rPr>
          <w:rFonts w:cs="Times"/>
        </w:rPr>
        <w:t>*(P</w:t>
      </w:r>
      <w:r w:rsidRPr="00172A52">
        <w:rPr>
          <w:rFonts w:cs="Times"/>
          <w:vertAlign w:val="subscript"/>
        </w:rPr>
        <w:t>ON</w:t>
      </w:r>
      <w:r w:rsidRPr="00172A52">
        <w:rPr>
          <w:rFonts w:cs="Times"/>
        </w:rPr>
        <w:t>+P</w:t>
      </w:r>
      <w:r w:rsidRPr="00172A52">
        <w:rPr>
          <w:rFonts w:cs="Times"/>
          <w:vertAlign w:val="subscript"/>
        </w:rPr>
        <w:t>OFF</w:t>
      </w:r>
      <w:r w:rsidRPr="00172A52">
        <w:rPr>
          <w:rFonts w:cs="Times"/>
        </w:rPr>
        <w:t>)/2] to [T</w:t>
      </w:r>
      <w:r w:rsidRPr="00172A52">
        <w:rPr>
          <w:rFonts w:cs="Times"/>
          <w:vertAlign w:val="subscript"/>
        </w:rPr>
        <w:t>LR, ramp-up</w:t>
      </w:r>
      <w:r w:rsidRPr="00172A52">
        <w:rPr>
          <w:rStyle w:val="apple-converted-space"/>
          <w:rFonts w:cs="Times"/>
        </w:rPr>
        <w:t> </w:t>
      </w:r>
      <w:r w:rsidRPr="00172A52">
        <w:rPr>
          <w:rFonts w:cs="Times"/>
        </w:rPr>
        <w:t>*(P</w:t>
      </w:r>
      <w:r w:rsidRPr="00172A52">
        <w:rPr>
          <w:rFonts w:cs="Times"/>
          <w:vertAlign w:val="subscript"/>
        </w:rPr>
        <w:t>ON</w:t>
      </w:r>
      <w:r w:rsidRPr="00172A52">
        <w:rPr>
          <w:rFonts w:cs="Times"/>
        </w:rPr>
        <w:t>-P</w:t>
      </w:r>
      <w:r w:rsidRPr="00172A52">
        <w:rPr>
          <w:rFonts w:cs="Times"/>
          <w:vertAlign w:val="subscript"/>
        </w:rPr>
        <w:t>OFF</w:t>
      </w:r>
      <w:r w:rsidRPr="00172A52">
        <w:rPr>
          <w:rFonts w:cs="Times"/>
        </w:rPr>
        <w:t>)/2] for LP-WUR power model.</w:t>
      </w:r>
    </w:p>
    <w:p w14:paraId="3D059B9D"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Note: this assumes the power consumption during the transition time is sum of</w:t>
      </w:r>
      <w:r w:rsidRPr="00172A52">
        <w:rPr>
          <w:rStyle w:val="apple-converted-space"/>
          <w:rFonts w:cs="Times"/>
        </w:rPr>
        <w:t> </w:t>
      </w:r>
      <w:r w:rsidRPr="00172A52">
        <w:rPr>
          <w:rFonts w:cs="Times"/>
        </w:rPr>
        <w:t>additional</w:t>
      </w:r>
      <w:r w:rsidRPr="00172A52">
        <w:rPr>
          <w:rStyle w:val="apple-converted-space"/>
          <w:rFonts w:cs="Times"/>
        </w:rPr>
        <w:t> </w:t>
      </w:r>
      <w:r w:rsidRPr="00172A52">
        <w:rPr>
          <w:rFonts w:cs="Times"/>
        </w:rPr>
        <w:t>transition energy and LP-WUR OFF energy, e.g., similar definition as the</w:t>
      </w:r>
      <w:r w:rsidRPr="00172A52">
        <w:rPr>
          <w:rStyle w:val="apple-converted-space"/>
          <w:rFonts w:cs="Times"/>
        </w:rPr>
        <w:t> </w:t>
      </w:r>
      <w:r w:rsidRPr="00172A52">
        <w:rPr>
          <w:rFonts w:cs="Times"/>
        </w:rPr>
        <w:t>additional</w:t>
      </w:r>
      <w:r w:rsidRPr="00172A52">
        <w:rPr>
          <w:rStyle w:val="apple-converted-space"/>
          <w:rFonts w:cs="Times"/>
        </w:rPr>
        <w:t> </w:t>
      </w:r>
      <w:r w:rsidRPr="00172A52">
        <w:rPr>
          <w:rFonts w:cs="Times"/>
        </w:rPr>
        <w:t>transition energy in TR38.840</w:t>
      </w:r>
    </w:p>
    <w:p w14:paraId="1B2FAFCD" w14:textId="77777777" w:rsidR="00F26A63" w:rsidRDefault="00F26A63" w:rsidP="00F26A63">
      <w:pPr>
        <w:rPr>
          <w:rFonts w:ascii="Arial" w:hAnsi="Arial" w:cs="Arial"/>
          <w:b/>
          <w:bCs/>
          <w:sz w:val="22"/>
          <w:szCs w:val="22"/>
        </w:rPr>
      </w:pPr>
      <w:r>
        <w:rPr>
          <w:rFonts w:ascii="Arial" w:hAnsi="Arial" w:cs="Arial"/>
          <w:b/>
          <w:bCs/>
          <w:sz w:val="22"/>
          <w:szCs w:val="22"/>
        </w:rPr>
        <w:t> </w:t>
      </w:r>
    </w:p>
    <w:p w14:paraId="0F78162E" w14:textId="77777777" w:rsidR="00F26A63" w:rsidRPr="00455261" w:rsidRDefault="00F26A63" w:rsidP="00F26A63">
      <w:pPr>
        <w:rPr>
          <w:rFonts w:cs="Times"/>
          <w:b/>
          <w:highlight w:val="darkYellow"/>
        </w:rPr>
      </w:pPr>
      <w:r w:rsidRPr="00455261">
        <w:rPr>
          <w:rFonts w:cs="Times"/>
          <w:b/>
          <w:color w:val="000000"/>
          <w:highlight w:val="darkYellow"/>
          <w:shd w:val="clear" w:color="auto" w:fill="FFFF00"/>
        </w:rPr>
        <w:t xml:space="preserve">Working </w:t>
      </w:r>
      <w:r>
        <w:rPr>
          <w:rFonts w:cs="Times"/>
          <w:b/>
          <w:color w:val="000000"/>
          <w:highlight w:val="darkYellow"/>
          <w:shd w:val="clear" w:color="auto" w:fill="FFFF00"/>
        </w:rPr>
        <w:t>A</w:t>
      </w:r>
      <w:r w:rsidRPr="00455261">
        <w:rPr>
          <w:rFonts w:cs="Times"/>
          <w:b/>
          <w:color w:val="000000"/>
          <w:highlight w:val="darkYellow"/>
          <w:shd w:val="clear" w:color="auto" w:fill="FFFF00"/>
        </w:rPr>
        <w:t>ssumption</w:t>
      </w:r>
    </w:p>
    <w:p w14:paraId="0CF799DD" w14:textId="77777777" w:rsidR="00F26A63" w:rsidRPr="00455261" w:rsidRDefault="00F26A63" w:rsidP="00F26A63">
      <w:pPr>
        <w:rPr>
          <w:rFonts w:cs="Times"/>
        </w:rPr>
      </w:pPr>
      <w:r w:rsidRPr="00455261">
        <w:rPr>
          <w:rFonts w:cs="Times"/>
        </w:rPr>
        <w:t>For Model 1 of frequency error, Frequency displacement (</w:t>
      </w:r>
      <w:proofErr w:type="spellStart"/>
      <w:r w:rsidRPr="00455261">
        <w:rPr>
          <w:rFonts w:cs="Times"/>
        </w:rPr>
        <w:t>Fd</w:t>
      </w:r>
      <w:proofErr w:type="spellEnd"/>
      <w:r w:rsidRPr="00455261">
        <w:rPr>
          <w:rFonts w:cs="Times"/>
        </w:rPr>
        <w:t xml:space="preserve">), defined as the difference between ideal frequency and frequency due to 1) clock drifting (ΔF); and 2) residual frequency error from previous synchronization/calibration (Fr), is given as </w:t>
      </w:r>
      <w:proofErr w:type="spellStart"/>
      <w:r w:rsidRPr="00455261">
        <w:rPr>
          <w:rFonts w:cs="Times"/>
        </w:rPr>
        <w:t>Fd</w:t>
      </w:r>
      <w:proofErr w:type="spellEnd"/>
      <w:r w:rsidRPr="00455261">
        <w:rPr>
          <w:rFonts w:cs="Times"/>
        </w:rPr>
        <w:t xml:space="preserve"> (ppm)=ΔF (ppm) +Fr(ppm),</w:t>
      </w:r>
      <w:r w:rsidRPr="00455261">
        <w:rPr>
          <w:rStyle w:val="apple-converted-space"/>
          <w:rFonts w:cs="Times"/>
        </w:rPr>
        <w:t> </w:t>
      </w:r>
    </w:p>
    <w:p w14:paraId="11D65AC7" w14:textId="77777777" w:rsidR="00F26A63" w:rsidRPr="00455261" w:rsidRDefault="00F26A63" w:rsidP="00373ADC">
      <w:pPr>
        <w:numPr>
          <w:ilvl w:val="0"/>
          <w:numId w:val="54"/>
        </w:numPr>
        <w:overflowPunct/>
        <w:autoSpaceDE/>
        <w:autoSpaceDN/>
        <w:adjustRightInd/>
        <w:spacing w:after="0" w:line="240" w:lineRule="auto"/>
        <w:jc w:val="both"/>
        <w:textAlignment w:val="auto"/>
        <w:rPr>
          <w:rFonts w:cs="Times"/>
        </w:rPr>
      </w:pPr>
      <w:r w:rsidRPr="00455261">
        <w:rPr>
          <w:rFonts w:cs="Times"/>
        </w:rPr>
        <w:t>Companies to report Fr</w:t>
      </w:r>
      <w:r w:rsidRPr="00455261">
        <w:t> </w:t>
      </w:r>
      <w:r w:rsidRPr="00455261">
        <w:rPr>
          <w:rFonts w:cs="Times"/>
        </w:rPr>
        <w:t>and important assumptions for achieving Fr, e.g.,</w:t>
      </w:r>
      <w:r w:rsidRPr="00455261">
        <w:t> </w:t>
      </w:r>
      <w:r w:rsidRPr="00455261">
        <w:rPr>
          <w:rFonts w:cs="Times"/>
        </w:rPr>
        <w:t>if MR can assist to calibrate LP-WUR to correct the frequency error or if LP-WUR can only correct the frequency error based on LP-WUS synchronization signal</w:t>
      </w:r>
    </w:p>
    <w:p w14:paraId="67652D34" w14:textId="77777777" w:rsidR="00F26A63" w:rsidRDefault="00F26A63" w:rsidP="00F26A63">
      <w:pPr>
        <w:rPr>
          <w:lang w:eastAsia="x-none"/>
        </w:rPr>
      </w:pPr>
    </w:p>
    <w:p w14:paraId="2F840479" w14:textId="77777777" w:rsidR="00F26A63" w:rsidRDefault="00F26A63" w:rsidP="00F26A63">
      <w:pPr>
        <w:rPr>
          <w:lang w:eastAsia="x-none"/>
        </w:rPr>
      </w:pPr>
      <w:r w:rsidRPr="00957293">
        <w:rPr>
          <w:b/>
          <w:bCs/>
          <w:lang w:eastAsia="x-none"/>
        </w:rPr>
        <w:t>R1-2304150</w:t>
      </w:r>
      <w:r w:rsidRPr="006165B0">
        <w:rPr>
          <w:lang w:eastAsia="x-none"/>
        </w:rPr>
        <w:tab/>
        <w:t>FL summary #2 of evaluation methodologies on LP-WUS/WUR</w:t>
      </w:r>
      <w:r w:rsidRPr="006165B0">
        <w:rPr>
          <w:lang w:eastAsia="x-none"/>
        </w:rPr>
        <w:tab/>
        <w:t>Moderator (vivo)</w:t>
      </w:r>
    </w:p>
    <w:p w14:paraId="76AC74F7" w14:textId="77777777" w:rsidR="00F26A63" w:rsidRDefault="00F26A63" w:rsidP="00F26A63">
      <w:pPr>
        <w:rPr>
          <w:lang w:eastAsia="x-none"/>
        </w:rPr>
      </w:pPr>
    </w:p>
    <w:p w14:paraId="51100DDB" w14:textId="77777777" w:rsidR="00F26A63" w:rsidRPr="00957293" w:rsidRDefault="00F26A63" w:rsidP="00F26A63">
      <w:pPr>
        <w:rPr>
          <w:b/>
          <w:bCs/>
          <w:highlight w:val="green"/>
          <w:lang w:eastAsia="x-none"/>
        </w:rPr>
      </w:pPr>
      <w:r w:rsidRPr="00957293">
        <w:rPr>
          <w:b/>
          <w:bCs/>
          <w:highlight w:val="green"/>
          <w:lang w:eastAsia="x-none"/>
        </w:rPr>
        <w:t>Agreement</w:t>
      </w:r>
    </w:p>
    <w:p w14:paraId="6FF07A93" w14:textId="77777777" w:rsidR="00F26A63" w:rsidRPr="000925F2" w:rsidRDefault="00F26A63" w:rsidP="00F26A63">
      <w:r w:rsidRPr="000925F2">
        <w:t>The period of</w:t>
      </w:r>
      <w:r w:rsidRPr="000925F2">
        <w:rPr>
          <w:rStyle w:val="apple-converted-space"/>
        </w:rPr>
        <w:t> </w:t>
      </w:r>
      <w:r w:rsidRPr="000925F2">
        <w:t>synchronization signal</w:t>
      </w:r>
      <w:r w:rsidRPr="000925F2">
        <w:rPr>
          <w:rStyle w:val="apple-converted-space"/>
        </w:rPr>
        <w:t> </w:t>
      </w:r>
      <w:r w:rsidRPr="000925F2">
        <w:t>that LP-WUR used</w:t>
      </w:r>
      <w:r w:rsidRPr="000925F2">
        <w:rPr>
          <w:rStyle w:val="apple-converted-space"/>
        </w:rPr>
        <w:t> </w:t>
      </w:r>
      <w:r w:rsidRPr="000925F2">
        <w:t>for</w:t>
      </w:r>
      <w:r w:rsidRPr="000925F2">
        <w:rPr>
          <w:rStyle w:val="apple-converted-space"/>
        </w:rPr>
        <w:t> </w:t>
      </w:r>
      <w:r w:rsidRPr="000925F2">
        <w:t>at least</w:t>
      </w:r>
      <w:r w:rsidRPr="000925F2">
        <w:rPr>
          <w:rStyle w:val="apple-converted-space"/>
        </w:rPr>
        <w:t> </w:t>
      </w:r>
      <w:r w:rsidRPr="000925F2">
        <w:t>power</w:t>
      </w:r>
      <w:r w:rsidRPr="000925F2">
        <w:rPr>
          <w:rStyle w:val="apple-converted-space"/>
        </w:rPr>
        <w:t> </w:t>
      </w:r>
      <w:r w:rsidRPr="000925F2">
        <w:t>evaluation can be</w:t>
      </w:r>
    </w:p>
    <w:p w14:paraId="779B4871"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 xml:space="preserve">Existing SSB periodicity can be used from </w:t>
      </w:r>
      <w:proofErr w:type="spellStart"/>
      <w:r w:rsidRPr="00172A52">
        <w:rPr>
          <w:rFonts w:cs="Times"/>
        </w:rPr>
        <w:t>gNB</w:t>
      </w:r>
      <w:proofErr w:type="spellEnd"/>
      <w:r w:rsidRPr="00172A52">
        <w:rPr>
          <w:rFonts w:cs="Times"/>
        </w:rPr>
        <w:t xml:space="preserve"> transmission perspective for evaluations assuming SSB, companies to report how often used for LP-WUR</w:t>
      </w:r>
    </w:p>
    <w:p w14:paraId="1B371EC0"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For evaluations assuming LP-SS</w:t>
      </w:r>
    </w:p>
    <w:p w14:paraId="2CA35D6E" w14:textId="77777777" w:rsidR="00F26A63" w:rsidRPr="00172A52" w:rsidRDefault="00F26A63" w:rsidP="00373ADC">
      <w:pPr>
        <w:numPr>
          <w:ilvl w:val="1"/>
          <w:numId w:val="54"/>
        </w:numPr>
        <w:overflowPunct/>
        <w:autoSpaceDE/>
        <w:autoSpaceDN/>
        <w:adjustRightInd/>
        <w:spacing w:after="0" w:line="240" w:lineRule="auto"/>
        <w:jc w:val="both"/>
        <w:textAlignment w:val="auto"/>
        <w:rPr>
          <w:rFonts w:cs="Times"/>
        </w:rPr>
      </w:pPr>
      <w:r w:rsidRPr="00172A52">
        <w:rPr>
          <w:rFonts w:cs="Times"/>
        </w:rPr>
        <w:t>{320ms, 640ms, 1280ms, 2560ms, 5120ms, 10240ms}</w:t>
      </w:r>
    </w:p>
    <w:p w14:paraId="124408D9" w14:textId="77777777" w:rsidR="00F26A63" w:rsidRPr="00172A52" w:rsidRDefault="00F26A63" w:rsidP="00373ADC">
      <w:pPr>
        <w:numPr>
          <w:ilvl w:val="1"/>
          <w:numId w:val="54"/>
        </w:numPr>
        <w:overflowPunct/>
        <w:autoSpaceDE/>
        <w:autoSpaceDN/>
        <w:adjustRightInd/>
        <w:spacing w:after="0" w:line="240" w:lineRule="auto"/>
        <w:jc w:val="both"/>
        <w:textAlignment w:val="auto"/>
        <w:rPr>
          <w:rFonts w:cs="Times"/>
        </w:rPr>
      </w:pPr>
      <w:r w:rsidRPr="00172A52">
        <w:rPr>
          <w:rFonts w:cs="Times"/>
        </w:rPr>
        <w:t>Companies to report other important assumptions if any, e.g., durations of LP-SS to achieve enough T/F accuracy</w:t>
      </w:r>
    </w:p>
    <w:p w14:paraId="57143609"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Other values are not precluded</w:t>
      </w:r>
    </w:p>
    <w:p w14:paraId="3D69E2DE" w14:textId="77777777" w:rsidR="00F26A63" w:rsidRPr="000925F2" w:rsidRDefault="00F26A63" w:rsidP="00F26A63">
      <w:r w:rsidRPr="000925F2">
        <w:t>Note: companies to report the purpose of the</w:t>
      </w:r>
      <w:r w:rsidRPr="000925F2">
        <w:rPr>
          <w:rStyle w:val="apple-converted-space"/>
        </w:rPr>
        <w:t> </w:t>
      </w:r>
      <w:r w:rsidRPr="000925F2">
        <w:t>synchronization signal along with evaluations, e.g. can be for LR synchronization (i.e., time and/or frequency tracking)</w:t>
      </w:r>
      <w:r w:rsidRPr="000925F2">
        <w:rPr>
          <w:rStyle w:val="apple-converted-space"/>
        </w:rPr>
        <w:t> </w:t>
      </w:r>
      <w:r w:rsidRPr="000925F2">
        <w:t>and/or measurement.</w:t>
      </w:r>
    </w:p>
    <w:p w14:paraId="22313232" w14:textId="77777777" w:rsidR="00F26A63" w:rsidRPr="00716E15" w:rsidRDefault="00F26A63" w:rsidP="00F26A63">
      <w:pPr>
        <w:spacing w:before="240"/>
        <w:rPr>
          <w:b/>
          <w:highlight w:val="darkYellow"/>
          <w:lang w:eastAsia="zh-CN"/>
        </w:rPr>
      </w:pPr>
      <w:r w:rsidRPr="00716E15">
        <w:rPr>
          <w:rFonts w:hint="eastAsia"/>
          <w:b/>
          <w:highlight w:val="darkYellow"/>
          <w:lang w:eastAsia="zh-CN"/>
        </w:rPr>
        <w:t>Working</w:t>
      </w:r>
      <w:r w:rsidRPr="00716E15">
        <w:rPr>
          <w:b/>
          <w:highlight w:val="darkYellow"/>
          <w:lang w:eastAsia="zh-CN"/>
        </w:rPr>
        <w:t xml:space="preserve"> A</w:t>
      </w:r>
      <w:r w:rsidRPr="00716E15">
        <w:rPr>
          <w:rFonts w:hint="eastAsia"/>
          <w:b/>
          <w:highlight w:val="darkYellow"/>
          <w:lang w:eastAsia="zh-CN"/>
        </w:rPr>
        <w:t>ssumption</w:t>
      </w:r>
    </w:p>
    <w:p w14:paraId="545F6FF2" w14:textId="77777777" w:rsidR="00F26A63" w:rsidRDefault="00F26A63" w:rsidP="00F26A63">
      <w:r>
        <w:t xml:space="preserve">For evaluation purpose, FAR target is determined across a reference time duration T of one or multiple </w:t>
      </w:r>
      <w:r w:rsidRPr="0017204A">
        <w:rPr>
          <w:color w:val="FF0000"/>
        </w:rPr>
        <w:t>LP-</w:t>
      </w:r>
      <w:r>
        <w:t>WUS attempts/trials,</w:t>
      </w:r>
    </w:p>
    <w:p w14:paraId="6C567133"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UE have N attempts within T, </w:t>
      </w:r>
    </w:p>
    <w:p w14:paraId="4B41AD02" w14:textId="77777777" w:rsidR="00F26A63" w:rsidRPr="00172A52" w:rsidRDefault="00F26A63" w:rsidP="00373ADC">
      <w:pPr>
        <w:numPr>
          <w:ilvl w:val="1"/>
          <w:numId w:val="54"/>
        </w:numPr>
        <w:overflowPunct/>
        <w:autoSpaceDE/>
        <w:autoSpaceDN/>
        <w:adjustRightInd/>
        <w:spacing w:after="0" w:line="240" w:lineRule="auto"/>
        <w:jc w:val="both"/>
        <w:textAlignment w:val="auto"/>
        <w:rPr>
          <w:rFonts w:cs="Times"/>
        </w:rPr>
      </w:pPr>
      <w:r w:rsidRPr="00172A52">
        <w:rPr>
          <w:rFonts w:cs="Times"/>
        </w:rPr>
        <w:t>Company to report (FAR target, T, N)</w:t>
      </w:r>
    </w:p>
    <w:p w14:paraId="31970CC1"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For example, </w:t>
      </w:r>
    </w:p>
    <w:p w14:paraId="0AD11897" w14:textId="77777777" w:rsidR="00F26A63" w:rsidRPr="00172A52" w:rsidRDefault="00F26A63" w:rsidP="00373ADC">
      <w:pPr>
        <w:numPr>
          <w:ilvl w:val="1"/>
          <w:numId w:val="54"/>
        </w:numPr>
        <w:overflowPunct/>
        <w:autoSpaceDE/>
        <w:autoSpaceDN/>
        <w:adjustRightInd/>
        <w:spacing w:after="0" w:line="240" w:lineRule="auto"/>
        <w:jc w:val="both"/>
        <w:textAlignment w:val="auto"/>
        <w:rPr>
          <w:rFonts w:cs="Times"/>
        </w:rPr>
      </w:pPr>
      <w:r w:rsidRPr="00172A52">
        <w:rPr>
          <w:rFonts w:cs="Times"/>
        </w:rPr>
        <w:t>if UE makes a single decision based on multiple correlations for a sequence in the monitor occasion, these correlations are considered as UE implementation in ONE trial/attempt.</w:t>
      </w:r>
    </w:p>
    <w:p w14:paraId="12A90F7B" w14:textId="77777777" w:rsidR="00F26A63" w:rsidRPr="00172A52" w:rsidRDefault="00F26A63" w:rsidP="00373ADC">
      <w:pPr>
        <w:numPr>
          <w:ilvl w:val="1"/>
          <w:numId w:val="54"/>
        </w:numPr>
        <w:overflowPunct/>
        <w:autoSpaceDE/>
        <w:autoSpaceDN/>
        <w:adjustRightInd/>
        <w:spacing w:after="0" w:line="240" w:lineRule="auto"/>
        <w:jc w:val="both"/>
        <w:textAlignment w:val="auto"/>
        <w:rPr>
          <w:rFonts w:cs="Times"/>
        </w:rPr>
      </w:pPr>
      <w:r w:rsidRPr="00172A52">
        <w:rPr>
          <w:rFonts w:cs="Times"/>
        </w:rPr>
        <w:t>if UE performs decoding in a monitor occasion, a single decoding is considered as ONE trial/attempt.</w:t>
      </w:r>
    </w:p>
    <w:p w14:paraId="7AC3A51E"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If UE performs N non-overlap attempts within the reference time duration, the false alarm event for the attempts are assumed as independent.</w:t>
      </w:r>
    </w:p>
    <w:p w14:paraId="3EA25C05" w14:textId="77777777" w:rsidR="00F26A63" w:rsidRDefault="00F26A63" w:rsidP="00F26A63">
      <w:r>
        <w:t>Companies</w:t>
      </w:r>
      <w:r>
        <w:rPr>
          <w:rStyle w:val="apple-converted-space"/>
        </w:rPr>
        <w:t> </w:t>
      </w:r>
      <w:r>
        <w:t>to</w:t>
      </w:r>
      <w:r>
        <w:rPr>
          <w:rStyle w:val="apple-converted-space"/>
        </w:rPr>
        <w:t> </w:t>
      </w:r>
      <w:r>
        <w:t>provide the assumed side conditions to attain the used FAR over T or per one attempt e.g. CRC/sequence length in LP-WUS design.</w:t>
      </w:r>
    </w:p>
    <w:p w14:paraId="75B109D9" w14:textId="77777777" w:rsidR="00F26A63" w:rsidRDefault="00F26A63" w:rsidP="00F26A63">
      <w:pPr>
        <w:rPr>
          <w:lang w:eastAsia="x-none"/>
        </w:rPr>
      </w:pPr>
    </w:p>
    <w:p w14:paraId="23D3C877" w14:textId="77777777" w:rsidR="00F26A63" w:rsidRDefault="00F26A63" w:rsidP="00F26A63">
      <w:pPr>
        <w:rPr>
          <w:b/>
          <w:bCs/>
          <w:highlight w:val="green"/>
          <w:lang w:eastAsia="zh-CN"/>
        </w:rPr>
      </w:pPr>
      <w:r>
        <w:rPr>
          <w:b/>
          <w:bCs/>
          <w:highlight w:val="green"/>
          <w:lang w:eastAsia="zh-CN"/>
        </w:rPr>
        <w:lastRenderedPageBreak/>
        <w:t>Agreement</w:t>
      </w:r>
    </w:p>
    <w:p w14:paraId="0EBE2FCF" w14:textId="77777777" w:rsidR="00F26A63" w:rsidRPr="00172A52" w:rsidRDefault="00F26A63" w:rsidP="00F26A63">
      <w:r w:rsidRPr="00172A52">
        <w:t>RAN1 further study the designs [target]/techniques of LP-WUS to have a comparable coverage as NR channel X. The NR channel X is</w:t>
      </w:r>
    </w:p>
    <w:p w14:paraId="313CE2FB"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Option #1: PDCCH for paging</w:t>
      </w:r>
    </w:p>
    <w:p w14:paraId="07DC754E"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Option #2: PUSCH for message3</w:t>
      </w:r>
    </w:p>
    <w:p w14:paraId="2F8CD4B4"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FFS other options, e.g., between option1and option2 (better than PUSCH, worse than PDCCH)</w:t>
      </w:r>
    </w:p>
    <w:p w14:paraId="48C8CD0A"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The final design will jointly consider the coverage with other KPIs</w:t>
      </w:r>
    </w:p>
    <w:p w14:paraId="5A6ED5B1"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FFS additional detail assumptions for NR channels, e.g., the message size for MSG3 and etc.</w:t>
      </w:r>
    </w:p>
    <w:p w14:paraId="6908D811" w14:textId="77777777" w:rsidR="00F26A63" w:rsidRDefault="00F26A63" w:rsidP="00F26A63">
      <w:pPr>
        <w:rPr>
          <w:lang w:eastAsia="x-none"/>
        </w:rPr>
      </w:pPr>
    </w:p>
    <w:p w14:paraId="1355EC2E" w14:textId="77777777" w:rsidR="00F26A63" w:rsidRDefault="00F26A63" w:rsidP="00F26A63">
      <w:pPr>
        <w:rPr>
          <w:b/>
          <w:bCs/>
          <w:highlight w:val="green"/>
          <w:lang w:eastAsia="zh-CN"/>
        </w:rPr>
      </w:pPr>
      <w:r>
        <w:rPr>
          <w:b/>
          <w:bCs/>
          <w:highlight w:val="green"/>
          <w:lang w:eastAsia="zh-CN"/>
        </w:rPr>
        <w:t>Agreement</w:t>
      </w:r>
    </w:p>
    <w:p w14:paraId="625258AE" w14:textId="77777777" w:rsidR="00F26A63" w:rsidRPr="00172A52" w:rsidRDefault="00F26A63" w:rsidP="00F26A63">
      <w:pPr>
        <w:rPr>
          <w:lang w:eastAsia="zh-CN"/>
        </w:rPr>
      </w:pPr>
      <w:r w:rsidRPr="00172A52">
        <w:rPr>
          <w:lang w:eastAsia="zh-CN"/>
        </w:rPr>
        <w:t>C</w:t>
      </w:r>
      <w:r w:rsidRPr="00172A52">
        <w:rPr>
          <w:rFonts w:hint="eastAsia"/>
          <w:lang w:eastAsia="zh-CN"/>
        </w:rPr>
        <w:t>onfirm</w:t>
      </w:r>
      <w:r w:rsidRPr="00172A52">
        <w:rPr>
          <w:lang w:eastAsia="zh-CN"/>
        </w:rPr>
        <w:t xml:space="preserve"> </w:t>
      </w:r>
      <w:r w:rsidRPr="00172A52">
        <w:rPr>
          <w:rFonts w:hint="eastAsia"/>
          <w:lang w:eastAsia="zh-CN"/>
        </w:rPr>
        <w:t>Alt 2</w:t>
      </w:r>
      <w:r w:rsidRPr="00172A52">
        <w:rPr>
          <w:lang w:eastAsia="zh-CN"/>
        </w:rPr>
        <w:t xml:space="preserve"> in the following agreement and update as follows</w:t>
      </w:r>
    </w:p>
    <w:p w14:paraId="0C20FF5A" w14:textId="77777777" w:rsidR="00F26A63" w:rsidRDefault="00F26A63" w:rsidP="00F26A63">
      <w:pPr>
        <w:rPr>
          <w:b/>
          <w:bCs/>
          <w:highlight w:val="green"/>
          <w:lang w:eastAsia="zh-CN"/>
        </w:rPr>
      </w:pPr>
      <w:r>
        <w:rPr>
          <w:b/>
          <w:bCs/>
          <w:highlight w:val="green"/>
          <w:lang w:eastAsia="zh-CN"/>
        </w:rPr>
        <w:t>Agreement</w:t>
      </w:r>
    </w:p>
    <w:p w14:paraId="68F0E800" w14:textId="77777777" w:rsidR="00F26A63" w:rsidRDefault="00F26A63" w:rsidP="00F26A63">
      <w:pPr>
        <w:rPr>
          <w:lang w:eastAsia="zh-CN"/>
        </w:rPr>
      </w:pPr>
      <w:r>
        <w:rPr>
          <w:rFonts w:hint="eastAsia"/>
        </w:rPr>
        <w:t xml:space="preserve">For evaluation, at least </w:t>
      </w:r>
      <w:r>
        <w:rPr>
          <w:rFonts w:cs="Times"/>
        </w:rPr>
        <w:t>for</w:t>
      </w:r>
      <w:r>
        <w:rPr>
          <w:rFonts w:hint="eastAsia"/>
        </w:rPr>
        <w:t xml:space="preserve"> FR1 MR ultra-deep sleep state, </w:t>
      </w:r>
      <w:r>
        <w:rPr>
          <w:rFonts w:cs="Times"/>
        </w:rPr>
        <w:t>(Ramp-up and down transition energy, ramp-up time) is as follows,</w:t>
      </w:r>
    </w:p>
    <w:p w14:paraId="7D012CB3" w14:textId="77777777" w:rsidR="00F26A63" w:rsidRDefault="00F26A63" w:rsidP="00373ADC">
      <w:pPr>
        <w:pStyle w:val="affa"/>
        <w:numPr>
          <w:ilvl w:val="0"/>
          <w:numId w:val="26"/>
        </w:numPr>
        <w:spacing w:line="240" w:lineRule="auto"/>
        <w:rPr>
          <w:lang w:eastAsia="zh-CN"/>
        </w:rPr>
      </w:pPr>
      <w:r>
        <w:rPr>
          <w:rFonts w:hint="eastAsia"/>
          <w:lang w:eastAsia="zh-CN"/>
        </w:rPr>
        <w:t>Alt 1: (15000, 400ms)</w:t>
      </w:r>
      <w:r w:rsidRPr="00447E5B">
        <w:rPr>
          <w:color w:val="FF0000"/>
          <w:lang w:eastAsia="zh-CN"/>
        </w:rPr>
        <w:t xml:space="preserve"> as baseline</w:t>
      </w:r>
    </w:p>
    <w:p w14:paraId="311CD407" w14:textId="77777777" w:rsidR="00F26A63" w:rsidRDefault="00F26A63" w:rsidP="00373ADC">
      <w:pPr>
        <w:pStyle w:val="affa"/>
        <w:numPr>
          <w:ilvl w:val="0"/>
          <w:numId w:val="26"/>
        </w:numPr>
        <w:spacing w:line="240" w:lineRule="auto"/>
        <w:rPr>
          <w:lang w:eastAsia="zh-CN"/>
        </w:rPr>
      </w:pPr>
      <w:r>
        <w:rPr>
          <w:rFonts w:hint="eastAsia"/>
          <w:lang w:eastAsia="zh-CN"/>
        </w:rPr>
        <w:t>Alt 2: (</w:t>
      </w:r>
      <w:r>
        <w:rPr>
          <w:rFonts w:hint="eastAsia"/>
          <w:strike/>
          <w:color w:val="FF0000"/>
          <w:lang w:eastAsia="zh-CN"/>
        </w:rPr>
        <w:t>[</w:t>
      </w:r>
      <w:r>
        <w:rPr>
          <w:rFonts w:hint="eastAsia"/>
          <w:lang w:eastAsia="zh-CN"/>
        </w:rPr>
        <w:t>40000</w:t>
      </w:r>
      <w:r>
        <w:rPr>
          <w:rFonts w:hint="eastAsia"/>
          <w:strike/>
          <w:color w:val="FF0000"/>
          <w:lang w:eastAsia="zh-CN"/>
        </w:rPr>
        <w:t>]</w:t>
      </w:r>
      <w:r>
        <w:rPr>
          <w:rFonts w:hint="eastAsia"/>
          <w:lang w:eastAsia="zh-CN"/>
        </w:rPr>
        <w:t xml:space="preserve">, </w:t>
      </w:r>
      <w:r>
        <w:rPr>
          <w:rFonts w:hint="eastAsia"/>
          <w:strike/>
          <w:color w:val="FF0000"/>
          <w:lang w:eastAsia="zh-CN"/>
        </w:rPr>
        <w:t>[</w:t>
      </w:r>
      <w:r>
        <w:rPr>
          <w:rFonts w:hint="eastAsia"/>
          <w:lang w:eastAsia="zh-CN"/>
        </w:rPr>
        <w:t>800ms</w:t>
      </w:r>
      <w:r>
        <w:rPr>
          <w:rFonts w:hint="eastAsia"/>
          <w:strike/>
          <w:color w:val="FF0000"/>
          <w:lang w:eastAsia="zh-CN"/>
        </w:rPr>
        <w:t>]</w:t>
      </w:r>
      <w:r>
        <w:rPr>
          <w:rFonts w:hint="eastAsia"/>
          <w:lang w:eastAsia="zh-CN"/>
        </w:rPr>
        <w:t>)</w:t>
      </w:r>
    </w:p>
    <w:p w14:paraId="39FED3E7" w14:textId="77777777" w:rsidR="00F26A63" w:rsidRDefault="00F26A63" w:rsidP="00F26A63">
      <w:pPr>
        <w:rPr>
          <w:lang w:eastAsia="zh-CN"/>
        </w:rPr>
      </w:pPr>
      <w:r>
        <w:rPr>
          <w:rFonts w:hint="eastAsia"/>
        </w:rPr>
        <w:t>Company to report which alternative they use for which use cases.</w:t>
      </w:r>
    </w:p>
    <w:p w14:paraId="00142A13" w14:textId="77777777" w:rsidR="00F26A63" w:rsidRDefault="00F26A63" w:rsidP="00F26A63">
      <w:pPr>
        <w:rPr>
          <w:lang w:eastAsia="x-none"/>
        </w:rPr>
      </w:pPr>
    </w:p>
    <w:p w14:paraId="209ED69F" w14:textId="77777777" w:rsidR="00F26A63" w:rsidRPr="00BF1C27" w:rsidRDefault="00F26A63" w:rsidP="00F26A63">
      <w:pPr>
        <w:rPr>
          <w:rFonts w:eastAsia="Malgun Gothic"/>
          <w:lang w:eastAsia="zh-CN"/>
        </w:rPr>
      </w:pPr>
      <w:r w:rsidRPr="00BF1C27">
        <w:rPr>
          <w:rStyle w:val="aff3"/>
          <w:rFonts w:cs="Arial"/>
          <w:highlight w:val="green"/>
          <w:lang w:eastAsia="zh-CN"/>
        </w:rPr>
        <w:t>Agreement</w:t>
      </w:r>
    </w:p>
    <w:p w14:paraId="089C62B0" w14:textId="77777777" w:rsidR="00F26A63" w:rsidRDefault="00F26A63" w:rsidP="00F26A63">
      <w:pPr>
        <w:rPr>
          <w:lang w:eastAsia="zh-CN"/>
        </w:rPr>
      </w:pPr>
      <w:r>
        <w:rPr>
          <w:lang w:eastAsia="zh-CN"/>
        </w:rPr>
        <w:t>Confirm the WA from RAN1#112 and update as followings</w:t>
      </w:r>
    </w:p>
    <w:p w14:paraId="7282C1A4" w14:textId="77777777" w:rsidR="00F26A63" w:rsidRDefault="00F26A63" w:rsidP="00F26A63">
      <w:pPr>
        <w:rPr>
          <w:lang w:eastAsia="zh-CN"/>
        </w:rPr>
      </w:pPr>
      <w:r>
        <w:rPr>
          <w:rStyle w:val="aff3"/>
          <w:highlight w:val="darkYellow"/>
          <w:lang w:eastAsia="zh-CN"/>
        </w:rPr>
        <w:t>Working Assumption</w:t>
      </w:r>
    </w:p>
    <w:p w14:paraId="1D4BAA44" w14:textId="77777777" w:rsidR="00F26A63" w:rsidRDefault="00F26A63" w:rsidP="00373ADC">
      <w:pPr>
        <w:numPr>
          <w:ilvl w:val="0"/>
          <w:numId w:val="57"/>
        </w:numPr>
        <w:adjustRightInd/>
        <w:spacing w:after="0" w:line="240" w:lineRule="auto"/>
        <w:rPr>
          <w:lang w:eastAsia="zh-CN"/>
        </w:rPr>
      </w:pPr>
      <w:r>
        <w:rPr>
          <w:lang w:eastAsia="zh-CN"/>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595"/>
        <w:gridCol w:w="4145"/>
        <w:gridCol w:w="60"/>
      </w:tblGrid>
      <w:tr w:rsidR="00F26A63" w14:paraId="00ACAE05" w14:textId="77777777" w:rsidTr="00D43816">
        <w:trPr>
          <w:trHeight w:val="151"/>
          <w:jc w:val="center"/>
        </w:trPr>
        <w:tc>
          <w:tcPr>
            <w:tcW w:w="231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ACFA594" w14:textId="77777777" w:rsidR="00F26A63" w:rsidRDefault="00F26A63" w:rsidP="00D43816">
            <w:pPr>
              <w:rPr>
                <w:lang w:eastAsia="ko-KR"/>
              </w:rPr>
            </w:pPr>
            <w:r>
              <w:rPr>
                <w:rStyle w:val="aff3"/>
              </w:rPr>
              <w:t>Parameter</w:t>
            </w:r>
          </w:p>
        </w:tc>
        <w:tc>
          <w:tcPr>
            <w:tcW w:w="2688" w:type="pct"/>
            <w:gridSpan w:val="2"/>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0B10056C" w14:textId="77777777" w:rsidR="00F26A63" w:rsidRDefault="00F26A63" w:rsidP="00D43816">
            <w:r>
              <w:rPr>
                <w:rStyle w:val="aff3"/>
              </w:rPr>
              <w:t>Value</w:t>
            </w:r>
          </w:p>
        </w:tc>
      </w:tr>
      <w:tr w:rsidR="00F26A63" w14:paraId="4BD7F94E" w14:textId="77777777" w:rsidTr="00D43816">
        <w:trPr>
          <w:trHeight w:val="463"/>
          <w:jc w:val="center"/>
        </w:trPr>
        <w:tc>
          <w:tcPr>
            <w:tcW w:w="2312"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B9CA89D" w14:textId="77777777" w:rsidR="00F26A63" w:rsidRDefault="00F26A63" w:rsidP="00D43816">
            <w:r>
              <w:rPr>
                <w:rStyle w:val="aff3"/>
              </w:rPr>
              <w:t>Oscillator max frequency error [ppm], Oscillator frequency drift [ppm/s]</w:t>
            </w:r>
          </w:p>
        </w:tc>
        <w:tc>
          <w:tcPr>
            <w:tcW w:w="2688" w:type="pct"/>
            <w:gridSpan w:val="2"/>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3FD9515" w14:textId="77777777" w:rsidR="00F26A63" w:rsidRDefault="00F26A63" w:rsidP="00D43816">
            <w:r>
              <w:t>option 1: (200, 0.1)</w:t>
            </w:r>
          </w:p>
          <w:p w14:paraId="724D2A5B" w14:textId="77777777" w:rsidR="00F26A63" w:rsidRDefault="00F26A63" w:rsidP="00D43816">
            <w:r>
              <w:t>option 2: (50, 0.1)</w:t>
            </w:r>
          </w:p>
          <w:p w14:paraId="155EDC33" w14:textId="77777777" w:rsidR="00F26A63" w:rsidRDefault="00F26A63" w:rsidP="00D43816">
            <w:r>
              <w:t>option 3: (10, 0.05)</w:t>
            </w:r>
          </w:p>
          <w:p w14:paraId="73323CCF" w14:textId="77777777" w:rsidR="00F26A63" w:rsidRDefault="00F26A63" w:rsidP="00D43816">
            <w:r>
              <w:t>option 4: (5, 0.05)</w:t>
            </w:r>
          </w:p>
          <w:p w14:paraId="6953B873" w14:textId="77777777" w:rsidR="00F26A63" w:rsidRDefault="00F26A63" w:rsidP="00D43816">
            <w:r>
              <w:rPr>
                <w:lang w:val="it-IT"/>
              </w:rPr>
              <w:t>Other values are not precluded for studying, reported by companies</w:t>
            </w:r>
          </w:p>
        </w:tc>
      </w:tr>
      <w:tr w:rsidR="00F26A63" w14:paraId="6477BDAE" w14:textId="77777777" w:rsidTr="00D43816">
        <w:trPr>
          <w:trHeight w:val="171"/>
          <w:jc w:val="center"/>
        </w:trPr>
        <w:tc>
          <w:tcPr>
            <w:tcW w:w="2312"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378403E5" w14:textId="77777777" w:rsidR="00F26A63" w:rsidRDefault="00F26A63" w:rsidP="00D43816">
            <w:r>
              <w:rPr>
                <w:rStyle w:val="aff3"/>
              </w:rPr>
              <w:t>RTC max frequency error [ppm], </w:t>
            </w:r>
          </w:p>
          <w:p w14:paraId="5E964ADF" w14:textId="77777777" w:rsidR="00F26A63" w:rsidRDefault="00F26A63" w:rsidP="00D43816">
            <w:r>
              <w:rPr>
                <w:rStyle w:val="aff3"/>
              </w:rPr>
              <w:t>FFS: RTC</w:t>
            </w:r>
            <w:r>
              <w:t> </w:t>
            </w:r>
            <w:r>
              <w:rPr>
                <w:rStyle w:val="aff3"/>
              </w:rPr>
              <w:t>frequency drift [ppm/s]</w:t>
            </w:r>
          </w:p>
        </w:tc>
        <w:tc>
          <w:tcPr>
            <w:tcW w:w="2664"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6C32F51" w14:textId="77777777" w:rsidR="00F26A63" w:rsidRDefault="00F26A63" w:rsidP="00373ADC">
            <w:pPr>
              <w:numPr>
                <w:ilvl w:val="3"/>
                <w:numId w:val="55"/>
              </w:numPr>
              <w:overflowPunct/>
              <w:autoSpaceDE/>
              <w:autoSpaceDN/>
              <w:adjustRightInd/>
              <w:spacing w:after="0" w:line="240" w:lineRule="auto"/>
            </w:pPr>
            <w:r>
              <w:t> </w:t>
            </w:r>
            <w:proofErr w:type="gramStart"/>
            <w:r>
              <w:t>FFS:[</w:t>
            </w:r>
            <w:proofErr w:type="gramEnd"/>
            <w:r>
              <w:t>0.1])</w:t>
            </w:r>
          </w:p>
        </w:tc>
        <w:tc>
          <w:tcPr>
            <w:tcW w:w="0" w:type="pct"/>
            <w:vAlign w:val="center"/>
            <w:hideMark/>
          </w:tcPr>
          <w:p w14:paraId="48FB1C41" w14:textId="77777777" w:rsidR="00F26A63" w:rsidRDefault="00F26A63" w:rsidP="00D43816">
            <w:r>
              <w:t> </w:t>
            </w:r>
          </w:p>
        </w:tc>
      </w:tr>
    </w:tbl>
    <w:p w14:paraId="60B4B4C5" w14:textId="77777777" w:rsidR="00F26A63" w:rsidRDefault="00F26A63" w:rsidP="00373ADC">
      <w:pPr>
        <w:numPr>
          <w:ilvl w:val="0"/>
          <w:numId w:val="57"/>
        </w:numPr>
        <w:adjustRightInd/>
        <w:spacing w:after="0" w:line="240" w:lineRule="auto"/>
        <w:rPr>
          <w:rFonts w:eastAsia="Malgun Gothic"/>
          <w:lang w:eastAsia="zh-CN"/>
        </w:rPr>
      </w:pPr>
      <w:r>
        <w:rPr>
          <w:lang w:eastAsia="zh-CN"/>
        </w:rPr>
        <w:t xml:space="preserve">Company to report how to use the clocks </w:t>
      </w:r>
      <w:r>
        <w:rPr>
          <w:lang w:val="it-IT" w:eastAsia="zh-CN"/>
        </w:rPr>
        <w:t>for LR on/off state</w:t>
      </w:r>
      <w:r>
        <w:rPr>
          <w:rStyle w:val="aff3"/>
          <w:lang w:val="it-IT" w:eastAsia="zh-CN"/>
        </w:rPr>
        <w:t>s</w:t>
      </w:r>
      <w:r>
        <w:rPr>
          <w:lang w:val="it-IT" w:eastAsia="zh-CN"/>
        </w:rPr>
        <w:t xml:space="preserve"> </w:t>
      </w:r>
    </w:p>
    <w:p w14:paraId="0F87CD60" w14:textId="77777777" w:rsidR="00F26A63" w:rsidRDefault="00F26A63" w:rsidP="00373ADC">
      <w:pPr>
        <w:numPr>
          <w:ilvl w:val="1"/>
          <w:numId w:val="57"/>
        </w:numPr>
        <w:adjustRightInd/>
        <w:spacing w:after="0" w:line="240" w:lineRule="auto"/>
        <w:rPr>
          <w:rFonts w:eastAsia="Malgun Gothic"/>
          <w:lang w:eastAsia="zh-CN"/>
        </w:rPr>
      </w:pPr>
      <w:r w:rsidRPr="00BF1C27">
        <w:rPr>
          <w:lang w:eastAsia="zh-CN"/>
        </w:rPr>
        <w:t>The above clock assumptions for LR assumes the MR is in ‘ultra-deep sleep’ power state.</w:t>
      </w:r>
    </w:p>
    <w:p w14:paraId="67DE8D40" w14:textId="77777777" w:rsidR="00F26A63" w:rsidRDefault="00F26A63" w:rsidP="00373ADC">
      <w:pPr>
        <w:numPr>
          <w:ilvl w:val="1"/>
          <w:numId w:val="57"/>
        </w:numPr>
        <w:adjustRightInd/>
        <w:spacing w:after="0" w:line="240" w:lineRule="auto"/>
        <w:rPr>
          <w:rFonts w:eastAsia="Malgun Gothic"/>
          <w:lang w:eastAsia="zh-CN"/>
        </w:rPr>
      </w:pPr>
      <w:r w:rsidRPr="00BF1C27">
        <w:rPr>
          <w:strike/>
          <w:color w:val="FF0000"/>
          <w:lang w:val="it-IT" w:eastAsia="zh-CN"/>
        </w:rPr>
        <w:t xml:space="preserve">For Option 3/4, </w:t>
      </w:r>
    </w:p>
    <w:p w14:paraId="5FDDC4FD" w14:textId="77777777" w:rsidR="00F26A63" w:rsidRDefault="00F26A63" w:rsidP="00373ADC">
      <w:pPr>
        <w:numPr>
          <w:ilvl w:val="2"/>
          <w:numId w:val="57"/>
        </w:numPr>
        <w:adjustRightInd/>
        <w:spacing w:after="0" w:line="240" w:lineRule="auto"/>
        <w:rPr>
          <w:rFonts w:eastAsia="Malgun Gothic"/>
          <w:lang w:eastAsia="zh-CN"/>
        </w:rPr>
      </w:pPr>
      <w:r w:rsidRPr="00BF1C27">
        <w:rPr>
          <w:strike/>
          <w:color w:val="FF0000"/>
          <w:lang w:eastAsia="zh-CN"/>
        </w:rPr>
        <w:t>FFS applicability when MR is in ultra-deep sleep power consumption state and associated power consumption for LR on state and LR off state,</w:t>
      </w:r>
    </w:p>
    <w:p w14:paraId="59DAF799" w14:textId="77777777" w:rsidR="00F26A63" w:rsidRDefault="00F26A63" w:rsidP="00373ADC">
      <w:pPr>
        <w:numPr>
          <w:ilvl w:val="3"/>
          <w:numId w:val="57"/>
        </w:numPr>
        <w:adjustRightInd/>
        <w:spacing w:after="0" w:line="240" w:lineRule="auto"/>
        <w:rPr>
          <w:rFonts w:eastAsia="Malgun Gothic"/>
          <w:lang w:eastAsia="zh-CN"/>
        </w:rPr>
      </w:pPr>
      <w:r w:rsidRPr="00BF1C27">
        <w:rPr>
          <w:strike/>
          <w:color w:val="FF0000"/>
          <w:lang w:eastAsia="zh-CN"/>
        </w:rPr>
        <w:t>e.g., option 3/4 is not applicable</w:t>
      </w:r>
    </w:p>
    <w:p w14:paraId="405992AE" w14:textId="77777777" w:rsidR="00F26A63" w:rsidRDefault="00F26A63" w:rsidP="00373ADC">
      <w:pPr>
        <w:numPr>
          <w:ilvl w:val="4"/>
          <w:numId w:val="57"/>
        </w:numPr>
        <w:adjustRightInd/>
        <w:spacing w:after="0" w:line="240" w:lineRule="auto"/>
        <w:rPr>
          <w:rFonts w:eastAsia="Malgun Gothic"/>
          <w:lang w:eastAsia="zh-CN"/>
        </w:rPr>
      </w:pPr>
      <w:r w:rsidRPr="00BF1C27">
        <w:rPr>
          <w:strike/>
          <w:color w:val="FF0000"/>
          <w:lang w:val="it-IT" w:eastAsia="zh-CN"/>
        </w:rPr>
        <w:lastRenderedPageBreak/>
        <w:t xml:space="preserve">when MR is in ‘ultra-deep sleep state’ with [0.015] power units and LR is in off state or, </w:t>
      </w:r>
    </w:p>
    <w:p w14:paraId="475CFED8" w14:textId="77777777" w:rsidR="00F26A63" w:rsidRDefault="00F26A63" w:rsidP="00373ADC">
      <w:pPr>
        <w:numPr>
          <w:ilvl w:val="4"/>
          <w:numId w:val="57"/>
        </w:numPr>
        <w:adjustRightInd/>
        <w:spacing w:after="0" w:line="240" w:lineRule="auto"/>
        <w:rPr>
          <w:rFonts w:eastAsia="Malgun Gothic"/>
          <w:lang w:eastAsia="zh-CN"/>
        </w:rPr>
      </w:pPr>
      <w:r w:rsidRPr="00BF1C27">
        <w:rPr>
          <w:strike/>
          <w:color w:val="FF0000"/>
          <w:lang w:val="it-IT" w:eastAsia="zh-CN"/>
        </w:rPr>
        <w:t xml:space="preserve">when LR monitoring power less than [TBD] power unit, </w:t>
      </w:r>
    </w:p>
    <w:p w14:paraId="55A971F2" w14:textId="77777777" w:rsidR="00F26A63" w:rsidRDefault="00F26A63" w:rsidP="00373ADC">
      <w:pPr>
        <w:numPr>
          <w:ilvl w:val="1"/>
          <w:numId w:val="57"/>
        </w:numPr>
        <w:adjustRightInd/>
        <w:spacing w:after="0" w:line="240" w:lineRule="auto"/>
        <w:rPr>
          <w:rFonts w:eastAsia="Malgun Gothic"/>
          <w:lang w:eastAsia="zh-CN"/>
        </w:rPr>
      </w:pPr>
      <w:r w:rsidRPr="00BF1C27">
        <w:rPr>
          <w:lang w:eastAsia="zh-CN"/>
        </w:rPr>
        <w:t>Note: Assumptions important for achieving performance by option 1/2/3/4 clock for LR should be declared, including active on/off power, transition energy/ ramp-up time T</w:t>
      </w:r>
      <w:r w:rsidRPr="00BF1C27">
        <w:rPr>
          <w:vertAlign w:val="subscript"/>
          <w:lang w:eastAsia="zh-CN"/>
        </w:rPr>
        <w:t>LR, ramp-up</w:t>
      </w:r>
      <w:r w:rsidRPr="00BF1C27">
        <w:rPr>
          <w:lang w:eastAsia="zh-CN"/>
        </w:rPr>
        <w:t xml:space="preserve"> for LR and etc.</w:t>
      </w:r>
    </w:p>
    <w:p w14:paraId="608523B5" w14:textId="77777777" w:rsidR="00F26A63" w:rsidRDefault="00F26A63" w:rsidP="00373ADC">
      <w:pPr>
        <w:numPr>
          <w:ilvl w:val="1"/>
          <w:numId w:val="57"/>
        </w:numPr>
        <w:adjustRightInd/>
        <w:spacing w:after="0" w:line="240" w:lineRule="auto"/>
        <w:rPr>
          <w:rFonts w:eastAsia="Malgun Gothic"/>
          <w:lang w:eastAsia="zh-CN"/>
        </w:rPr>
      </w:pPr>
      <w:r w:rsidRPr="00BF1C27">
        <w:rPr>
          <w:lang w:val="it-IT" w:eastAsia="zh-CN"/>
        </w:rPr>
        <w:t>If MR is in other state than ‘ultra-deep sleep state’, the clock running for MR can be used for LR.</w:t>
      </w:r>
    </w:p>
    <w:p w14:paraId="6EB7CBF0" w14:textId="77777777" w:rsidR="00F26A63" w:rsidRDefault="00F26A63" w:rsidP="00373ADC">
      <w:pPr>
        <w:numPr>
          <w:ilvl w:val="2"/>
          <w:numId w:val="57"/>
        </w:numPr>
        <w:adjustRightInd/>
        <w:spacing w:after="0" w:line="240" w:lineRule="auto"/>
        <w:rPr>
          <w:rFonts w:eastAsia="Malgun Gothic"/>
          <w:lang w:eastAsia="zh-CN"/>
        </w:rPr>
      </w:pPr>
      <w:r w:rsidRPr="00BF1C27">
        <w:rPr>
          <w:lang w:eastAsia="zh-CN"/>
        </w:rPr>
        <w:t>assumptions important for achieving performance by using MR clock for LR should be declared</w:t>
      </w:r>
    </w:p>
    <w:p w14:paraId="1C17B9B0" w14:textId="77777777" w:rsidR="00F26A63" w:rsidRDefault="00F26A63" w:rsidP="00373ADC">
      <w:pPr>
        <w:numPr>
          <w:ilvl w:val="1"/>
          <w:numId w:val="57"/>
        </w:numPr>
        <w:adjustRightInd/>
        <w:spacing w:after="0" w:line="240" w:lineRule="auto"/>
        <w:rPr>
          <w:rFonts w:eastAsia="Malgun Gothic"/>
          <w:lang w:eastAsia="zh-CN"/>
        </w:rPr>
      </w:pPr>
      <w:r w:rsidRPr="00BF1C27">
        <w:rPr>
          <w:lang w:eastAsia="zh-CN"/>
        </w:rPr>
        <w:t>Other clock accuracy options are not precluded. Companies to report options based on a feasibility analysis of clock power consumption and UE power consumption to use the clock accuracy option</w:t>
      </w:r>
    </w:p>
    <w:p w14:paraId="553B6662" w14:textId="77777777" w:rsidR="00F26A63" w:rsidRDefault="00F26A63" w:rsidP="00373ADC">
      <w:pPr>
        <w:numPr>
          <w:ilvl w:val="0"/>
          <w:numId w:val="57"/>
        </w:numPr>
        <w:adjustRightInd/>
        <w:spacing w:after="0" w:line="240" w:lineRule="auto"/>
        <w:rPr>
          <w:rFonts w:eastAsia="Malgun Gothic"/>
          <w:lang w:eastAsia="zh-CN"/>
        </w:rPr>
      </w:pPr>
      <w:r w:rsidRPr="00BF1C27">
        <w:rPr>
          <w:lang w:eastAsia="zh-CN"/>
        </w:rPr>
        <w:t>Company to report the frequency error assumption for the detection of LP-WUS/synchronization signal,</w:t>
      </w:r>
    </w:p>
    <w:p w14:paraId="62D3A873" w14:textId="77777777" w:rsidR="00F26A63" w:rsidRDefault="00F26A63" w:rsidP="00373ADC">
      <w:pPr>
        <w:numPr>
          <w:ilvl w:val="1"/>
          <w:numId w:val="57"/>
        </w:numPr>
        <w:adjustRightInd/>
        <w:spacing w:after="0" w:line="240" w:lineRule="auto"/>
        <w:rPr>
          <w:rFonts w:eastAsia="Malgun Gothic"/>
          <w:lang w:eastAsia="zh-CN"/>
        </w:rPr>
      </w:pPr>
      <w:r w:rsidRPr="00BF1C27">
        <w:rPr>
          <w:lang w:eastAsia="zh-CN"/>
        </w:rPr>
        <w:t>The following are examples for consideration, other approaches are not precluded,</w:t>
      </w:r>
    </w:p>
    <w:p w14:paraId="6CF21E5D" w14:textId="77777777" w:rsidR="00F26A63" w:rsidRDefault="00F26A63" w:rsidP="00373ADC">
      <w:pPr>
        <w:numPr>
          <w:ilvl w:val="2"/>
          <w:numId w:val="57"/>
        </w:numPr>
        <w:adjustRightInd/>
        <w:spacing w:after="0" w:line="240" w:lineRule="auto"/>
        <w:rPr>
          <w:rFonts w:eastAsia="Malgun Gothic"/>
          <w:lang w:eastAsia="zh-CN"/>
        </w:rPr>
      </w:pPr>
      <w:r w:rsidRPr="00BF1C27">
        <w:rPr>
          <w:lang w:eastAsia="zh-CN"/>
        </w:rPr>
        <w:t>Model 1:</w:t>
      </w:r>
    </w:p>
    <w:p w14:paraId="1F83C6C8" w14:textId="77777777" w:rsidR="00F26A63" w:rsidRDefault="00F26A63" w:rsidP="00373ADC">
      <w:pPr>
        <w:numPr>
          <w:ilvl w:val="3"/>
          <w:numId w:val="57"/>
        </w:numPr>
        <w:adjustRightInd/>
        <w:spacing w:after="0" w:line="240" w:lineRule="auto"/>
        <w:rPr>
          <w:rFonts w:eastAsia="Malgun Gothic"/>
          <w:lang w:eastAsia="zh-CN"/>
        </w:rPr>
      </w:pPr>
      <w:r w:rsidRPr="00BF1C27">
        <w:rPr>
          <w:lang w:eastAsia="zh-CN"/>
        </w:rPr>
        <w:t xml:space="preserve">The relationship between a drifted frequency error(ΔF), frequency drift </w:t>
      </w:r>
      <w:proofErr w:type="gramStart"/>
      <w:r w:rsidRPr="00BF1C27">
        <w:rPr>
          <w:lang w:eastAsia="zh-CN"/>
        </w:rPr>
        <w:t>( F</w:t>
      </w:r>
      <w:proofErr w:type="gramEnd"/>
      <w:r w:rsidRPr="00BF1C27">
        <w:rPr>
          <w:lang w:eastAsia="zh-CN"/>
        </w:rPr>
        <w:t>’) over a time (T1) is ΔF = ±F’ * T1</w:t>
      </w:r>
    </w:p>
    <w:p w14:paraId="1D6D96D6" w14:textId="77777777" w:rsidR="00F26A63" w:rsidRDefault="00F26A63" w:rsidP="00373ADC">
      <w:pPr>
        <w:numPr>
          <w:ilvl w:val="3"/>
          <w:numId w:val="57"/>
        </w:numPr>
        <w:adjustRightInd/>
        <w:spacing w:after="0" w:line="240" w:lineRule="auto"/>
        <w:rPr>
          <w:rFonts w:eastAsia="Malgun Gothic"/>
          <w:lang w:eastAsia="zh-CN"/>
        </w:rPr>
      </w:pPr>
      <w:r w:rsidRPr="00BF1C27">
        <w:rPr>
          <w:lang w:eastAsia="zh-CN"/>
        </w:rPr>
        <w:t>When frequency displacement [</w:t>
      </w:r>
      <w:proofErr w:type="spellStart"/>
      <w:r w:rsidRPr="00BF1C27">
        <w:rPr>
          <w:lang w:eastAsia="zh-CN"/>
        </w:rPr>
        <w:t>Fd</w:t>
      </w:r>
      <w:proofErr w:type="spellEnd"/>
      <w:r w:rsidRPr="00BF1C27">
        <w:rPr>
          <w:lang w:eastAsia="zh-CN"/>
        </w:rPr>
        <w:t>] reaches max frequency error, it is assumed to be equaled to max frequency error</w:t>
      </w:r>
    </w:p>
    <w:p w14:paraId="104061B8" w14:textId="77777777" w:rsidR="00F26A63" w:rsidRPr="00BF1C27" w:rsidRDefault="00F26A63" w:rsidP="00373ADC">
      <w:pPr>
        <w:numPr>
          <w:ilvl w:val="3"/>
          <w:numId w:val="57"/>
        </w:numPr>
        <w:adjustRightInd/>
        <w:spacing w:after="0" w:line="240" w:lineRule="auto"/>
        <w:rPr>
          <w:rFonts w:eastAsia="Malgun Gothic"/>
          <w:lang w:eastAsia="zh-CN"/>
        </w:rPr>
      </w:pPr>
      <w:r w:rsidRPr="00BF1C27">
        <w:rPr>
          <w:lang w:eastAsia="zh-CN"/>
        </w:rPr>
        <w:t>T1 is the time from the previous frequency synchronization. T1 may take different values depending on the chosen frequency synchronization approach</w:t>
      </w:r>
      <w:r>
        <w:rPr>
          <w:lang w:eastAsia="zh-CN"/>
        </w:rPr>
        <w:t>.</w:t>
      </w:r>
    </w:p>
    <w:p w14:paraId="10F17862" w14:textId="77777777" w:rsidR="00F26A63" w:rsidRDefault="00F26A63" w:rsidP="00373ADC">
      <w:pPr>
        <w:numPr>
          <w:ilvl w:val="3"/>
          <w:numId w:val="57"/>
        </w:numPr>
        <w:adjustRightInd/>
        <w:spacing w:after="0" w:line="240" w:lineRule="auto"/>
        <w:rPr>
          <w:rFonts w:eastAsia="Malgun Gothic"/>
          <w:lang w:eastAsia="zh-CN"/>
        </w:rPr>
      </w:pPr>
      <w:r w:rsidRPr="00BF1C27">
        <w:rPr>
          <w:lang w:eastAsia="zh-CN"/>
        </w:rPr>
        <w:t>FFS: Frequency displacement (</w:t>
      </w:r>
      <w:proofErr w:type="spellStart"/>
      <w:r w:rsidRPr="00BF1C27">
        <w:rPr>
          <w:lang w:eastAsia="zh-CN"/>
        </w:rPr>
        <w:t>Fd</w:t>
      </w:r>
      <w:proofErr w:type="spellEnd"/>
      <w:r w:rsidRPr="00BF1C27">
        <w:rPr>
          <w:lang w:eastAsia="zh-CN"/>
        </w:rPr>
        <w:t xml:space="preserve">), defined as the difference between ideal frequency and frequency due to 1) clock drifting (ΔF); and 2) residual frequency error from previous synchronization/calibration (Fr), is given as </w:t>
      </w:r>
      <w:proofErr w:type="spellStart"/>
      <w:r w:rsidRPr="00BF1C27">
        <w:rPr>
          <w:lang w:eastAsia="zh-CN"/>
        </w:rPr>
        <w:t>Fd</w:t>
      </w:r>
      <w:proofErr w:type="spellEnd"/>
      <w:r w:rsidRPr="00BF1C27">
        <w:rPr>
          <w:lang w:eastAsia="zh-CN"/>
        </w:rPr>
        <w:t xml:space="preserve"> (ppm)=ΔF (ppm) +Fr(ppm).</w:t>
      </w:r>
    </w:p>
    <w:p w14:paraId="1AA40558" w14:textId="77777777" w:rsidR="00F26A63" w:rsidRDefault="00F26A63" w:rsidP="00373ADC">
      <w:pPr>
        <w:numPr>
          <w:ilvl w:val="2"/>
          <w:numId w:val="57"/>
        </w:numPr>
        <w:adjustRightInd/>
        <w:spacing w:after="0" w:line="240" w:lineRule="auto"/>
        <w:rPr>
          <w:rFonts w:eastAsia="Malgun Gothic"/>
          <w:lang w:eastAsia="zh-CN"/>
        </w:rPr>
      </w:pPr>
      <w:r w:rsidRPr="00BF1C27">
        <w:rPr>
          <w:lang w:eastAsia="zh-CN"/>
        </w:rPr>
        <w:t>Model 2: random frequency drifting, FFS details</w:t>
      </w:r>
    </w:p>
    <w:p w14:paraId="216DCE39" w14:textId="77777777" w:rsidR="00F26A63" w:rsidRDefault="00F26A63" w:rsidP="00373ADC">
      <w:pPr>
        <w:numPr>
          <w:ilvl w:val="0"/>
          <w:numId w:val="57"/>
        </w:numPr>
        <w:adjustRightInd/>
        <w:spacing w:after="0" w:line="240" w:lineRule="auto"/>
        <w:rPr>
          <w:rFonts w:eastAsia="Malgun Gothic"/>
          <w:lang w:eastAsia="zh-CN"/>
        </w:rPr>
      </w:pPr>
      <w:r w:rsidRPr="00BF1C27">
        <w:rPr>
          <w:lang w:eastAsia="zh-CN"/>
        </w:rPr>
        <w:t>Company to report the timing drifting error assumption for the detection of LP-WUS/synchronization signal,</w:t>
      </w:r>
    </w:p>
    <w:p w14:paraId="0C8D1E9A" w14:textId="77777777" w:rsidR="00F26A63" w:rsidRDefault="00F26A63" w:rsidP="00373ADC">
      <w:pPr>
        <w:numPr>
          <w:ilvl w:val="1"/>
          <w:numId w:val="57"/>
        </w:numPr>
        <w:adjustRightInd/>
        <w:spacing w:after="0" w:line="240" w:lineRule="auto"/>
        <w:rPr>
          <w:rFonts w:eastAsia="Malgun Gothic"/>
          <w:lang w:eastAsia="zh-CN"/>
        </w:rPr>
      </w:pPr>
      <w:r w:rsidRPr="00BF1C27">
        <w:rPr>
          <w:lang w:eastAsia="zh-CN"/>
        </w:rPr>
        <w:t>The following are examples for consideration, other approaches are not precluded,</w:t>
      </w:r>
    </w:p>
    <w:p w14:paraId="1CDBAEC6" w14:textId="77777777" w:rsidR="00F26A63" w:rsidRDefault="00F26A63" w:rsidP="00373ADC">
      <w:pPr>
        <w:numPr>
          <w:ilvl w:val="2"/>
          <w:numId w:val="57"/>
        </w:numPr>
        <w:adjustRightInd/>
        <w:spacing w:after="0" w:line="240" w:lineRule="auto"/>
        <w:rPr>
          <w:rFonts w:eastAsia="Malgun Gothic"/>
          <w:lang w:eastAsia="zh-CN"/>
        </w:rPr>
      </w:pPr>
      <w:r w:rsidRPr="00BF1C27">
        <w:rPr>
          <w:lang w:eastAsia="zh-CN"/>
        </w:rPr>
        <w:t>Model 1 [R1-2301438] [R1-</w:t>
      </w:r>
      <w:proofErr w:type="gramStart"/>
      <w:r w:rsidRPr="00BF1C27">
        <w:rPr>
          <w:lang w:eastAsia="zh-CN"/>
        </w:rPr>
        <w:t>2301558][</w:t>
      </w:r>
      <w:proofErr w:type="gramEnd"/>
      <w:r w:rsidRPr="00BF1C27">
        <w:rPr>
          <w:lang w:eastAsia="zh-CN"/>
        </w:rPr>
        <w:t>R1-1714993]:</w:t>
      </w:r>
    </w:p>
    <w:p w14:paraId="32CC9794" w14:textId="77777777" w:rsidR="00F26A63" w:rsidRDefault="00F26A63" w:rsidP="00373ADC">
      <w:pPr>
        <w:numPr>
          <w:ilvl w:val="3"/>
          <w:numId w:val="57"/>
        </w:numPr>
        <w:adjustRightInd/>
        <w:spacing w:after="0" w:line="240" w:lineRule="auto"/>
        <w:rPr>
          <w:rFonts w:eastAsia="Malgun Gothic"/>
          <w:lang w:eastAsia="zh-CN"/>
        </w:rPr>
      </w:pPr>
      <w:r w:rsidRPr="00BF1C27">
        <w:rPr>
          <w:lang w:eastAsia="zh-CN"/>
        </w:rPr>
        <w:t xml:space="preserve">The relationship between the maximum frequency </w:t>
      </w:r>
      <w:proofErr w:type="gramStart"/>
      <w:r w:rsidRPr="00BF1C27">
        <w:rPr>
          <w:lang w:eastAsia="zh-CN"/>
        </w:rPr>
        <w:t>error(</w:t>
      </w:r>
      <w:proofErr w:type="gramEnd"/>
      <w:r w:rsidRPr="00BF1C27">
        <w:rPr>
          <w:lang w:eastAsia="zh-CN"/>
        </w:rPr>
        <w:t>F</w:t>
      </w:r>
      <w:r w:rsidRPr="00BF1C27">
        <w:rPr>
          <w:vertAlign w:val="subscript"/>
          <w:lang w:eastAsia="zh-CN"/>
        </w:rPr>
        <w:t>e</w:t>
      </w:r>
      <w:r w:rsidRPr="00BF1C27">
        <w:rPr>
          <w:lang w:eastAsia="zh-CN"/>
        </w:rPr>
        <w:t>) and corresponding timing drift( ΔT) over a time(T) is ΔT = ±F</w:t>
      </w:r>
      <w:r w:rsidRPr="00BF1C27">
        <w:rPr>
          <w:vertAlign w:val="subscript"/>
          <w:lang w:eastAsia="zh-CN"/>
        </w:rPr>
        <w:t>e</w:t>
      </w:r>
      <w:r w:rsidRPr="00BF1C27">
        <w:rPr>
          <w:lang w:eastAsia="zh-CN"/>
        </w:rPr>
        <w:t xml:space="preserve"> * T (linear region)</w:t>
      </w:r>
    </w:p>
    <w:p w14:paraId="6DDFE4B3" w14:textId="77777777" w:rsidR="00F26A63" w:rsidRDefault="00F26A63" w:rsidP="00373ADC">
      <w:pPr>
        <w:numPr>
          <w:ilvl w:val="3"/>
          <w:numId w:val="57"/>
        </w:numPr>
        <w:adjustRightInd/>
        <w:spacing w:after="0" w:line="240" w:lineRule="auto"/>
        <w:rPr>
          <w:rFonts w:eastAsia="Malgun Gothic"/>
          <w:lang w:eastAsia="zh-CN"/>
        </w:rPr>
      </w:pPr>
      <w:r w:rsidRPr="00BF1C27">
        <w:rPr>
          <w:lang w:eastAsia="zh-CN"/>
        </w:rPr>
        <w:t xml:space="preserve">The relationship between a frequency </w:t>
      </w:r>
      <w:proofErr w:type="gramStart"/>
      <w:r w:rsidRPr="00BF1C27">
        <w:rPr>
          <w:lang w:eastAsia="zh-CN"/>
        </w:rPr>
        <w:t>drift( F</w:t>
      </w:r>
      <w:proofErr w:type="gramEnd"/>
      <w:r w:rsidRPr="00BF1C27">
        <w:rPr>
          <w:lang w:eastAsia="zh-CN"/>
        </w:rPr>
        <w:t>’), and corresponding timing drift(ΔT) over a time(T) is ΔT = Fr*T ±0.5 * F’ *T</w:t>
      </w:r>
      <w:r w:rsidRPr="00BF1C27">
        <w:rPr>
          <w:vertAlign w:val="superscript"/>
          <w:lang w:eastAsia="zh-CN"/>
        </w:rPr>
        <w:t>2</w:t>
      </w:r>
      <w:r w:rsidRPr="00BF1C27">
        <w:rPr>
          <w:lang w:eastAsia="zh-CN"/>
        </w:rPr>
        <w:t xml:space="preserve"> (transient region)</w:t>
      </w:r>
    </w:p>
    <w:p w14:paraId="4155A25C" w14:textId="77777777" w:rsidR="00F26A63" w:rsidRPr="00BF1C27" w:rsidRDefault="00F26A63" w:rsidP="00373ADC">
      <w:pPr>
        <w:numPr>
          <w:ilvl w:val="3"/>
          <w:numId w:val="57"/>
        </w:numPr>
        <w:adjustRightInd/>
        <w:spacing w:after="0" w:line="240" w:lineRule="auto"/>
        <w:rPr>
          <w:rFonts w:eastAsia="Malgun Gothic"/>
          <w:lang w:eastAsia="zh-CN"/>
        </w:rPr>
      </w:pPr>
      <w:r w:rsidRPr="00BF1C27">
        <w:rPr>
          <w:lang w:eastAsia="zh-CN"/>
        </w:rPr>
        <w:t>The transition between transient and linear region (from synchronization or calibration point/time) occurs at time [Ts= (Fe-Fr)</w:t>
      </w:r>
      <w:proofErr w:type="gramStart"/>
      <w:r w:rsidRPr="00BF1C27">
        <w:rPr>
          <w:lang w:eastAsia="zh-CN"/>
        </w:rPr>
        <w:t>/( F</w:t>
      </w:r>
      <w:proofErr w:type="gramEnd"/>
      <w:r w:rsidRPr="00BF1C27">
        <w:rPr>
          <w:lang w:eastAsia="zh-CN"/>
        </w:rPr>
        <w:t>’)]</w:t>
      </w:r>
    </w:p>
    <w:p w14:paraId="0D427CAA" w14:textId="04CC32F5" w:rsidR="00F26A63" w:rsidRDefault="009A4CDE" w:rsidP="00F26A63">
      <w:pPr>
        <w:ind w:leftChars="820" w:left="1640"/>
        <w:jc w:val="center"/>
        <w:rPr>
          <w:lang w:eastAsia="zh-CN"/>
        </w:rPr>
      </w:pPr>
      <w:r>
        <w:rPr>
          <w:noProof/>
          <w:lang w:eastAsia="zh-CN"/>
        </w:rPr>
        <w:drawing>
          <wp:inline distT="0" distB="0" distL="0" distR="0" wp14:anchorId="4B75BCB5" wp14:editId="41E18C32">
            <wp:extent cx="2523490" cy="1375410"/>
            <wp:effectExtent l="0" t="0" r="0" b="0"/>
            <wp:docPr id="1" name="图片 1" descr="cid:image002.png@01D97A32.E276CB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97A32.E276CBD0"/>
                    <pic:cNvPicPr>
                      <a:picLocks noChangeAspect="1" noChangeArrowheads="1"/>
                    </pic:cNvPicPr>
                  </pic:nvPicPr>
                  <pic:blipFill>
                    <a:blip r:link="rId21">
                      <a:extLst>
                        <a:ext uri="{28A0092B-C50C-407E-A947-70E740481C1C}">
                          <a14:useLocalDpi xmlns:a14="http://schemas.microsoft.com/office/drawing/2010/main" val="0"/>
                        </a:ext>
                      </a:extLst>
                    </a:blip>
                    <a:srcRect/>
                    <a:stretch>
                      <a:fillRect/>
                    </a:stretch>
                  </pic:blipFill>
                  <pic:spPr bwMode="auto">
                    <a:xfrm>
                      <a:off x="0" y="0"/>
                      <a:ext cx="2523490" cy="1375410"/>
                    </a:xfrm>
                    <a:prstGeom prst="rect">
                      <a:avLst/>
                    </a:prstGeom>
                    <a:noFill/>
                    <a:ln>
                      <a:noFill/>
                    </a:ln>
                  </pic:spPr>
                </pic:pic>
              </a:graphicData>
            </a:graphic>
          </wp:inline>
        </w:drawing>
      </w:r>
    </w:p>
    <w:p w14:paraId="4AB5460C" w14:textId="77777777" w:rsidR="00F26A63" w:rsidRDefault="00F26A63" w:rsidP="00373ADC">
      <w:pPr>
        <w:numPr>
          <w:ilvl w:val="3"/>
          <w:numId w:val="57"/>
        </w:numPr>
        <w:adjustRightInd/>
        <w:spacing w:after="0" w:line="240" w:lineRule="auto"/>
        <w:rPr>
          <w:lang w:eastAsia="zh-CN"/>
        </w:rPr>
      </w:pPr>
      <w:r>
        <w:rPr>
          <w:lang w:eastAsia="zh-CN"/>
        </w:rPr>
        <w:t>T is the time from the previous time synchronization. T may take different values depending on the chosen synchronization approach</w:t>
      </w:r>
    </w:p>
    <w:p w14:paraId="274D0E5B" w14:textId="77777777" w:rsidR="00F26A63" w:rsidRDefault="00F26A63" w:rsidP="00373ADC">
      <w:pPr>
        <w:numPr>
          <w:ilvl w:val="3"/>
          <w:numId w:val="57"/>
        </w:numPr>
        <w:adjustRightInd/>
        <w:spacing w:after="0" w:line="240" w:lineRule="auto"/>
        <w:rPr>
          <w:lang w:eastAsia="zh-CN"/>
        </w:rPr>
      </w:pPr>
      <w:r w:rsidRPr="00BF1C27">
        <w:rPr>
          <w:lang w:eastAsia="zh-CN"/>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522C8449" w14:textId="77777777" w:rsidR="00F26A63" w:rsidRDefault="00F26A63" w:rsidP="00373ADC">
      <w:pPr>
        <w:numPr>
          <w:ilvl w:val="2"/>
          <w:numId w:val="57"/>
        </w:numPr>
        <w:adjustRightInd/>
        <w:spacing w:after="0" w:line="240" w:lineRule="auto"/>
        <w:rPr>
          <w:lang w:eastAsia="zh-CN"/>
        </w:rPr>
      </w:pPr>
      <w:r w:rsidRPr="00BF1C27">
        <w:rPr>
          <w:lang w:eastAsia="zh-CN"/>
        </w:rPr>
        <w:t>Model 2: random time drifting, FFS details</w:t>
      </w:r>
    </w:p>
    <w:p w14:paraId="10DBCC73" w14:textId="77777777" w:rsidR="00F26A63" w:rsidRPr="00BF1C27" w:rsidRDefault="00F26A63" w:rsidP="00373ADC">
      <w:pPr>
        <w:numPr>
          <w:ilvl w:val="0"/>
          <w:numId w:val="57"/>
        </w:numPr>
        <w:adjustRightInd/>
        <w:spacing w:after="0" w:line="240" w:lineRule="auto"/>
        <w:rPr>
          <w:lang w:eastAsia="zh-CN"/>
        </w:rPr>
      </w:pPr>
      <w:r w:rsidRPr="00BF1C27">
        <w:rPr>
          <w:lang w:eastAsia="zh-CN"/>
        </w:rPr>
        <w:t>FFS: Phase noise model</w:t>
      </w:r>
    </w:p>
    <w:p w14:paraId="5B3F08C7" w14:textId="77777777" w:rsidR="00F26A63" w:rsidRDefault="00F26A63" w:rsidP="00F26A63">
      <w:pPr>
        <w:rPr>
          <w:lang w:eastAsia="zh-CN"/>
        </w:rPr>
      </w:pPr>
    </w:p>
    <w:p w14:paraId="1C40B28E" w14:textId="77777777" w:rsidR="00F26A63" w:rsidRPr="00BF1C27" w:rsidRDefault="00F26A63" w:rsidP="00F26A63">
      <w:pPr>
        <w:rPr>
          <w:rStyle w:val="aff3"/>
          <w:highlight w:val="darkYellow"/>
          <w:lang w:eastAsia="zh-CN"/>
        </w:rPr>
      </w:pPr>
      <w:r w:rsidRPr="00BF1C27">
        <w:rPr>
          <w:rStyle w:val="aff3"/>
          <w:highlight w:val="darkYellow"/>
          <w:lang w:eastAsia="zh-CN"/>
        </w:rPr>
        <w:t>Working Assumption</w:t>
      </w:r>
    </w:p>
    <w:p w14:paraId="790EB984" w14:textId="77777777" w:rsidR="00F26A63" w:rsidRPr="00BF1C27" w:rsidRDefault="00F26A63" w:rsidP="00F26A63">
      <w:pPr>
        <w:rPr>
          <w:b/>
          <w:lang w:eastAsia="zh-CN"/>
        </w:rPr>
      </w:pPr>
      <w:r w:rsidRPr="00BF1C27">
        <w:rPr>
          <w:rStyle w:val="aff3"/>
          <w:b w:val="0"/>
          <w:lang w:eastAsia="zh-CN"/>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F26A63" w14:paraId="74FF5C23" w14:textId="77777777" w:rsidTr="00D43816">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EFE52E" w14:textId="77777777" w:rsidR="00F26A63" w:rsidRDefault="00F26A63" w:rsidP="00D43816">
            <w:pPr>
              <w:rPr>
                <w:lang w:eastAsia="ko-KR"/>
              </w:rPr>
            </w:pPr>
            <w:r>
              <w:lastRenderedPageBreak/>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7E2AA" w14:textId="77777777" w:rsidR="00F26A63" w:rsidRDefault="00F26A63" w:rsidP="00D43816">
            <w:r>
              <w:t>Assumptions on the clock usage</w:t>
            </w:r>
          </w:p>
        </w:tc>
      </w:tr>
      <w:tr w:rsidR="00F26A63" w14:paraId="0A5841C9" w14:textId="77777777" w:rsidTr="00D43816">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7E9664" w14:textId="77777777" w:rsidR="00F26A63" w:rsidRDefault="00F26A63" w:rsidP="00D43816">
            <w: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2A5C2E8E" w14:textId="77777777" w:rsidR="00F26A63" w:rsidRDefault="00F26A63" w:rsidP="00D43816">
            <w:r>
              <w:t>When LP-WUR is OFF</w:t>
            </w:r>
          </w:p>
          <w:p w14:paraId="2D72C837" w14:textId="77777777" w:rsidR="00F26A63" w:rsidRDefault="00F26A63" w:rsidP="00373ADC">
            <w:pPr>
              <w:numPr>
                <w:ilvl w:val="1"/>
                <w:numId w:val="56"/>
              </w:numPr>
              <w:overflowPunct/>
              <w:autoSpaceDE/>
              <w:autoSpaceDN/>
              <w:adjustRightInd/>
              <w:spacing w:after="0" w:line="240" w:lineRule="auto"/>
              <w:ind w:left="429" w:hanging="278"/>
              <w:textAlignment w:val="auto"/>
            </w:pPr>
            <w:r>
              <w:t>Time offset cumulated in the off period cannot be calculated based on the parameters of the oscillator option 1/2/3/4. RTC should be used(Only RTC is running during sleep.)</w:t>
            </w:r>
          </w:p>
          <w:p w14:paraId="2777BC86" w14:textId="77777777" w:rsidR="00F26A63" w:rsidRDefault="00F26A63" w:rsidP="00D43816">
            <w:r>
              <w:t>When LP-WUR is ON, frequency offset and time offset calculation can follow the parameters of the oscillator option 1/2/3/4 [Note2] (cumulating based on the frequency drift and not exceed maximum frequency error)</w:t>
            </w:r>
          </w:p>
          <w:p w14:paraId="378832A7" w14:textId="77777777" w:rsidR="00F26A63" w:rsidRDefault="00F26A63" w:rsidP="00373ADC">
            <w:pPr>
              <w:numPr>
                <w:ilvl w:val="1"/>
                <w:numId w:val="56"/>
              </w:numPr>
              <w:overflowPunct/>
              <w:autoSpaceDE/>
              <w:autoSpaceDN/>
              <w:adjustRightInd/>
              <w:spacing w:after="0" w:line="240" w:lineRule="auto"/>
              <w:ind w:left="429" w:hanging="278"/>
              <w:textAlignment w:val="auto"/>
            </w:pPr>
            <w:r>
              <w:t xml:space="preserve">The initial frequency offset when LP-WUR switches on can be set to the </w:t>
            </w:r>
            <w:r w:rsidRPr="00BF1C27">
              <w:t xml:space="preserve">[FFS: </w:t>
            </w:r>
            <w:r>
              <w:t xml:space="preserve">maximum frequency error </w:t>
            </w:r>
            <w:r w:rsidRPr="00BF1C27">
              <w:t>or a random value within the maximum frequency error]</w:t>
            </w:r>
            <w:r>
              <w:t xml:space="preserve"> following the parameters of the oscillator option 1/2/3/4[Note2].</w:t>
            </w:r>
          </w:p>
          <w:p w14:paraId="7F0BFF90" w14:textId="77777777" w:rsidR="00F26A63" w:rsidRDefault="00F26A63" w:rsidP="00373ADC">
            <w:pPr>
              <w:numPr>
                <w:ilvl w:val="1"/>
                <w:numId w:val="56"/>
              </w:numPr>
              <w:overflowPunct/>
              <w:autoSpaceDE/>
              <w:autoSpaceDN/>
              <w:adjustRightInd/>
              <w:spacing w:after="0" w:line="240" w:lineRule="auto"/>
              <w:ind w:left="429" w:hanging="278"/>
              <w:textAlignment w:val="auto"/>
              <w:rPr>
                <w:sz w:val="24"/>
              </w:rPr>
            </w:pPr>
            <w:r>
              <w:t>When LP-WUR is synced with LP-SS/SSB or MR is used to assist to calibrate LP-WUR to correct the time/frequency error, residual frequency error Fr is assumed at the time when the synchronization/calibration is done.</w:t>
            </w:r>
          </w:p>
        </w:tc>
      </w:tr>
      <w:tr w:rsidR="00F26A63" w14:paraId="0AF3B071" w14:textId="77777777" w:rsidTr="00D43816">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062E7" w14:textId="77777777" w:rsidR="00F26A63" w:rsidRDefault="00F26A63" w:rsidP="00D43816">
            <w:r>
              <w:t>TBD: value(s)</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193F428A" w14:textId="77777777" w:rsidR="00F26A63" w:rsidRDefault="00F26A63" w:rsidP="00D43816">
            <w:r>
              <w:t>For both LP-WUR OFF and ON</w:t>
            </w:r>
          </w:p>
          <w:p w14:paraId="2AE85D1C" w14:textId="77777777" w:rsidR="00F26A63" w:rsidRPr="00BF1C27" w:rsidRDefault="00F26A63" w:rsidP="00373ADC">
            <w:pPr>
              <w:numPr>
                <w:ilvl w:val="1"/>
                <w:numId w:val="56"/>
              </w:numPr>
              <w:overflowPunct/>
              <w:autoSpaceDE/>
              <w:autoSpaceDN/>
              <w:adjustRightInd/>
              <w:spacing w:after="0" w:line="240" w:lineRule="auto"/>
              <w:ind w:left="429" w:hanging="278"/>
              <w:textAlignment w:val="auto"/>
            </w:pPr>
            <w:r>
              <w:t>Time offset cumulated in the off period can be calculated based on the parameter of the oscillator option 1/2 or option 3/4[Note2]. RTC can be used too. </w:t>
            </w:r>
          </w:p>
          <w:p w14:paraId="2F48BEC2" w14:textId="77777777" w:rsidR="00F26A63" w:rsidRPr="00BF1C27" w:rsidRDefault="00F26A63" w:rsidP="00373ADC">
            <w:pPr>
              <w:numPr>
                <w:ilvl w:val="1"/>
                <w:numId w:val="56"/>
              </w:numPr>
              <w:overflowPunct/>
              <w:autoSpaceDE/>
              <w:autoSpaceDN/>
              <w:adjustRightInd/>
              <w:spacing w:after="0" w:line="240" w:lineRule="auto"/>
              <w:ind w:left="429" w:hanging="278"/>
              <w:textAlignment w:val="auto"/>
            </w:pPr>
            <w:r>
              <w:t>Frequency offset calculation can follow the parameter of the oscillator option 1/2 or option 3/4[Note2] (cumulating based on the second value in the value pair and not exceed maximum frequency error). </w:t>
            </w:r>
          </w:p>
          <w:p w14:paraId="14CAEC2D" w14:textId="77777777" w:rsidR="00F26A63" w:rsidRDefault="00F26A63" w:rsidP="00D43816">
            <w:r>
              <w:t>When at the time point after LP-WUR is synced with LP-SS/SSB or if MR can assist to calibrate LP-WUR to correct the frequency error</w:t>
            </w:r>
          </w:p>
          <w:p w14:paraId="47D329B4" w14:textId="77777777" w:rsidR="00F26A63" w:rsidRDefault="00F26A63" w:rsidP="00373ADC">
            <w:pPr>
              <w:numPr>
                <w:ilvl w:val="1"/>
                <w:numId w:val="56"/>
              </w:numPr>
              <w:overflowPunct/>
              <w:autoSpaceDE/>
              <w:autoSpaceDN/>
              <w:adjustRightInd/>
              <w:spacing w:after="0" w:line="240" w:lineRule="auto"/>
              <w:ind w:left="429" w:hanging="278"/>
              <w:textAlignment w:val="auto"/>
            </w:pPr>
            <w:r>
              <w:t>Frequency offset is the Fr, which is residual frequency error from previous synchronization/calibration</w:t>
            </w:r>
          </w:p>
        </w:tc>
      </w:tr>
    </w:tbl>
    <w:p w14:paraId="41C48E8E" w14:textId="77777777" w:rsidR="00F26A63" w:rsidRDefault="00F26A63" w:rsidP="00F26A63">
      <w:pPr>
        <w:rPr>
          <w:lang w:eastAsia="zh-CN"/>
        </w:rPr>
      </w:pPr>
      <w:r>
        <w:rPr>
          <w:lang w:eastAsia="zh-CN"/>
        </w:rPr>
        <w:t>[Note1: Any additional LO/FLL/PLL could start running during LP-WUR On duration. The power consumption of any of those LO/FLL/PLL is captured in LP-WUR On power]</w:t>
      </w:r>
    </w:p>
    <w:p w14:paraId="2C9DBD92" w14:textId="77777777" w:rsidR="00F26A63" w:rsidRDefault="00F26A63" w:rsidP="00F26A63">
      <w:pPr>
        <w:rPr>
          <w:color w:val="FF0000"/>
          <w:lang w:eastAsia="zh-CN"/>
        </w:rPr>
      </w:pPr>
      <w:r>
        <w:rPr>
          <w:color w:val="FF0000"/>
          <w:lang w:eastAsia="zh-CN"/>
        </w:rPr>
        <w:t xml:space="preserve">FFS: </w:t>
      </w:r>
      <w:r>
        <w:rPr>
          <w:lang w:eastAsia="zh-CN"/>
        </w:rPr>
        <w:t>Note2: option 3/4 can only be assumed when LP-WUR ON power value and LP-WUR OFF power value&gt;=TBD2, option 1/2 can only be assumed when LP-WUR ON power value and LP-WUR OFF power value&gt;=TBD1</w:t>
      </w:r>
    </w:p>
    <w:p w14:paraId="3A7E57AA" w14:textId="77777777" w:rsidR="00F26A63" w:rsidRDefault="00F26A63" w:rsidP="00F26A63">
      <w:pPr>
        <w:rPr>
          <w:lang w:eastAsia="zh-CN"/>
        </w:rPr>
      </w:pPr>
      <w:r>
        <w:rPr>
          <w:lang w:val="it-IT" w:eastAsia="zh-CN"/>
        </w:rPr>
        <w:t>Note3: The clock error (of both RTC and LO) could be improved to be less than max ppm error of option 1,2,3,4 with clock calibation based on sync signal such as LP-SS or preamble.</w:t>
      </w:r>
    </w:p>
    <w:p w14:paraId="1BF5F57E" w14:textId="77777777" w:rsidR="00F26A63" w:rsidRPr="00F26A63" w:rsidRDefault="00F26A63" w:rsidP="00F26A63">
      <w:pPr>
        <w:rPr>
          <w:lang w:val="en-GB" w:eastAsia="zh-CN"/>
        </w:rPr>
      </w:pPr>
    </w:p>
    <w:p w14:paraId="45D7A95B" w14:textId="77777777" w:rsidR="00F26A63" w:rsidRPr="00F26A63" w:rsidRDefault="00F26A63" w:rsidP="00F26A63">
      <w:pPr>
        <w:rPr>
          <w:lang w:val="en-GB"/>
        </w:rPr>
      </w:pPr>
    </w:p>
    <w:p w14:paraId="7D88E5F1" w14:textId="77777777" w:rsidR="00E110BA" w:rsidRDefault="00E110BA">
      <w:pPr>
        <w:rPr>
          <w:lang w:val="en-GB"/>
        </w:rPr>
      </w:pPr>
    </w:p>
    <w:p w14:paraId="07EA3F3F" w14:textId="77777777" w:rsidR="00E110BA" w:rsidRDefault="00E110BA"/>
    <w:p w14:paraId="40890E8E" w14:textId="77777777" w:rsidR="00E110BA" w:rsidRDefault="000925F2">
      <w:pPr>
        <w:pStyle w:val="1"/>
        <w:rPr>
          <w:sz w:val="44"/>
        </w:rPr>
      </w:pPr>
      <w:r>
        <w:rPr>
          <w:sz w:val="44"/>
        </w:rPr>
        <w:t>SID</w:t>
      </w:r>
    </w:p>
    <w:p w14:paraId="6500400A" w14:textId="77777777" w:rsidR="00E110BA" w:rsidRDefault="00C828C3">
      <w:pPr>
        <w:rPr>
          <w:rFonts w:eastAsia="Batang"/>
          <w:lang w:eastAsia="zh-CN"/>
        </w:rPr>
      </w:pPr>
      <w:hyperlink r:id="rId22" w:history="1">
        <w:r w:rsidR="000925F2">
          <w:rPr>
            <w:rStyle w:val="150"/>
            <w:rFonts w:ascii="Times" w:eastAsia="Batang" w:hAnsi="Times" w:hint="default"/>
            <w:i/>
            <w:iCs/>
          </w:rPr>
          <w:t>RP-222644</w:t>
        </w:r>
      </w:hyperlink>
    </w:p>
    <w:p w14:paraId="55A5B365" w14:textId="77777777" w:rsidR="00E110BA" w:rsidRDefault="000925F2">
      <w:pPr>
        <w:ind w:right="-99"/>
        <w:rPr>
          <w:b/>
          <w:bCs/>
          <w:lang w:eastAsia="zh-CN"/>
        </w:rPr>
      </w:pPr>
      <w:r>
        <w:rPr>
          <w:b/>
          <w:bCs/>
        </w:rPr>
        <w:t>The study item includes the following objectives:</w:t>
      </w:r>
    </w:p>
    <w:p w14:paraId="50E01BE2" w14:textId="77777777" w:rsidR="00E110BA" w:rsidRDefault="000925F2" w:rsidP="00373ADC">
      <w:pPr>
        <w:numPr>
          <w:ilvl w:val="0"/>
          <w:numId w:val="50"/>
        </w:numPr>
        <w:spacing w:before="100" w:beforeAutospacing="1" w:line="240" w:lineRule="auto"/>
        <w:ind w:right="-99"/>
      </w:pPr>
      <w:r>
        <w:t xml:space="preserve">Identify </w:t>
      </w:r>
      <w:r>
        <w:rPr>
          <w:rFonts w:hint="eastAsia"/>
        </w:rPr>
        <w:t>evaluation methodology</w:t>
      </w:r>
      <w:r>
        <w:t xml:space="preserve"> (including the use cases)</w:t>
      </w:r>
      <w:r>
        <w:rPr>
          <w:rFonts w:hint="eastAsia"/>
        </w:rPr>
        <w:t xml:space="preserve"> &amp; KPIs [RAN1]</w:t>
      </w:r>
    </w:p>
    <w:p w14:paraId="409A800C" w14:textId="77777777" w:rsidR="00E110BA" w:rsidRDefault="000925F2" w:rsidP="00373ADC">
      <w:pPr>
        <w:numPr>
          <w:ilvl w:val="1"/>
          <w:numId w:val="50"/>
        </w:numPr>
        <w:spacing w:before="100" w:beforeAutospacing="1" w:line="240" w:lineRule="auto"/>
        <w:ind w:right="-99"/>
      </w:pPr>
      <w:r>
        <w:lastRenderedPageBreak/>
        <w:t>Primarily target low-power WUS/WUR for power-sensitive, small form-factor devices including IoT use cases (such as industrial sensors, controllers) and wearables</w:t>
      </w:r>
    </w:p>
    <w:p w14:paraId="022F2920" w14:textId="77777777" w:rsidR="00E110BA" w:rsidRDefault="000925F2" w:rsidP="00373ADC">
      <w:pPr>
        <w:numPr>
          <w:ilvl w:val="2"/>
          <w:numId w:val="50"/>
        </w:numPr>
        <w:spacing w:before="100" w:beforeAutospacing="1" w:line="240" w:lineRule="auto"/>
        <w:ind w:right="-99"/>
      </w:pPr>
      <w:r>
        <w:t>Other use cases are not precluded</w:t>
      </w:r>
    </w:p>
    <w:p w14:paraId="66495F27" w14:textId="77777777" w:rsidR="00E110BA" w:rsidRDefault="000925F2" w:rsidP="00373ADC">
      <w:pPr>
        <w:numPr>
          <w:ilvl w:val="0"/>
          <w:numId w:val="50"/>
        </w:numPr>
        <w:spacing w:before="100" w:beforeAutospacing="1" w:line="240" w:lineRule="auto"/>
        <w:ind w:right="-99"/>
      </w:pPr>
      <w:r>
        <w:rPr>
          <w:rFonts w:hint="eastAsia"/>
        </w:rPr>
        <w:t xml:space="preserve">Study and evaluate low-power wake-up receiver architectures [RAN1, RAN4] </w:t>
      </w:r>
    </w:p>
    <w:p w14:paraId="27D453A8" w14:textId="77777777" w:rsidR="00E110BA" w:rsidRDefault="000925F2" w:rsidP="00373ADC">
      <w:pPr>
        <w:numPr>
          <w:ilvl w:val="0"/>
          <w:numId w:val="50"/>
        </w:numPr>
        <w:spacing w:before="100" w:beforeAutospacing="1" w:line="240" w:lineRule="auto"/>
        <w:ind w:right="-99"/>
      </w:pPr>
      <w:r>
        <w:rPr>
          <w:rFonts w:hint="eastAsia"/>
        </w:rPr>
        <w:t xml:space="preserve">Study and evaluate wake-up signal designs to support wake-up receivers [RAN1, RAN4] </w:t>
      </w:r>
    </w:p>
    <w:p w14:paraId="179A2183" w14:textId="77777777" w:rsidR="00E110BA" w:rsidRDefault="000925F2" w:rsidP="00373ADC">
      <w:pPr>
        <w:numPr>
          <w:ilvl w:val="0"/>
          <w:numId w:val="50"/>
        </w:numPr>
        <w:spacing w:before="100" w:beforeAutospacing="1" w:line="240" w:lineRule="auto"/>
        <w:ind w:right="-99"/>
      </w:pPr>
      <w:r>
        <w:rPr>
          <w:rFonts w:hint="eastAsia"/>
        </w:rPr>
        <w:t>Study and evaluate L1</w:t>
      </w:r>
      <w:r>
        <w:t xml:space="preserve"> procedures and higher layer</w:t>
      </w:r>
      <w:r>
        <w:rPr>
          <w:rFonts w:hint="eastAsia"/>
        </w:rPr>
        <w:t xml:space="preserve"> protocol c</w:t>
      </w:r>
      <w:r>
        <w:t xml:space="preserve">hanges needed to support the wake-up signals  [RAN2, RAN1] </w:t>
      </w:r>
    </w:p>
    <w:p w14:paraId="0F044B07" w14:textId="77777777" w:rsidR="00E110BA" w:rsidRDefault="000925F2" w:rsidP="00373ADC">
      <w:pPr>
        <w:numPr>
          <w:ilvl w:val="0"/>
          <w:numId w:val="50"/>
        </w:numPr>
        <w:spacing w:before="100" w:beforeAutospacing="1" w:line="240" w:lineRule="auto"/>
        <w:ind w:right="-99"/>
      </w:pPr>
      <w: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32BEF401" w14:textId="77777777" w:rsidR="00E110BA" w:rsidRDefault="000925F2" w:rsidP="00373ADC">
      <w:pPr>
        <w:numPr>
          <w:ilvl w:val="1"/>
          <w:numId w:val="50"/>
        </w:numPr>
        <w:spacing w:before="100" w:beforeAutospacing="1" w:line="240" w:lineRule="auto"/>
        <w:ind w:right="-99"/>
      </w:pPr>
      <w:r>
        <w:rPr>
          <w:rFonts w:eastAsia="等线"/>
        </w:rPr>
        <w:t xml:space="preserve">Note: The need for RAN2 evaluation will be triggered by RAN1 when necessary. </w:t>
      </w:r>
    </w:p>
    <w:p w14:paraId="62A3A77F" w14:textId="77777777" w:rsidR="00E110BA" w:rsidRDefault="00E110BA">
      <w:pPr>
        <w:rPr>
          <w:lang w:val="en-GB"/>
        </w:rPr>
      </w:pPr>
    </w:p>
    <w:p w14:paraId="3B5DAADF" w14:textId="77777777" w:rsidR="00E110BA" w:rsidRDefault="00E110BA">
      <w:pPr>
        <w:pStyle w:val="ac"/>
        <w:rPr>
          <w:rFonts w:ascii="Times New Roman" w:hAnsi="Times New Roman"/>
          <w:lang w:eastAsia="zh-CN"/>
        </w:rPr>
      </w:pPr>
    </w:p>
    <w:p w14:paraId="137110E5" w14:textId="77777777" w:rsidR="00E110BA" w:rsidRDefault="000925F2">
      <w:pPr>
        <w:pStyle w:val="1"/>
        <w:rPr>
          <w:sz w:val="44"/>
        </w:rPr>
      </w:pPr>
      <w:bookmarkStart w:id="43" w:name="_Toc529948048"/>
      <w:bookmarkEnd w:id="40"/>
      <w:r>
        <w:rPr>
          <w:sz w:val="44"/>
        </w:rPr>
        <w:t>Reference</w:t>
      </w:r>
      <w:bookmarkEnd w:id="43"/>
    </w:p>
    <w:p w14:paraId="73A1D989" w14:textId="37128D78" w:rsidR="00E110BA" w:rsidRDefault="000925F2">
      <w:pPr>
        <w:pStyle w:val="ac"/>
        <w:rPr>
          <w:rFonts w:ascii="Times New Roman" w:hAnsi="Times New Roman"/>
          <w:b/>
          <w:u w:val="single"/>
          <w:lang w:eastAsia="zh-CN"/>
        </w:rPr>
      </w:pPr>
      <w:r>
        <w:rPr>
          <w:rFonts w:ascii="Times New Roman" w:hAnsi="Times New Roman"/>
          <w:b/>
          <w:u w:val="single"/>
          <w:lang w:eastAsia="zh-CN"/>
        </w:rPr>
        <w:t>The following contributions are submitted in RAN1#1</w:t>
      </w:r>
      <w:r>
        <w:rPr>
          <w:rFonts w:ascii="Times New Roman" w:hAnsi="Times New Roman" w:hint="eastAsia"/>
          <w:b/>
          <w:u w:val="single"/>
          <w:lang w:eastAsia="zh-CN"/>
        </w:rPr>
        <w:t>1</w:t>
      </w:r>
      <w:r w:rsidR="00D52D4E">
        <w:rPr>
          <w:rFonts w:ascii="Times New Roman" w:hAnsi="Times New Roman"/>
          <w:b/>
          <w:u w:val="single"/>
          <w:lang w:eastAsia="zh-CN"/>
        </w:rPr>
        <w:t>3</w:t>
      </w:r>
      <w:r>
        <w:rPr>
          <w:rFonts w:ascii="Times New Roman" w:hAnsi="Times New Roman"/>
          <w:b/>
          <w:u w:val="single"/>
          <w:lang w:eastAsia="zh-CN"/>
        </w:rPr>
        <w:t xml:space="preserve"> in AI 9.11.1,</w:t>
      </w:r>
    </w:p>
    <w:p w14:paraId="0143526C" w14:textId="77777777" w:rsidR="00D52D4E" w:rsidRPr="00D52D4E" w:rsidRDefault="00D52D4E" w:rsidP="00D52D4E">
      <w:pPr>
        <w:numPr>
          <w:ilvl w:val="0"/>
          <w:numId w:val="51"/>
        </w:numPr>
        <w:spacing w:after="120"/>
        <w:jc w:val="both"/>
        <w:textAlignment w:val="auto"/>
      </w:pPr>
      <w:r w:rsidRPr="00D52D4E">
        <w:t>R1-2304414</w:t>
      </w:r>
      <w:r w:rsidRPr="00D52D4E">
        <w:tab/>
        <w:t xml:space="preserve">Low power WUS Evaluation Methodology </w:t>
      </w:r>
      <w:r w:rsidRPr="00D52D4E">
        <w:tab/>
        <w:t>Nokia, Nokia Shanghai Bell</w:t>
      </w:r>
    </w:p>
    <w:p w14:paraId="0EBDA765" w14:textId="77777777" w:rsidR="00D52D4E" w:rsidRPr="00D52D4E" w:rsidRDefault="00D52D4E" w:rsidP="00D52D4E">
      <w:pPr>
        <w:numPr>
          <w:ilvl w:val="0"/>
          <w:numId w:val="51"/>
        </w:numPr>
        <w:spacing w:after="120"/>
        <w:jc w:val="both"/>
        <w:textAlignment w:val="auto"/>
      </w:pPr>
      <w:r w:rsidRPr="00D52D4E">
        <w:t>R1-2304441</w:t>
      </w:r>
      <w:r w:rsidRPr="00D52D4E">
        <w:tab/>
        <w:t>Discussion on evaluation on LP-WUS</w:t>
      </w:r>
      <w:r w:rsidRPr="00D52D4E">
        <w:tab/>
        <w:t>InterDigital, Inc.</w:t>
      </w:r>
    </w:p>
    <w:p w14:paraId="1CCB7CFA" w14:textId="6857A124" w:rsidR="00D52D4E" w:rsidRPr="00D52D4E" w:rsidRDefault="00D52D4E" w:rsidP="00D52D4E">
      <w:pPr>
        <w:numPr>
          <w:ilvl w:val="0"/>
          <w:numId w:val="51"/>
        </w:numPr>
        <w:spacing w:after="120"/>
        <w:jc w:val="both"/>
        <w:textAlignment w:val="auto"/>
        <w:rPr>
          <w:color w:val="FF0000"/>
        </w:rPr>
      </w:pPr>
      <w:r w:rsidRPr="00D52D4E">
        <w:rPr>
          <w:color w:val="FF0000"/>
        </w:rPr>
        <w:t>R1-2305983</w:t>
      </w:r>
      <w:r>
        <w:rPr>
          <w:color w:val="FF0000"/>
        </w:rPr>
        <w:t xml:space="preserve">(Revised from </w:t>
      </w:r>
      <w:r w:rsidRPr="00D52D4E">
        <w:rPr>
          <w:color w:val="FF0000"/>
        </w:rPr>
        <w:t>R1-2304500</w:t>
      </w:r>
      <w:r>
        <w:rPr>
          <w:color w:val="FF0000"/>
        </w:rPr>
        <w:t>)</w:t>
      </w:r>
      <w:r w:rsidRPr="00D52D4E">
        <w:rPr>
          <w:color w:val="FF0000"/>
        </w:rPr>
        <w:tab/>
        <w:t>Evaluation methodologies and results for LP-WUS/WUR</w:t>
      </w:r>
      <w:r w:rsidRPr="00D52D4E">
        <w:rPr>
          <w:color w:val="FF0000"/>
        </w:rPr>
        <w:tab/>
        <w:t>vivo</w:t>
      </w:r>
    </w:p>
    <w:p w14:paraId="45863309" w14:textId="77777777" w:rsidR="00D52D4E" w:rsidRPr="00D52D4E" w:rsidRDefault="00D52D4E" w:rsidP="00D52D4E">
      <w:pPr>
        <w:numPr>
          <w:ilvl w:val="0"/>
          <w:numId w:val="51"/>
        </w:numPr>
        <w:spacing w:after="120"/>
        <w:jc w:val="both"/>
        <w:textAlignment w:val="auto"/>
      </w:pPr>
      <w:r w:rsidRPr="00D52D4E">
        <w:t>R1-2304530</w:t>
      </w:r>
      <w:r w:rsidRPr="00D52D4E">
        <w:tab/>
        <w:t>Evaluation on LP-WUS</w:t>
      </w:r>
      <w:r w:rsidRPr="00D52D4E">
        <w:tab/>
        <w:t>ZTE, Sanechips</w:t>
      </w:r>
    </w:p>
    <w:p w14:paraId="4860C8E8" w14:textId="6EA74973" w:rsidR="00D52D4E" w:rsidRPr="00D52D4E" w:rsidRDefault="00D52D4E" w:rsidP="00D52D4E">
      <w:pPr>
        <w:numPr>
          <w:ilvl w:val="0"/>
          <w:numId w:val="51"/>
        </w:numPr>
        <w:spacing w:after="120"/>
        <w:jc w:val="both"/>
        <w:textAlignment w:val="auto"/>
        <w:rPr>
          <w:color w:val="FF0000"/>
        </w:rPr>
      </w:pPr>
      <w:r w:rsidRPr="00D52D4E">
        <w:rPr>
          <w:color w:val="FF0000"/>
        </w:rPr>
        <w:t>R1-2305963(Revised from R1-2304578)</w:t>
      </w:r>
      <w:r w:rsidRPr="00D52D4E">
        <w:rPr>
          <w:color w:val="FF0000"/>
        </w:rPr>
        <w:tab/>
        <w:t>Discussion on evaluation on low power WUS</w:t>
      </w:r>
      <w:r w:rsidRPr="00D52D4E">
        <w:rPr>
          <w:color w:val="FF0000"/>
        </w:rPr>
        <w:tab/>
        <w:t>Spreadtrum Communications</w:t>
      </w:r>
    </w:p>
    <w:p w14:paraId="44084C57" w14:textId="77777777" w:rsidR="00D52D4E" w:rsidRPr="00D52D4E" w:rsidRDefault="00D52D4E" w:rsidP="00D52D4E">
      <w:pPr>
        <w:numPr>
          <w:ilvl w:val="0"/>
          <w:numId w:val="51"/>
        </w:numPr>
        <w:spacing w:after="120"/>
        <w:jc w:val="both"/>
        <w:textAlignment w:val="auto"/>
      </w:pPr>
      <w:r w:rsidRPr="00D52D4E">
        <w:t>R1-2304618</w:t>
      </w:r>
      <w:r w:rsidRPr="00D52D4E">
        <w:tab/>
        <w:t>Evaluations for LP-WUS</w:t>
      </w:r>
      <w:r w:rsidRPr="00D52D4E">
        <w:tab/>
        <w:t>Huawei, HiSilicon</w:t>
      </w:r>
    </w:p>
    <w:p w14:paraId="0D657A34" w14:textId="77777777" w:rsidR="00D52D4E" w:rsidRPr="00D52D4E" w:rsidRDefault="00D52D4E" w:rsidP="00D52D4E">
      <w:pPr>
        <w:numPr>
          <w:ilvl w:val="0"/>
          <w:numId w:val="51"/>
        </w:numPr>
        <w:spacing w:after="120"/>
        <w:jc w:val="both"/>
        <w:textAlignment w:val="auto"/>
      </w:pPr>
      <w:r w:rsidRPr="00D52D4E">
        <w:t>R1-2304714</w:t>
      </w:r>
      <w:r w:rsidRPr="00D52D4E">
        <w:tab/>
        <w:t>Remaining issues of Deployment scenarios and evaluation methodologies and preliminary performance results of LP-WUR</w:t>
      </w:r>
      <w:r w:rsidRPr="00D52D4E">
        <w:tab/>
        <w:t>CATT</w:t>
      </w:r>
    </w:p>
    <w:p w14:paraId="090DD324" w14:textId="77777777" w:rsidR="00D52D4E" w:rsidRPr="00D52D4E" w:rsidRDefault="00D52D4E" w:rsidP="00D52D4E">
      <w:pPr>
        <w:numPr>
          <w:ilvl w:val="0"/>
          <w:numId w:val="51"/>
        </w:numPr>
        <w:spacing w:after="120"/>
        <w:jc w:val="both"/>
        <w:textAlignment w:val="auto"/>
      </w:pPr>
      <w:r w:rsidRPr="00D52D4E">
        <w:t>R1-2304797</w:t>
      </w:r>
      <w:r w:rsidRPr="00D52D4E">
        <w:tab/>
        <w:t>Evaluation of LP-WUS and Performance Results</w:t>
      </w:r>
      <w:r w:rsidRPr="00D52D4E">
        <w:tab/>
        <w:t>FUTUREWEI</w:t>
      </w:r>
    </w:p>
    <w:p w14:paraId="7269D308" w14:textId="77777777" w:rsidR="00D52D4E" w:rsidRPr="00D52D4E" w:rsidRDefault="00D52D4E" w:rsidP="00D52D4E">
      <w:pPr>
        <w:numPr>
          <w:ilvl w:val="0"/>
          <w:numId w:val="51"/>
        </w:numPr>
        <w:spacing w:after="120"/>
        <w:jc w:val="both"/>
        <w:textAlignment w:val="auto"/>
      </w:pPr>
      <w:r w:rsidRPr="00D52D4E">
        <w:t>R1-2304803</w:t>
      </w:r>
      <w:r w:rsidRPr="00D52D4E">
        <w:tab/>
        <w:t>Evaluations on LP WUS</w:t>
      </w:r>
      <w:r w:rsidRPr="00D52D4E">
        <w:tab/>
        <w:t>Intel Corporation</w:t>
      </w:r>
    </w:p>
    <w:p w14:paraId="60D1DAA2" w14:textId="77777777" w:rsidR="00D52D4E" w:rsidRPr="00D52D4E" w:rsidRDefault="00D52D4E" w:rsidP="00D52D4E">
      <w:pPr>
        <w:numPr>
          <w:ilvl w:val="0"/>
          <w:numId w:val="51"/>
        </w:numPr>
        <w:spacing w:after="120"/>
        <w:jc w:val="both"/>
        <w:textAlignment w:val="auto"/>
      </w:pPr>
      <w:r w:rsidRPr="00D52D4E">
        <w:t>R1-2304882</w:t>
      </w:r>
      <w:r w:rsidRPr="00D52D4E">
        <w:tab/>
        <w:t>Evaluation on low power WUS</w:t>
      </w:r>
      <w:r w:rsidRPr="00D52D4E">
        <w:tab/>
        <w:t>xiaomi</w:t>
      </w:r>
    </w:p>
    <w:p w14:paraId="6DBD5516" w14:textId="77777777" w:rsidR="00D52D4E" w:rsidRPr="00D52D4E" w:rsidRDefault="00D52D4E" w:rsidP="00D52D4E">
      <w:pPr>
        <w:numPr>
          <w:ilvl w:val="0"/>
          <w:numId w:val="51"/>
        </w:numPr>
        <w:spacing w:after="120"/>
        <w:jc w:val="both"/>
        <w:textAlignment w:val="auto"/>
      </w:pPr>
      <w:r w:rsidRPr="00D52D4E">
        <w:t>R1-2305051</w:t>
      </w:r>
      <w:r w:rsidRPr="00D52D4E">
        <w:tab/>
        <w:t>Evaluation of low power WUS</w:t>
      </w:r>
      <w:r w:rsidRPr="00D52D4E">
        <w:tab/>
        <w:t>Sony</w:t>
      </w:r>
    </w:p>
    <w:p w14:paraId="13761DD6" w14:textId="77777777" w:rsidR="00D52D4E" w:rsidRPr="00D52D4E" w:rsidRDefault="00D52D4E" w:rsidP="00D52D4E">
      <w:pPr>
        <w:numPr>
          <w:ilvl w:val="0"/>
          <w:numId w:val="51"/>
        </w:numPr>
        <w:spacing w:after="120"/>
        <w:jc w:val="both"/>
        <w:textAlignment w:val="auto"/>
      </w:pPr>
      <w:r w:rsidRPr="00D52D4E">
        <w:t>R1-2305146</w:t>
      </w:r>
      <w:r w:rsidRPr="00D52D4E">
        <w:tab/>
        <w:t>Discussion on evaluation for LP-WUS</w:t>
      </w:r>
      <w:r w:rsidRPr="00D52D4E">
        <w:tab/>
        <w:t>LG Electronics</w:t>
      </w:r>
    </w:p>
    <w:p w14:paraId="35636380" w14:textId="20290157" w:rsidR="00D52D4E" w:rsidRPr="00D52D4E" w:rsidRDefault="00D52D4E" w:rsidP="00D52D4E">
      <w:pPr>
        <w:numPr>
          <w:ilvl w:val="0"/>
          <w:numId w:val="51"/>
        </w:numPr>
        <w:spacing w:after="120"/>
        <w:jc w:val="both"/>
        <w:textAlignment w:val="auto"/>
        <w:rPr>
          <w:color w:val="FF0000"/>
        </w:rPr>
      </w:pPr>
      <w:r w:rsidRPr="00D52D4E">
        <w:rPr>
          <w:rFonts w:hint="eastAsia"/>
          <w:color w:val="FF0000"/>
        </w:rPr>
        <w:t>R1-2306012</w:t>
      </w:r>
      <w:r w:rsidRPr="00D52D4E">
        <w:rPr>
          <w:rFonts w:hint="eastAsia"/>
          <w:color w:val="FF0000"/>
          <w:lang w:eastAsia="zh-CN"/>
        </w:rPr>
        <w:t>(Revised</w:t>
      </w:r>
      <w:r w:rsidRPr="00D52D4E">
        <w:rPr>
          <w:color w:val="FF0000"/>
        </w:rPr>
        <w:t xml:space="preserve"> from R1-2305265)</w:t>
      </w:r>
      <w:r w:rsidRPr="00D52D4E">
        <w:rPr>
          <w:color w:val="FF0000"/>
        </w:rPr>
        <w:tab/>
        <w:t>On performance evaluation for low power wake-up signal</w:t>
      </w:r>
      <w:r w:rsidRPr="00D52D4E">
        <w:rPr>
          <w:color w:val="FF0000"/>
        </w:rPr>
        <w:tab/>
        <w:t>Apple</w:t>
      </w:r>
    </w:p>
    <w:p w14:paraId="40ECE74A" w14:textId="77777777" w:rsidR="00D52D4E" w:rsidRPr="00D52D4E" w:rsidRDefault="00D52D4E" w:rsidP="00D52D4E">
      <w:pPr>
        <w:numPr>
          <w:ilvl w:val="0"/>
          <w:numId w:val="51"/>
        </w:numPr>
        <w:spacing w:after="120"/>
        <w:jc w:val="both"/>
        <w:textAlignment w:val="auto"/>
      </w:pPr>
      <w:r w:rsidRPr="00D52D4E">
        <w:t>R1-2305358</w:t>
      </w:r>
      <w:r w:rsidRPr="00D52D4E">
        <w:tab/>
        <w:t>Evaluation methodology for LP-WUS</w:t>
      </w:r>
      <w:r w:rsidRPr="00D52D4E">
        <w:tab/>
        <w:t>Qualcomm Incorporated</w:t>
      </w:r>
    </w:p>
    <w:p w14:paraId="5B71C7CA" w14:textId="0E32C410" w:rsidR="00D52D4E" w:rsidRPr="00D52D4E" w:rsidRDefault="00D52D4E" w:rsidP="00D52D4E">
      <w:pPr>
        <w:numPr>
          <w:ilvl w:val="0"/>
          <w:numId w:val="51"/>
        </w:numPr>
        <w:spacing w:after="120"/>
        <w:jc w:val="both"/>
        <w:textAlignment w:val="auto"/>
        <w:rPr>
          <w:color w:val="FF0000"/>
        </w:rPr>
      </w:pPr>
      <w:r w:rsidRPr="00D52D4E">
        <w:rPr>
          <w:color w:val="FF0000"/>
        </w:rPr>
        <w:t>R1-2305965</w:t>
      </w:r>
      <w:r w:rsidRPr="00D52D4E">
        <w:rPr>
          <w:rFonts w:hint="eastAsia"/>
          <w:color w:val="FF0000"/>
          <w:lang w:eastAsia="zh-CN"/>
        </w:rPr>
        <w:t>(</w:t>
      </w:r>
      <w:r w:rsidRPr="00D52D4E">
        <w:rPr>
          <w:color w:val="FF0000"/>
          <w:lang w:eastAsia="zh-CN"/>
        </w:rPr>
        <w:t xml:space="preserve">Revised from </w:t>
      </w:r>
      <w:r w:rsidRPr="00D52D4E">
        <w:rPr>
          <w:color w:val="FF0000"/>
        </w:rPr>
        <w:t>R1-2305450)</w:t>
      </w:r>
      <w:r w:rsidRPr="00D52D4E">
        <w:rPr>
          <w:color w:val="FF0000"/>
        </w:rPr>
        <w:tab/>
        <w:t>Evaluation for lower power wake-up signal</w:t>
      </w:r>
      <w:r w:rsidRPr="00D52D4E">
        <w:rPr>
          <w:color w:val="FF0000"/>
        </w:rPr>
        <w:tab/>
        <w:t>OPPO</w:t>
      </w:r>
    </w:p>
    <w:p w14:paraId="370A7C48" w14:textId="77777777" w:rsidR="00D52D4E" w:rsidRPr="00D52D4E" w:rsidRDefault="00D52D4E" w:rsidP="00D52D4E">
      <w:pPr>
        <w:numPr>
          <w:ilvl w:val="0"/>
          <w:numId w:val="51"/>
        </w:numPr>
        <w:spacing w:after="120"/>
        <w:jc w:val="both"/>
        <w:textAlignment w:val="auto"/>
      </w:pPr>
      <w:r w:rsidRPr="00D52D4E">
        <w:t>R1-2305535</w:t>
      </w:r>
      <w:r w:rsidRPr="00D52D4E">
        <w:tab/>
        <w:t>Evaluation on LP-WUS/WUR</w:t>
      </w:r>
      <w:r w:rsidRPr="00D52D4E">
        <w:tab/>
        <w:t>Samsung</w:t>
      </w:r>
    </w:p>
    <w:p w14:paraId="284E9F37" w14:textId="011D38AD" w:rsidR="00D52D4E" w:rsidRPr="00D52D4E" w:rsidRDefault="00D52D4E" w:rsidP="00D52D4E">
      <w:pPr>
        <w:numPr>
          <w:ilvl w:val="0"/>
          <w:numId w:val="51"/>
        </w:numPr>
        <w:spacing w:after="120"/>
        <w:jc w:val="both"/>
        <w:textAlignment w:val="auto"/>
        <w:rPr>
          <w:color w:val="FF0000"/>
        </w:rPr>
      </w:pPr>
      <w:r w:rsidRPr="00D52D4E">
        <w:rPr>
          <w:color w:val="FF0000"/>
        </w:rPr>
        <w:t>R1-2305974(Revised from R1-2305575)</w:t>
      </w:r>
      <w:r w:rsidRPr="00D52D4E">
        <w:rPr>
          <w:color w:val="FF0000"/>
        </w:rPr>
        <w:tab/>
        <w:t>Low power WUS evaluations</w:t>
      </w:r>
      <w:r w:rsidRPr="00D52D4E">
        <w:rPr>
          <w:color w:val="FF0000"/>
        </w:rPr>
        <w:tab/>
        <w:t>Ericsson</w:t>
      </w:r>
    </w:p>
    <w:p w14:paraId="5DCA066A" w14:textId="6B3EB846" w:rsidR="00D52D4E" w:rsidRPr="00D52D4E" w:rsidRDefault="00D52D4E" w:rsidP="00D52D4E">
      <w:pPr>
        <w:numPr>
          <w:ilvl w:val="0"/>
          <w:numId w:val="51"/>
        </w:numPr>
        <w:spacing w:after="120"/>
        <w:jc w:val="both"/>
        <w:textAlignment w:val="auto"/>
      </w:pPr>
      <w:r w:rsidRPr="00D52D4E">
        <w:t>R1-2305652</w:t>
      </w:r>
      <w:r w:rsidRPr="00D52D4E">
        <w:tab/>
        <w:t>Evaluation on low power WUS</w:t>
      </w:r>
      <w:r w:rsidRPr="00D52D4E">
        <w:tab/>
        <w:t>MediaTek Inc.</w:t>
      </w:r>
    </w:p>
    <w:p w14:paraId="248F15EA" w14:textId="77777777" w:rsidR="00D52D4E" w:rsidRDefault="00D52D4E" w:rsidP="00D52D4E">
      <w:pPr>
        <w:spacing w:after="120"/>
        <w:ind w:left="420"/>
        <w:jc w:val="both"/>
        <w:textAlignment w:val="auto"/>
      </w:pPr>
    </w:p>
    <w:p w14:paraId="5903D235" w14:textId="77777777" w:rsidR="00E110BA" w:rsidRDefault="000925F2">
      <w:pPr>
        <w:pStyle w:val="1"/>
        <w:rPr>
          <w:sz w:val="44"/>
        </w:rPr>
      </w:pPr>
      <w:r>
        <w:rPr>
          <w:sz w:val="44"/>
        </w:rPr>
        <w:lastRenderedPageBreak/>
        <w:t>History</w:t>
      </w:r>
    </w:p>
    <w:p w14:paraId="02A421E9" w14:textId="77777777" w:rsidR="00E110BA" w:rsidRDefault="000925F2" w:rsidP="00373ADC">
      <w:pPr>
        <w:pStyle w:val="affa"/>
        <w:numPr>
          <w:ilvl w:val="0"/>
          <w:numId w:val="52"/>
        </w:numPr>
        <w:spacing w:after="120"/>
        <w:jc w:val="both"/>
        <w:rPr>
          <w:lang w:val="en-GB"/>
        </w:rPr>
      </w:pPr>
      <w:r>
        <w:rPr>
          <w:lang w:val="en-GB"/>
        </w:rPr>
        <w:t>R1-2210437</w:t>
      </w:r>
      <w:r>
        <w:rPr>
          <w:lang w:val="en-GB"/>
        </w:rPr>
        <w:tab/>
      </w:r>
      <w:r>
        <w:rPr>
          <w:rFonts w:hint="eastAsia"/>
          <w:lang w:val="en-GB"/>
        </w:rPr>
        <w:t>FL summary#</w:t>
      </w:r>
      <w:r>
        <w:rPr>
          <w:lang w:val="en-GB"/>
        </w:rPr>
        <w:t>1</w:t>
      </w:r>
      <w:r>
        <w:rPr>
          <w:rFonts w:hint="eastAsia"/>
          <w:lang w:val="en-GB"/>
        </w:rPr>
        <w:t xml:space="preserve"> of evaluation on low power WUS</w:t>
      </w:r>
      <w:r>
        <w:rPr>
          <w:lang w:val="en-GB"/>
        </w:rPr>
        <w:tab/>
        <w:t>Moderator (vivo), RAN1#110bis</w:t>
      </w:r>
    </w:p>
    <w:p w14:paraId="6DB59546" w14:textId="77777777" w:rsidR="00E110BA" w:rsidRDefault="000925F2" w:rsidP="00373ADC">
      <w:pPr>
        <w:pStyle w:val="affa"/>
        <w:numPr>
          <w:ilvl w:val="0"/>
          <w:numId w:val="52"/>
        </w:numPr>
        <w:spacing w:after="120"/>
        <w:jc w:val="both"/>
        <w:rPr>
          <w:lang w:val="en-GB"/>
        </w:rPr>
      </w:pPr>
      <w:r>
        <w:rPr>
          <w:lang w:val="en-GB"/>
        </w:rPr>
        <w:t>R1-2210512</w:t>
      </w:r>
      <w:r>
        <w:rPr>
          <w:lang w:val="en-GB"/>
        </w:rPr>
        <w:tab/>
      </w:r>
      <w:r>
        <w:rPr>
          <w:rFonts w:hint="eastAsia"/>
          <w:lang w:val="en-GB"/>
        </w:rPr>
        <w:t>FL summary#</w:t>
      </w:r>
      <w:r>
        <w:rPr>
          <w:lang w:val="en-GB"/>
        </w:rPr>
        <w:t>2</w:t>
      </w:r>
      <w:r>
        <w:rPr>
          <w:rFonts w:hint="eastAsia"/>
          <w:lang w:val="en-GB"/>
        </w:rPr>
        <w:t xml:space="preserve"> of evaluation on low power WUS</w:t>
      </w:r>
      <w:r>
        <w:rPr>
          <w:lang w:val="en-GB"/>
        </w:rPr>
        <w:tab/>
        <w:t>Moderator (vivo) , RAN1#110bis</w:t>
      </w:r>
    </w:p>
    <w:p w14:paraId="6A2C9005" w14:textId="77777777" w:rsidR="00E110BA" w:rsidRDefault="000925F2" w:rsidP="00373ADC">
      <w:pPr>
        <w:pStyle w:val="affa"/>
        <w:numPr>
          <w:ilvl w:val="0"/>
          <w:numId w:val="52"/>
        </w:numPr>
        <w:spacing w:after="120"/>
        <w:jc w:val="both"/>
        <w:rPr>
          <w:lang w:val="en-GB"/>
        </w:rPr>
      </w:pPr>
      <w:r>
        <w:rPr>
          <w:lang w:val="en-GB"/>
        </w:rPr>
        <w:t>R1-2210668</w:t>
      </w:r>
      <w:r>
        <w:rPr>
          <w:lang w:val="en-GB"/>
        </w:rPr>
        <w:tab/>
      </w:r>
      <w:r>
        <w:rPr>
          <w:rFonts w:hint="eastAsia"/>
          <w:lang w:val="en-GB"/>
        </w:rPr>
        <w:t>FL summary#</w:t>
      </w:r>
      <w:r>
        <w:rPr>
          <w:lang w:val="en-GB"/>
        </w:rPr>
        <w:t>3</w:t>
      </w:r>
      <w:r>
        <w:rPr>
          <w:rFonts w:hint="eastAsia"/>
          <w:lang w:val="en-GB"/>
        </w:rPr>
        <w:t xml:space="preserve"> of evaluation on low power WUS</w:t>
      </w:r>
      <w:r>
        <w:rPr>
          <w:lang w:val="en-GB"/>
        </w:rPr>
        <w:tab/>
        <w:t>Moderator (vivo) , RAN1#110bis</w:t>
      </w:r>
    </w:p>
    <w:p w14:paraId="4A9E0ED2" w14:textId="77777777" w:rsidR="00E110BA" w:rsidRDefault="000925F2" w:rsidP="00373ADC">
      <w:pPr>
        <w:pStyle w:val="affa"/>
        <w:numPr>
          <w:ilvl w:val="0"/>
          <w:numId w:val="52"/>
        </w:numPr>
        <w:spacing w:after="120"/>
        <w:jc w:val="both"/>
        <w:rPr>
          <w:lang w:val="en-GB"/>
        </w:rPr>
      </w:pPr>
      <w:r>
        <w:rPr>
          <w:lang w:val="en-GB"/>
        </w:rPr>
        <w:t>R1-2212768</w:t>
      </w:r>
      <w:r>
        <w:rPr>
          <w:rFonts w:hint="eastAsia"/>
          <w:lang w:val="en-GB"/>
        </w:rPr>
        <w:t>FL summary#</w:t>
      </w:r>
      <w:r>
        <w:rPr>
          <w:lang w:val="en-GB"/>
        </w:rPr>
        <w:t>1</w:t>
      </w:r>
      <w:r>
        <w:rPr>
          <w:rFonts w:hint="eastAsia"/>
          <w:lang w:val="en-GB"/>
        </w:rPr>
        <w:t xml:space="preserve"> of evaluation on low power WUS</w:t>
      </w:r>
      <w:r>
        <w:rPr>
          <w:lang w:val="en-GB"/>
        </w:rPr>
        <w:tab/>
        <w:t>Moderator (vivo) , RAN1#111</w:t>
      </w:r>
    </w:p>
    <w:p w14:paraId="2CAB638F" w14:textId="77777777" w:rsidR="00E110BA" w:rsidRDefault="000925F2" w:rsidP="00373ADC">
      <w:pPr>
        <w:pStyle w:val="affa"/>
        <w:numPr>
          <w:ilvl w:val="0"/>
          <w:numId w:val="52"/>
        </w:numPr>
        <w:spacing w:after="120"/>
        <w:jc w:val="both"/>
        <w:rPr>
          <w:lang w:val="en-GB"/>
        </w:rPr>
      </w:pPr>
      <w:r>
        <w:rPr>
          <w:lang w:val="en-GB"/>
        </w:rPr>
        <w:t>R1-2212899</w:t>
      </w:r>
      <w:r>
        <w:rPr>
          <w:lang w:val="en-GB"/>
        </w:rPr>
        <w:tab/>
      </w:r>
      <w:r>
        <w:rPr>
          <w:rFonts w:hint="eastAsia"/>
          <w:lang w:val="en-GB"/>
        </w:rPr>
        <w:t>FL summary#</w:t>
      </w:r>
      <w:r>
        <w:rPr>
          <w:lang w:val="en-GB"/>
        </w:rPr>
        <w:t>2</w:t>
      </w:r>
      <w:r>
        <w:rPr>
          <w:rFonts w:hint="eastAsia"/>
          <w:lang w:val="en-GB"/>
        </w:rPr>
        <w:t xml:space="preserve"> of evaluation on low power WUS</w:t>
      </w:r>
      <w:r>
        <w:rPr>
          <w:lang w:val="en-GB"/>
        </w:rPr>
        <w:tab/>
        <w:t>Moderator (vivo) , RAN1#111</w:t>
      </w:r>
    </w:p>
    <w:p w14:paraId="4617338D" w14:textId="77777777" w:rsidR="00E110BA" w:rsidRDefault="000925F2" w:rsidP="00373ADC">
      <w:pPr>
        <w:pStyle w:val="affa"/>
        <w:numPr>
          <w:ilvl w:val="0"/>
          <w:numId w:val="52"/>
        </w:numPr>
        <w:spacing w:after="120"/>
        <w:jc w:val="both"/>
        <w:rPr>
          <w:lang w:val="en-GB"/>
        </w:rPr>
      </w:pPr>
      <w:r>
        <w:rPr>
          <w:lang w:val="en-GB"/>
        </w:rPr>
        <w:t>R1-2213005</w:t>
      </w:r>
      <w:r>
        <w:rPr>
          <w:lang w:val="en-GB"/>
        </w:rPr>
        <w:tab/>
        <w:t xml:space="preserve">Final </w:t>
      </w:r>
      <w:r>
        <w:rPr>
          <w:rFonts w:hint="eastAsia"/>
          <w:lang w:val="en-GB"/>
        </w:rPr>
        <w:t>FL summary</w:t>
      </w:r>
      <w:r>
        <w:rPr>
          <w:lang w:val="en-GB"/>
        </w:rPr>
        <w:t xml:space="preserve"> </w:t>
      </w:r>
      <w:r>
        <w:rPr>
          <w:rFonts w:hint="eastAsia"/>
          <w:lang w:val="en-GB"/>
        </w:rPr>
        <w:t>of evaluation on low power WUS</w:t>
      </w:r>
      <w:r>
        <w:rPr>
          <w:lang w:val="en-GB"/>
        </w:rPr>
        <w:tab/>
        <w:t>Moderator (vivo) , RAN1#111</w:t>
      </w:r>
    </w:p>
    <w:p w14:paraId="03217075" w14:textId="77777777" w:rsidR="00E110BA" w:rsidRDefault="000925F2" w:rsidP="00373ADC">
      <w:pPr>
        <w:pStyle w:val="affa"/>
        <w:numPr>
          <w:ilvl w:val="0"/>
          <w:numId w:val="52"/>
        </w:numPr>
        <w:spacing w:after="120"/>
        <w:jc w:val="both"/>
        <w:rPr>
          <w:lang w:val="en-GB"/>
        </w:rPr>
      </w:pPr>
      <w:r>
        <w:rPr>
          <w:rFonts w:eastAsiaTheme="minorEastAsia" w:hint="eastAsia"/>
          <w:lang w:val="en-GB" w:eastAsia="zh-CN"/>
        </w:rPr>
        <w:t>R</w:t>
      </w:r>
      <w:r>
        <w:rPr>
          <w:rFonts w:eastAsiaTheme="minorEastAsia"/>
          <w:lang w:val="en-GB" w:eastAsia="zh-CN"/>
        </w:rPr>
        <w:t>1-2302006</w:t>
      </w:r>
      <w:r>
        <w:rPr>
          <w:rFonts w:hint="eastAsia"/>
          <w:lang w:val="en-GB"/>
        </w:rPr>
        <w:t xml:space="preserve"> FL summary#</w:t>
      </w:r>
      <w:r>
        <w:rPr>
          <w:lang w:val="en-GB"/>
        </w:rPr>
        <w:t>1</w:t>
      </w:r>
      <w:r>
        <w:rPr>
          <w:rFonts w:hint="eastAsia"/>
          <w:lang w:val="en-GB"/>
        </w:rPr>
        <w:t xml:space="preserve"> of evaluation on low power WUS</w:t>
      </w:r>
      <w:r>
        <w:rPr>
          <w:lang w:val="en-GB"/>
        </w:rPr>
        <w:tab/>
        <w:t>Moderator (vivo) , RAN1#112</w:t>
      </w:r>
    </w:p>
    <w:p w14:paraId="34E3EFE0" w14:textId="77777777" w:rsidR="00E110BA" w:rsidRDefault="000925F2" w:rsidP="00373ADC">
      <w:pPr>
        <w:pStyle w:val="affa"/>
        <w:numPr>
          <w:ilvl w:val="0"/>
          <w:numId w:val="52"/>
        </w:numPr>
        <w:spacing w:after="120"/>
        <w:jc w:val="both"/>
        <w:rPr>
          <w:lang w:val="en-GB"/>
        </w:rPr>
      </w:pPr>
      <w:r>
        <w:rPr>
          <w:rFonts w:eastAsiaTheme="minorEastAsia" w:hint="eastAsia"/>
          <w:lang w:val="en-GB" w:eastAsia="zh-CN"/>
        </w:rPr>
        <w:t>R</w:t>
      </w:r>
      <w:r>
        <w:rPr>
          <w:rFonts w:eastAsiaTheme="minorEastAsia"/>
          <w:lang w:val="en-GB" w:eastAsia="zh-CN"/>
        </w:rPr>
        <w:t>1-2302140</w:t>
      </w:r>
      <w:r>
        <w:rPr>
          <w:rFonts w:hint="eastAsia"/>
          <w:lang w:val="en-GB"/>
        </w:rPr>
        <w:t xml:space="preserve"> FL summary#</w:t>
      </w:r>
      <w:r>
        <w:rPr>
          <w:lang w:val="en-GB"/>
        </w:rPr>
        <w:t>2</w:t>
      </w:r>
      <w:r>
        <w:rPr>
          <w:rFonts w:hint="eastAsia"/>
          <w:lang w:val="en-GB"/>
        </w:rPr>
        <w:t xml:space="preserve"> of evaluation on low power WUS</w:t>
      </w:r>
      <w:r>
        <w:rPr>
          <w:lang w:val="en-GB"/>
        </w:rPr>
        <w:tab/>
        <w:t>Moderator (vivo) , RAN1#112</w:t>
      </w:r>
    </w:p>
    <w:p w14:paraId="27764722" w14:textId="77777777" w:rsidR="00E110BA" w:rsidRDefault="000925F2" w:rsidP="00373ADC">
      <w:pPr>
        <w:pStyle w:val="affa"/>
        <w:numPr>
          <w:ilvl w:val="0"/>
          <w:numId w:val="52"/>
        </w:numPr>
        <w:spacing w:after="120"/>
        <w:jc w:val="both"/>
        <w:rPr>
          <w:lang w:val="en-GB"/>
        </w:rPr>
      </w:pPr>
      <w:r>
        <w:rPr>
          <w:rFonts w:eastAsiaTheme="minorEastAsia"/>
          <w:lang w:val="en-GB" w:eastAsia="zh-CN"/>
        </w:rPr>
        <w:t>R1-2302212</w:t>
      </w:r>
      <w:r>
        <w:rPr>
          <w:rFonts w:hint="eastAsia"/>
          <w:lang w:val="en-GB"/>
        </w:rPr>
        <w:t xml:space="preserve"> FL summary#</w:t>
      </w:r>
      <w:r>
        <w:rPr>
          <w:lang w:val="en-GB"/>
        </w:rPr>
        <w:t>3</w:t>
      </w:r>
      <w:r>
        <w:rPr>
          <w:rFonts w:hint="eastAsia"/>
          <w:lang w:val="en-GB"/>
        </w:rPr>
        <w:t xml:space="preserve"> of evaluation on low power WUS</w:t>
      </w:r>
      <w:r>
        <w:rPr>
          <w:lang w:val="en-GB"/>
        </w:rPr>
        <w:tab/>
        <w:t>Moderator (vivo) , RAN1#112</w:t>
      </w:r>
    </w:p>
    <w:p w14:paraId="7F93BD43" w14:textId="77777777" w:rsidR="00E110BA" w:rsidRDefault="000925F2" w:rsidP="00373ADC">
      <w:pPr>
        <w:pStyle w:val="affa"/>
        <w:numPr>
          <w:ilvl w:val="0"/>
          <w:numId w:val="52"/>
        </w:numPr>
        <w:spacing w:after="120"/>
        <w:jc w:val="both"/>
        <w:rPr>
          <w:lang w:val="en-GB"/>
        </w:rPr>
      </w:pPr>
      <w:r>
        <w:rPr>
          <w:lang w:val="en-GB"/>
        </w:rPr>
        <w:t>R1-2302251</w:t>
      </w:r>
      <w:r>
        <w:rPr>
          <w:lang w:val="en-GB"/>
        </w:rPr>
        <w:tab/>
        <w:t>FL summary #4 (final) of evaluation on low power WUS Moderator (vivo) , RAN1#112</w:t>
      </w:r>
    </w:p>
    <w:p w14:paraId="61D0B257" w14:textId="77777777" w:rsidR="00F26A63" w:rsidRPr="00F26A63" w:rsidRDefault="00F26A63" w:rsidP="00373ADC">
      <w:pPr>
        <w:pStyle w:val="affa"/>
        <w:numPr>
          <w:ilvl w:val="0"/>
          <w:numId w:val="52"/>
        </w:numPr>
        <w:spacing w:after="120"/>
        <w:jc w:val="both"/>
        <w:rPr>
          <w:lang w:val="en-GB"/>
        </w:rPr>
      </w:pPr>
      <w:r w:rsidRPr="00F26A63">
        <w:rPr>
          <w:lang w:val="en-GB"/>
        </w:rPr>
        <w:t>R1-2304076</w:t>
      </w:r>
      <w:r w:rsidRPr="00F26A63">
        <w:rPr>
          <w:lang w:val="en-GB"/>
        </w:rPr>
        <w:tab/>
        <w:t>FL summary #1 of evaluation methodologies on LP-WUS/WUR</w:t>
      </w:r>
      <w:r w:rsidRPr="00F26A63">
        <w:rPr>
          <w:lang w:val="en-GB"/>
        </w:rPr>
        <w:tab/>
        <w:t>Moderator (vivo)</w:t>
      </w:r>
      <w:r>
        <w:rPr>
          <w:rFonts w:asciiTheme="minorEastAsia" w:eastAsiaTheme="minorEastAsia" w:hAnsiTheme="minorEastAsia" w:hint="eastAsia"/>
          <w:lang w:val="en-GB" w:eastAsia="zh-CN"/>
        </w:rPr>
        <w:t>,</w:t>
      </w:r>
      <w:r w:rsidRPr="00F26A63">
        <w:rPr>
          <w:lang w:val="en-GB"/>
        </w:rPr>
        <w:t xml:space="preserve"> </w:t>
      </w:r>
      <w:r>
        <w:rPr>
          <w:lang w:val="en-GB"/>
        </w:rPr>
        <w:t>RAN1#112bis</w:t>
      </w:r>
    </w:p>
    <w:p w14:paraId="1E56AF51" w14:textId="77777777" w:rsidR="00F26A63" w:rsidRPr="00F26A63" w:rsidRDefault="00F26A63" w:rsidP="00373ADC">
      <w:pPr>
        <w:pStyle w:val="affa"/>
        <w:numPr>
          <w:ilvl w:val="0"/>
          <w:numId w:val="52"/>
        </w:numPr>
        <w:spacing w:after="120"/>
        <w:jc w:val="both"/>
        <w:rPr>
          <w:lang w:val="en-GB"/>
        </w:rPr>
      </w:pPr>
      <w:r w:rsidRPr="00F26A63">
        <w:rPr>
          <w:lang w:val="en-GB"/>
        </w:rPr>
        <w:t>R1-2304150</w:t>
      </w:r>
      <w:r w:rsidRPr="00F26A63">
        <w:rPr>
          <w:lang w:val="en-GB"/>
        </w:rPr>
        <w:tab/>
        <w:t>FL summary #2 of evaluation methodologies on LP-WUS/WUR</w:t>
      </w:r>
      <w:r w:rsidRPr="00F26A63">
        <w:rPr>
          <w:lang w:val="en-GB"/>
        </w:rPr>
        <w:tab/>
        <w:t>Moderator (vivo)</w:t>
      </w:r>
      <w:r>
        <w:rPr>
          <w:rFonts w:asciiTheme="minorEastAsia" w:eastAsiaTheme="minorEastAsia" w:hAnsiTheme="minorEastAsia" w:hint="eastAsia"/>
          <w:lang w:val="en-GB" w:eastAsia="zh-CN"/>
        </w:rPr>
        <w:t>,</w:t>
      </w:r>
      <w:r w:rsidRPr="00F26A63">
        <w:rPr>
          <w:lang w:val="en-GB"/>
        </w:rPr>
        <w:t xml:space="preserve"> </w:t>
      </w:r>
      <w:r>
        <w:rPr>
          <w:lang w:val="en-GB"/>
        </w:rPr>
        <w:t>RAN1#112bis</w:t>
      </w:r>
    </w:p>
    <w:p w14:paraId="7E9065A1" w14:textId="77777777" w:rsidR="00F26A63" w:rsidRDefault="00F26A63" w:rsidP="00373ADC">
      <w:pPr>
        <w:pStyle w:val="affa"/>
        <w:numPr>
          <w:ilvl w:val="0"/>
          <w:numId w:val="52"/>
        </w:numPr>
        <w:spacing w:after="120"/>
        <w:jc w:val="both"/>
        <w:rPr>
          <w:lang w:val="en-GB"/>
        </w:rPr>
      </w:pPr>
      <w:r w:rsidRPr="00F26A63">
        <w:rPr>
          <w:lang w:val="en-GB"/>
        </w:rPr>
        <w:t>R1-2304151</w:t>
      </w:r>
      <w:r w:rsidRPr="00F26A63">
        <w:rPr>
          <w:lang w:val="en-GB"/>
        </w:rPr>
        <w:tab/>
        <w:t>FL summary #1 of evaluation results on LP-WUS/WUR</w:t>
      </w:r>
      <w:r w:rsidRPr="00F26A63">
        <w:rPr>
          <w:lang w:val="en-GB"/>
        </w:rPr>
        <w:tab/>
        <w:t>Moderator (vivo)</w:t>
      </w:r>
      <w:r>
        <w:rPr>
          <w:rFonts w:asciiTheme="minorEastAsia" w:eastAsiaTheme="minorEastAsia" w:hAnsiTheme="minorEastAsia" w:hint="eastAsia"/>
          <w:lang w:val="en-GB" w:eastAsia="zh-CN"/>
        </w:rPr>
        <w:t>,</w:t>
      </w:r>
      <w:r w:rsidRPr="00F26A63">
        <w:rPr>
          <w:lang w:val="en-GB"/>
        </w:rPr>
        <w:t xml:space="preserve"> </w:t>
      </w:r>
      <w:r>
        <w:rPr>
          <w:lang w:val="en-GB"/>
        </w:rPr>
        <w:t>RAN1#112bis</w:t>
      </w:r>
    </w:p>
    <w:p w14:paraId="0497BBF7" w14:textId="77777777" w:rsidR="00087B64" w:rsidRDefault="00087B64" w:rsidP="00087B64">
      <w:pPr>
        <w:pStyle w:val="1"/>
        <w:rPr>
          <w:sz w:val="44"/>
        </w:rPr>
        <w:sectPr w:rsidR="00087B64">
          <w:footerReference w:type="default" r:id="rId23"/>
          <w:footnotePr>
            <w:numRestart w:val="eachSect"/>
          </w:footnotePr>
          <w:pgSz w:w="12240" w:h="15840"/>
          <w:pgMar w:top="1418" w:right="1134" w:bottom="1080" w:left="1134" w:header="680" w:footer="567" w:gutter="0"/>
          <w:cols w:space="720"/>
          <w:docGrid w:linePitch="272"/>
        </w:sectPr>
      </w:pPr>
    </w:p>
    <w:p w14:paraId="4C12AA8D" w14:textId="77777777" w:rsidR="00087B64" w:rsidRDefault="00087B64" w:rsidP="00087B64">
      <w:pPr>
        <w:pStyle w:val="1"/>
        <w:rPr>
          <w:sz w:val="44"/>
        </w:rPr>
      </w:pPr>
      <w:r w:rsidRPr="00087B64">
        <w:rPr>
          <w:rFonts w:hint="eastAsia"/>
          <w:sz w:val="44"/>
        </w:rPr>
        <w:lastRenderedPageBreak/>
        <w:t>A</w:t>
      </w:r>
      <w:r w:rsidRPr="00087B64">
        <w:rPr>
          <w:sz w:val="44"/>
        </w:rPr>
        <w:t>nnex</w:t>
      </w:r>
      <w:r>
        <w:rPr>
          <w:sz w:val="44"/>
        </w:rPr>
        <w:t>: Comments in the email discussion</w:t>
      </w:r>
    </w:p>
    <w:p w14:paraId="0325C96E" w14:textId="77777777" w:rsidR="00087B64" w:rsidRDefault="00087B64" w:rsidP="00087B64">
      <w:pPr>
        <w:rPr>
          <w:lang w:val="en-GB"/>
        </w:rPr>
      </w:pPr>
    </w:p>
    <w:tbl>
      <w:tblPr>
        <w:tblW w:w="5000" w:type="pct"/>
        <w:tblCellMar>
          <w:left w:w="0" w:type="dxa"/>
          <w:right w:w="0" w:type="dxa"/>
        </w:tblCellMar>
        <w:tblLook w:val="04A0" w:firstRow="1" w:lastRow="0" w:firstColumn="1" w:lastColumn="0" w:noHBand="0" w:noVBand="1"/>
      </w:tblPr>
      <w:tblGrid>
        <w:gridCol w:w="279"/>
        <w:gridCol w:w="4576"/>
        <w:gridCol w:w="4150"/>
        <w:gridCol w:w="4317"/>
      </w:tblGrid>
      <w:tr w:rsidR="00087B64" w:rsidRPr="00087B64" w14:paraId="775DD8CF" w14:textId="77777777" w:rsidTr="00087B64">
        <w:tc>
          <w:tcPr>
            <w:tcW w:w="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AD2B25" w14:textId="77777777" w:rsidR="00087B64" w:rsidRPr="00087B64" w:rsidRDefault="00087B64">
            <w:pPr>
              <w:rPr>
                <w:rFonts w:ascii="Calibri" w:hAnsi="Calibri" w:cs="Calibri"/>
                <w:sz w:val="15"/>
                <w:szCs w:val="22"/>
                <w:lang w:eastAsia="zh-CN"/>
              </w:rPr>
            </w:pPr>
            <w:r w:rsidRPr="00087B64">
              <w:rPr>
                <w:rFonts w:ascii="等线" w:eastAsia="等线" w:hAnsi="等线" w:hint="eastAsia"/>
                <w:sz w:val="15"/>
                <w:szCs w:val="21"/>
              </w:rPr>
              <w:t>#</w:t>
            </w:r>
          </w:p>
        </w:tc>
        <w:tc>
          <w:tcPr>
            <w:tcW w:w="16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5D0E67" w14:textId="77777777" w:rsidR="00087B64" w:rsidRPr="00087B64" w:rsidRDefault="00087B64">
            <w:pPr>
              <w:rPr>
                <w:rFonts w:ascii="Calibri" w:hAnsi="Calibri" w:cs="Calibri"/>
                <w:sz w:val="15"/>
                <w:szCs w:val="22"/>
              </w:rPr>
            </w:pPr>
            <w:r w:rsidRPr="00087B64">
              <w:rPr>
                <w:rFonts w:ascii="Arial" w:hAnsi="Arial" w:cs="Arial"/>
                <w:b/>
                <w:bCs/>
                <w:sz w:val="15"/>
                <w:szCs w:val="22"/>
                <w:lang w:val="en-GB"/>
              </w:rPr>
              <w:t>Proposals</w:t>
            </w:r>
          </w:p>
        </w:tc>
        <w:tc>
          <w:tcPr>
            <w:tcW w:w="17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FE3560" w14:textId="77777777" w:rsidR="00087B64" w:rsidRPr="00087B64" w:rsidRDefault="00087B64">
            <w:pPr>
              <w:rPr>
                <w:rFonts w:ascii="Calibri" w:hAnsi="Calibri" w:cs="Calibri"/>
                <w:sz w:val="15"/>
                <w:szCs w:val="22"/>
              </w:rPr>
            </w:pPr>
            <w:r w:rsidRPr="00087B64">
              <w:rPr>
                <w:rFonts w:ascii="Arial" w:hAnsi="Arial" w:cs="Arial"/>
                <w:b/>
                <w:bCs/>
                <w:sz w:val="15"/>
                <w:szCs w:val="22"/>
                <w:lang w:val="en-GB"/>
              </w:rPr>
              <w:t>Companies comments</w:t>
            </w:r>
          </w:p>
        </w:tc>
        <w:tc>
          <w:tcPr>
            <w:tcW w:w="16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5260F1" w14:textId="77777777" w:rsidR="00087B64" w:rsidRPr="00087B64" w:rsidRDefault="00087B64">
            <w:pPr>
              <w:rPr>
                <w:rFonts w:ascii="Calibri" w:hAnsi="Calibri" w:cs="Calibri"/>
                <w:sz w:val="15"/>
                <w:szCs w:val="22"/>
              </w:rPr>
            </w:pPr>
            <w:r w:rsidRPr="00087B64">
              <w:rPr>
                <w:rFonts w:ascii="Arial" w:hAnsi="Arial" w:cs="Arial"/>
                <w:b/>
                <w:bCs/>
                <w:sz w:val="15"/>
                <w:szCs w:val="22"/>
                <w:lang w:val="en-GB"/>
              </w:rPr>
              <w:t>FL comments</w:t>
            </w:r>
          </w:p>
        </w:tc>
      </w:tr>
      <w:tr w:rsidR="00087B64" w:rsidRPr="00087B64" w14:paraId="538287DE" w14:textId="77777777" w:rsidTr="00087B64">
        <w:tc>
          <w:tcPr>
            <w:tcW w:w="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3868A"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t>8</w:t>
            </w:r>
          </w:p>
        </w:tc>
        <w:tc>
          <w:tcPr>
            <w:tcW w:w="1610" w:type="pct"/>
            <w:tcBorders>
              <w:top w:val="nil"/>
              <w:left w:val="nil"/>
              <w:bottom w:val="single" w:sz="8" w:space="0" w:color="auto"/>
              <w:right w:val="single" w:sz="8" w:space="0" w:color="auto"/>
            </w:tcBorders>
            <w:tcMar>
              <w:top w:w="0" w:type="dxa"/>
              <w:left w:w="108" w:type="dxa"/>
              <w:bottom w:w="0" w:type="dxa"/>
              <w:right w:w="108" w:type="dxa"/>
            </w:tcMar>
            <w:hideMark/>
          </w:tcPr>
          <w:p w14:paraId="2D5D5A63" w14:textId="77777777"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 1C-2-v3:</w:t>
            </w:r>
          </w:p>
          <w:p w14:paraId="71616446" w14:textId="77777777" w:rsidR="00087B64" w:rsidRPr="00087B64" w:rsidRDefault="00087B64">
            <w:pPr>
              <w:rPr>
                <w:rFonts w:ascii="Calibri" w:hAnsi="Calibri" w:cs="Calibri"/>
                <w:sz w:val="15"/>
                <w:szCs w:val="22"/>
              </w:rPr>
            </w:pPr>
            <w:r w:rsidRPr="00087B64">
              <w:rPr>
                <w:sz w:val="15"/>
              </w:rPr>
              <w:t> </w:t>
            </w:r>
          </w:p>
          <w:p w14:paraId="4050C93E" w14:textId="77777777" w:rsidR="00087B64" w:rsidRPr="00087B64" w:rsidRDefault="00087B64">
            <w:pPr>
              <w:rPr>
                <w:rFonts w:ascii="Calibri" w:hAnsi="Calibri" w:cs="Calibri"/>
                <w:sz w:val="15"/>
                <w:szCs w:val="22"/>
              </w:rPr>
            </w:pPr>
            <w:r w:rsidRPr="00087B64">
              <w:rPr>
                <w:sz w:val="15"/>
                <w:lang w:val="en-GB"/>
              </w:rPr>
              <w:t>----------------------------TP start-------------------------------------------</w:t>
            </w:r>
          </w:p>
          <w:p w14:paraId="76451414" w14:textId="77777777" w:rsidR="00087B64" w:rsidRPr="00087B64" w:rsidRDefault="00087B64">
            <w:pPr>
              <w:rPr>
                <w:rFonts w:ascii="Calibri" w:hAnsi="Calibri" w:cs="Calibri"/>
                <w:sz w:val="15"/>
                <w:szCs w:val="22"/>
              </w:rPr>
            </w:pPr>
            <w:r w:rsidRPr="00087B64">
              <w:rPr>
                <w:b/>
                <w:bCs/>
                <w:sz w:val="15"/>
                <w:szCs w:val="22"/>
              </w:rPr>
              <w:t>6.3.2      Power model for LP-WUR (LR)</w:t>
            </w:r>
          </w:p>
          <w:p w14:paraId="53204B2F" w14:textId="77777777" w:rsidR="00087B64" w:rsidRPr="00087B64" w:rsidRDefault="00087B64">
            <w:pPr>
              <w:rPr>
                <w:rFonts w:ascii="Calibri" w:hAnsi="Calibri" w:cs="Calibri"/>
                <w:sz w:val="15"/>
                <w:szCs w:val="22"/>
              </w:rPr>
            </w:pPr>
            <w:r w:rsidRPr="00087B64">
              <w:rPr>
                <w:rFonts w:ascii="Times" w:hAnsi="Times" w:cs="Times"/>
                <w:sz w:val="15"/>
              </w:rPr>
              <w:t>The following power model for LP-WUR is used for evaluation for FR1,</w:t>
            </w:r>
          </w:p>
          <w:p w14:paraId="18F13719" w14:textId="77777777" w:rsidR="00087B64" w:rsidRPr="00087B64" w:rsidRDefault="00087B64">
            <w:pPr>
              <w:rPr>
                <w:rFonts w:ascii="Calibri" w:hAnsi="Calibri" w:cs="Calibri"/>
                <w:sz w:val="15"/>
                <w:szCs w:val="22"/>
              </w:rPr>
            </w:pPr>
            <w:r w:rsidRPr="00087B64">
              <w:rPr>
                <w:rFonts w:ascii="Calibri" w:hAnsi="Calibri" w:cs="Calibri"/>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14:paraId="412C21D7" w14:textId="7777777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14:paraId="78DB7892" w14:textId="77777777" w:rsidR="00087B64" w:rsidRPr="00087B64" w:rsidRDefault="00087B64">
                  <w:pPr>
                    <w:jc w:val="center"/>
                    <w:rPr>
                      <w:rFonts w:ascii="Calibri" w:hAnsi="Calibri" w:cs="Calibri"/>
                      <w:sz w:val="15"/>
                      <w:szCs w:val="22"/>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14:paraId="16AD659D" w14:textId="77777777" w:rsidR="00087B64" w:rsidRPr="00087B64" w:rsidRDefault="00087B64">
                  <w:pPr>
                    <w:jc w:val="center"/>
                    <w:rPr>
                      <w:rFonts w:ascii="Calibri" w:hAnsi="Calibri" w:cs="Calibri"/>
                      <w:sz w:val="15"/>
                      <w:szCs w:val="22"/>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14:paraId="151FF328" w14:textId="77777777" w:rsidR="00087B64" w:rsidRPr="00087B64" w:rsidRDefault="00087B64">
                  <w:pPr>
                    <w:jc w:val="center"/>
                    <w:rPr>
                      <w:rFonts w:ascii="Calibri" w:hAnsi="Calibri" w:cs="Calibri"/>
                      <w:sz w:val="15"/>
                      <w:szCs w:val="22"/>
                    </w:rPr>
                  </w:pPr>
                  <w:r w:rsidRPr="00087B64">
                    <w:rPr>
                      <w:rFonts w:ascii="Times" w:hAnsi="Times" w:cs="Times"/>
                      <w:b/>
                      <w:bCs/>
                      <w:sz w:val="15"/>
                    </w:rPr>
                    <w:t>Transition energy:</w:t>
                  </w:r>
                </w:p>
                <w:p w14:paraId="05C00513" w14:textId="77777777" w:rsidR="00087B64" w:rsidRPr="00087B64" w:rsidRDefault="00087B64">
                  <w:pPr>
                    <w:jc w:val="center"/>
                    <w:rPr>
                      <w:rFonts w:ascii="Calibri" w:hAnsi="Calibri" w:cs="Calibri"/>
                      <w:sz w:val="15"/>
                      <w:szCs w:val="22"/>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28F5E94" w14:textId="77777777" w:rsidR="00087B64" w:rsidRPr="00087B64" w:rsidRDefault="00087B64">
                  <w:pPr>
                    <w:jc w:val="center"/>
                    <w:rPr>
                      <w:rFonts w:ascii="Calibri" w:hAnsi="Calibri" w:cs="Calibri"/>
                      <w:sz w:val="15"/>
                      <w:szCs w:val="22"/>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14:paraId="491286F9"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51B1949" w14:textId="77777777" w:rsidR="00087B64" w:rsidRPr="00087B64" w:rsidRDefault="00087B64">
                  <w:pPr>
                    <w:jc w:val="center"/>
                    <w:rPr>
                      <w:rFonts w:ascii="Calibri" w:hAnsi="Calibri" w:cs="Calibri"/>
                      <w:sz w:val="15"/>
                      <w:szCs w:val="22"/>
                    </w:rPr>
                  </w:pPr>
                  <w:r w:rsidRPr="00087B64">
                    <w:rPr>
                      <w:rFonts w:ascii="Times" w:hAnsi="Times" w:cs="Times"/>
                      <w:b/>
                      <w:bCs/>
                      <w:sz w:val="15"/>
                    </w:rPr>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BA5D9BE" w14:textId="77777777"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49F07CA"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3FAD250"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14:paraId="1862F958" w14:textId="77777777" w:rsidR="00087B64" w:rsidRPr="00087B64" w:rsidRDefault="00087B64">
                  <w:pPr>
                    <w:jc w:val="center"/>
                    <w:rPr>
                      <w:rFonts w:ascii="Calibri" w:hAnsi="Calibri" w:cs="Calibri"/>
                      <w:sz w:val="15"/>
                      <w:szCs w:val="22"/>
                    </w:rPr>
                  </w:pPr>
                  <w:r w:rsidRPr="00087B64">
                    <w:rPr>
                      <w:rFonts w:ascii="Times" w:hAnsi="Times" w:cs="Times"/>
                      <w:sz w:val="15"/>
                    </w:rPr>
                    <w:t> </w:t>
                  </w:r>
                </w:p>
                <w:p w14:paraId="280453E0" w14:textId="77777777" w:rsidR="00087B64" w:rsidRPr="00087B64" w:rsidRDefault="00087B64">
                  <w:pPr>
                    <w:jc w:val="center"/>
                    <w:rPr>
                      <w:rFonts w:ascii="Calibri" w:hAnsi="Calibri" w:cs="Calibri"/>
                      <w:sz w:val="15"/>
                      <w:szCs w:val="22"/>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14:paraId="6E6A1C19" w14:textId="7777777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6D0ED0D" w14:textId="77777777" w:rsidR="00087B64" w:rsidRPr="00087B64" w:rsidRDefault="00087B64">
                  <w:pPr>
                    <w:jc w:val="center"/>
                    <w:rPr>
                      <w:rFonts w:ascii="Calibri" w:hAnsi="Calibri" w:cs="Calibri"/>
                      <w:sz w:val="15"/>
                      <w:szCs w:val="22"/>
                    </w:rPr>
                  </w:pPr>
                  <w:r w:rsidRPr="00087B64">
                    <w:rPr>
                      <w:rFonts w:ascii="Times" w:hAnsi="Times" w:cs="Times"/>
                      <w:b/>
                      <w:bCs/>
                      <w:sz w:val="15"/>
                    </w:rPr>
                    <w:t>On</w:t>
                  </w:r>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822E974" w14:textId="77777777" w:rsidR="00087B64" w:rsidRPr="00087B64" w:rsidRDefault="00087B64">
                  <w:pPr>
                    <w:jc w:val="center"/>
                    <w:rPr>
                      <w:rFonts w:ascii="Calibri" w:hAnsi="Calibri" w:cs="Calibri"/>
                      <w:sz w:val="15"/>
                      <w:szCs w:val="22"/>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14:paraId="6E631042"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14:paraId="69739D66" w14:textId="77777777" w:rsidR="00087B64" w:rsidRPr="00087B64" w:rsidRDefault="00087B64">
                  <w:pPr>
                    <w:rPr>
                      <w:rFonts w:ascii="Calibri" w:hAnsi="Calibri" w:cs="Calibri"/>
                      <w:sz w:val="15"/>
                      <w:szCs w:val="22"/>
                    </w:rPr>
                  </w:pPr>
                </w:p>
              </w:tc>
              <w:tc>
                <w:tcPr>
                  <w:tcW w:w="0" w:type="auto"/>
                  <w:vMerge/>
                  <w:tcBorders>
                    <w:top w:val="nil"/>
                    <w:left w:val="nil"/>
                    <w:bottom w:val="single" w:sz="8" w:space="0" w:color="auto"/>
                    <w:right w:val="single" w:sz="8" w:space="0" w:color="auto"/>
                  </w:tcBorders>
                  <w:vAlign w:val="center"/>
                  <w:hideMark/>
                </w:tcPr>
                <w:p w14:paraId="136A41C7" w14:textId="77777777" w:rsidR="00087B64" w:rsidRPr="00087B64" w:rsidRDefault="00087B64">
                  <w:pPr>
                    <w:rPr>
                      <w:rFonts w:ascii="Calibri" w:hAnsi="Calibri" w:cs="Calibri"/>
                      <w:sz w:val="15"/>
                      <w:szCs w:val="22"/>
                    </w:rPr>
                  </w:pPr>
                </w:p>
              </w:tc>
            </w:tr>
          </w:tbl>
          <w:p w14:paraId="77C4DCBF"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14:paraId="56557A5B"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14:paraId="2843CF59"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10/20/30 for LP-WUR ON power state are used for OFDM receiver</w:t>
            </w:r>
          </w:p>
          <w:p w14:paraId="4C765E73"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14:paraId="741248CD"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14:paraId="7C7FD74E"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lastRenderedPageBreak/>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14:paraId="4F73CED6"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14:paraId="28D2B931"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14:paraId="37175149"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FF0000"/>
                <w:sz w:val="15"/>
              </w:rPr>
              <w:t>o</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For cat1a, clock error option 3 or 4 is assumed,</w:t>
            </w:r>
          </w:p>
          <w:p w14:paraId="1496381C"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FF0000"/>
                <w:sz w:val="15"/>
              </w:rPr>
              <w:t>o</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FFS for cat1b, clock error option 1 or 2 is assumed</w:t>
            </w:r>
          </w:p>
          <w:p w14:paraId="61F354CC"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 are not assumed and only RTC is maintained; For WUR Off value Y, option 1,2,3,4 can be assumed.</w:t>
            </w:r>
          </w:p>
          <w:p w14:paraId="4F091304"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14:paraId="2A2B526D" w14:textId="77777777" w:rsidR="00087B64" w:rsidRPr="00087B64" w:rsidRDefault="00087B64">
            <w:pPr>
              <w:rPr>
                <w:rFonts w:ascii="Calibri" w:hAnsi="Calibri" w:cs="Calibri"/>
                <w:sz w:val="15"/>
                <w:szCs w:val="22"/>
              </w:rPr>
            </w:pPr>
            <w:r w:rsidRPr="00087B64">
              <w:rPr>
                <w:sz w:val="15"/>
                <w:lang w:val="en-GB"/>
              </w:rPr>
              <w:t>----------------------------TP End-------------------------------------------</w:t>
            </w:r>
          </w:p>
          <w:p w14:paraId="5B05EE7F" w14:textId="77777777" w:rsidR="00087B64" w:rsidRPr="00087B64" w:rsidRDefault="00087B64">
            <w:pPr>
              <w:rPr>
                <w:rFonts w:ascii="Calibri" w:hAnsi="Calibri" w:cs="Calibri"/>
                <w:sz w:val="15"/>
                <w:szCs w:val="22"/>
              </w:rPr>
            </w:pPr>
            <w:r w:rsidRPr="00087B64">
              <w:rPr>
                <w:rFonts w:ascii="Arial" w:hAnsi="Arial" w:cs="Arial"/>
                <w:b/>
                <w:bCs/>
                <w:sz w:val="15"/>
                <w:szCs w:val="22"/>
                <w:lang w:val="en-GB"/>
              </w:rPr>
              <w:t> </w:t>
            </w:r>
          </w:p>
          <w:p w14:paraId="0D9B623F" w14:textId="77777777" w:rsidR="00087B64" w:rsidRPr="00087B64" w:rsidRDefault="00087B64">
            <w:pPr>
              <w:rPr>
                <w:rFonts w:ascii="Calibri" w:hAnsi="Calibri" w:cs="Calibri"/>
                <w:sz w:val="15"/>
                <w:szCs w:val="22"/>
              </w:rPr>
            </w:pPr>
            <w:r w:rsidRPr="00087B64">
              <w:rPr>
                <w:rFonts w:ascii="Arial" w:hAnsi="Arial" w:cs="Arial"/>
                <w:b/>
                <w:bCs/>
                <w:sz w:val="15"/>
                <w:szCs w:val="22"/>
                <w:lang w:val="en-GB"/>
              </w:rPr>
              <w:t> </w:t>
            </w:r>
          </w:p>
          <w:p w14:paraId="1D14B1C7" w14:textId="77777777"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 1C-2-v4:</w:t>
            </w:r>
          </w:p>
          <w:p w14:paraId="3DF4DD2F" w14:textId="77777777" w:rsidR="00087B64" w:rsidRPr="00087B64" w:rsidRDefault="00087B64">
            <w:pPr>
              <w:rPr>
                <w:rFonts w:ascii="Calibri" w:hAnsi="Calibri" w:cs="Calibri"/>
                <w:sz w:val="15"/>
                <w:szCs w:val="22"/>
              </w:rPr>
            </w:pPr>
            <w:r w:rsidRPr="00087B64">
              <w:rPr>
                <w:sz w:val="15"/>
              </w:rPr>
              <w:t> </w:t>
            </w:r>
          </w:p>
          <w:p w14:paraId="75D62F42" w14:textId="77777777" w:rsidR="00087B64" w:rsidRPr="00087B64" w:rsidRDefault="00087B64">
            <w:pPr>
              <w:rPr>
                <w:rFonts w:ascii="Calibri" w:hAnsi="Calibri" w:cs="Calibri"/>
                <w:sz w:val="15"/>
                <w:szCs w:val="22"/>
              </w:rPr>
            </w:pPr>
            <w:r w:rsidRPr="00087B64">
              <w:rPr>
                <w:sz w:val="15"/>
                <w:lang w:val="en-GB"/>
              </w:rPr>
              <w:t>----------------------------TP start-------------------------------------------</w:t>
            </w:r>
          </w:p>
          <w:p w14:paraId="34DFF95A" w14:textId="77777777" w:rsidR="00087B64" w:rsidRPr="00087B64" w:rsidRDefault="00087B64">
            <w:pPr>
              <w:rPr>
                <w:rFonts w:ascii="Calibri" w:hAnsi="Calibri" w:cs="Calibri"/>
                <w:sz w:val="15"/>
                <w:szCs w:val="22"/>
              </w:rPr>
            </w:pPr>
            <w:r w:rsidRPr="00087B64">
              <w:rPr>
                <w:b/>
                <w:bCs/>
                <w:sz w:val="15"/>
                <w:szCs w:val="22"/>
              </w:rPr>
              <w:t>6.3.2      Power model for LP-WUR (LR)</w:t>
            </w:r>
          </w:p>
          <w:p w14:paraId="0F6DCDA3" w14:textId="77777777" w:rsidR="00087B64" w:rsidRPr="00087B64" w:rsidRDefault="00087B64">
            <w:pPr>
              <w:rPr>
                <w:rFonts w:ascii="Calibri" w:hAnsi="Calibri" w:cs="Calibri"/>
                <w:sz w:val="15"/>
                <w:szCs w:val="22"/>
              </w:rPr>
            </w:pPr>
            <w:r w:rsidRPr="00087B64">
              <w:rPr>
                <w:rFonts w:ascii="Times" w:hAnsi="Times" w:cs="Times"/>
                <w:sz w:val="15"/>
              </w:rPr>
              <w:t>The following power model for LP-WUR is used for evaluation for FR1,</w:t>
            </w:r>
          </w:p>
          <w:p w14:paraId="027694D3" w14:textId="77777777" w:rsidR="00087B64" w:rsidRPr="00087B64" w:rsidRDefault="00087B64">
            <w:pPr>
              <w:rPr>
                <w:rFonts w:ascii="Calibri" w:hAnsi="Calibri" w:cs="Calibri"/>
                <w:sz w:val="15"/>
                <w:szCs w:val="22"/>
              </w:rPr>
            </w:pPr>
            <w:r w:rsidRPr="00087B64">
              <w:rPr>
                <w:rFonts w:ascii="Calibri" w:hAnsi="Calibri" w:cs="Calibri"/>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14:paraId="3C091286" w14:textId="7777777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14:paraId="1A381562" w14:textId="77777777" w:rsidR="00087B64" w:rsidRPr="00087B64" w:rsidRDefault="00087B64">
                  <w:pPr>
                    <w:jc w:val="center"/>
                    <w:rPr>
                      <w:rFonts w:ascii="Calibri" w:hAnsi="Calibri" w:cs="Calibri"/>
                      <w:sz w:val="15"/>
                      <w:szCs w:val="22"/>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14:paraId="749902F4" w14:textId="77777777" w:rsidR="00087B64" w:rsidRPr="00087B64" w:rsidRDefault="00087B64">
                  <w:pPr>
                    <w:jc w:val="center"/>
                    <w:rPr>
                      <w:rFonts w:ascii="Calibri" w:hAnsi="Calibri" w:cs="Calibri"/>
                      <w:sz w:val="15"/>
                      <w:szCs w:val="22"/>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14:paraId="2D133DE2" w14:textId="77777777" w:rsidR="00087B64" w:rsidRPr="00087B64" w:rsidRDefault="00087B64">
                  <w:pPr>
                    <w:jc w:val="center"/>
                    <w:rPr>
                      <w:rFonts w:ascii="Calibri" w:hAnsi="Calibri" w:cs="Calibri"/>
                      <w:sz w:val="15"/>
                      <w:szCs w:val="22"/>
                    </w:rPr>
                  </w:pPr>
                  <w:r w:rsidRPr="00087B64">
                    <w:rPr>
                      <w:rFonts w:ascii="Times" w:hAnsi="Times" w:cs="Times"/>
                      <w:b/>
                      <w:bCs/>
                      <w:sz w:val="15"/>
                    </w:rPr>
                    <w:t>Transition energy:</w:t>
                  </w:r>
                </w:p>
                <w:p w14:paraId="5639C8AA" w14:textId="77777777" w:rsidR="00087B64" w:rsidRPr="00087B64" w:rsidRDefault="00087B64">
                  <w:pPr>
                    <w:jc w:val="center"/>
                    <w:rPr>
                      <w:rFonts w:ascii="Calibri" w:hAnsi="Calibri" w:cs="Calibri"/>
                      <w:sz w:val="15"/>
                      <w:szCs w:val="22"/>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01D3F921" w14:textId="77777777" w:rsidR="00087B64" w:rsidRPr="00087B64" w:rsidRDefault="00087B64">
                  <w:pPr>
                    <w:jc w:val="center"/>
                    <w:rPr>
                      <w:rFonts w:ascii="Calibri" w:hAnsi="Calibri" w:cs="Calibri"/>
                      <w:sz w:val="15"/>
                      <w:szCs w:val="22"/>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14:paraId="1E819478"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4318669D" w14:textId="77777777" w:rsidR="00087B64" w:rsidRPr="00087B64" w:rsidRDefault="00087B64">
                  <w:pPr>
                    <w:jc w:val="center"/>
                    <w:rPr>
                      <w:rFonts w:ascii="Calibri" w:hAnsi="Calibri" w:cs="Calibri"/>
                      <w:sz w:val="15"/>
                      <w:szCs w:val="22"/>
                    </w:rPr>
                  </w:pPr>
                  <w:r w:rsidRPr="00087B64">
                    <w:rPr>
                      <w:rFonts w:ascii="Times" w:hAnsi="Times" w:cs="Times"/>
                      <w:b/>
                      <w:bCs/>
                      <w:sz w:val="15"/>
                    </w:rPr>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A256DE7" w14:textId="77777777"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8F5FABB"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FA09A2B"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14:paraId="4F475357" w14:textId="77777777" w:rsidR="00087B64" w:rsidRPr="00087B64" w:rsidRDefault="00087B64">
                  <w:pPr>
                    <w:jc w:val="center"/>
                    <w:rPr>
                      <w:rFonts w:ascii="Calibri" w:hAnsi="Calibri" w:cs="Calibri"/>
                      <w:sz w:val="15"/>
                      <w:szCs w:val="22"/>
                    </w:rPr>
                  </w:pPr>
                  <w:r w:rsidRPr="00087B64">
                    <w:rPr>
                      <w:rFonts w:ascii="Times" w:hAnsi="Times" w:cs="Times"/>
                      <w:sz w:val="15"/>
                    </w:rPr>
                    <w:t> </w:t>
                  </w:r>
                </w:p>
                <w:p w14:paraId="7E5503D9" w14:textId="77777777" w:rsidR="00087B64" w:rsidRPr="00087B64" w:rsidRDefault="00087B64">
                  <w:pPr>
                    <w:jc w:val="center"/>
                    <w:rPr>
                      <w:rFonts w:ascii="Calibri" w:hAnsi="Calibri" w:cs="Calibri"/>
                      <w:sz w:val="15"/>
                      <w:szCs w:val="22"/>
                    </w:rPr>
                  </w:pPr>
                  <w:r w:rsidRPr="00087B64">
                    <w:rPr>
                      <w:rFonts w:ascii="Times" w:hAnsi="Times" w:cs="Times"/>
                      <w:sz w:val="15"/>
                    </w:rPr>
                    <w:lastRenderedPageBreak/>
                    <w:t>FFS: Relation between Receiver architecture and its relative power and value of T</w:t>
                  </w:r>
                  <w:r w:rsidRPr="00087B64">
                    <w:rPr>
                      <w:rFonts w:ascii="Times" w:hAnsi="Times" w:cs="Times"/>
                      <w:sz w:val="15"/>
                      <w:vertAlign w:val="subscript"/>
                    </w:rPr>
                    <w:t>LR, ramp-up</w:t>
                  </w:r>
                </w:p>
              </w:tc>
            </w:tr>
            <w:tr w:rsidR="00087B64" w:rsidRPr="00087B64" w14:paraId="3A24EBD1" w14:textId="7777777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C298427" w14:textId="77777777" w:rsidR="00087B64" w:rsidRPr="00087B64" w:rsidRDefault="00087B64">
                  <w:pPr>
                    <w:jc w:val="center"/>
                    <w:rPr>
                      <w:rFonts w:ascii="Calibri" w:hAnsi="Calibri" w:cs="Calibri"/>
                      <w:sz w:val="15"/>
                      <w:szCs w:val="22"/>
                    </w:rPr>
                  </w:pPr>
                  <w:r w:rsidRPr="00087B64">
                    <w:rPr>
                      <w:rFonts w:ascii="Times" w:hAnsi="Times" w:cs="Times"/>
                      <w:b/>
                      <w:bCs/>
                      <w:sz w:val="15"/>
                    </w:rPr>
                    <w:lastRenderedPageBreak/>
                    <w:t>On</w:t>
                  </w:r>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FBFADBA" w14:textId="77777777" w:rsidR="00087B64" w:rsidRPr="00087B64" w:rsidRDefault="00087B64">
                  <w:pPr>
                    <w:jc w:val="center"/>
                    <w:rPr>
                      <w:rFonts w:ascii="Calibri" w:hAnsi="Calibri" w:cs="Calibri"/>
                      <w:sz w:val="15"/>
                      <w:szCs w:val="22"/>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14:paraId="47787F3A"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14:paraId="74B5B8EC" w14:textId="77777777" w:rsidR="00087B64" w:rsidRPr="00087B64" w:rsidRDefault="00087B64">
                  <w:pPr>
                    <w:rPr>
                      <w:rFonts w:ascii="Calibri" w:hAnsi="Calibri" w:cs="Calibri"/>
                      <w:sz w:val="15"/>
                      <w:szCs w:val="22"/>
                    </w:rPr>
                  </w:pPr>
                </w:p>
              </w:tc>
              <w:tc>
                <w:tcPr>
                  <w:tcW w:w="0" w:type="auto"/>
                  <w:vMerge/>
                  <w:tcBorders>
                    <w:top w:val="nil"/>
                    <w:left w:val="nil"/>
                    <w:bottom w:val="single" w:sz="8" w:space="0" w:color="auto"/>
                    <w:right w:val="single" w:sz="8" w:space="0" w:color="auto"/>
                  </w:tcBorders>
                  <w:vAlign w:val="center"/>
                  <w:hideMark/>
                </w:tcPr>
                <w:p w14:paraId="7A84224D" w14:textId="77777777" w:rsidR="00087B64" w:rsidRPr="00087B64" w:rsidRDefault="00087B64">
                  <w:pPr>
                    <w:rPr>
                      <w:rFonts w:ascii="Calibri" w:hAnsi="Calibri" w:cs="Calibri"/>
                      <w:sz w:val="15"/>
                      <w:szCs w:val="22"/>
                    </w:rPr>
                  </w:pPr>
                </w:p>
              </w:tc>
            </w:tr>
          </w:tbl>
          <w:p w14:paraId="357796E7"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14:paraId="47E4FDED"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14:paraId="36EE370E"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14:paraId="6BC2D246" w14:textId="77777777" w:rsidR="00087B64" w:rsidRPr="00087B64" w:rsidRDefault="00087B64">
            <w:pPr>
              <w:ind w:hanging="420"/>
              <w:rPr>
                <w:rFonts w:ascii="Calibri" w:hAnsi="Calibri" w:cs="Calibri"/>
                <w:sz w:val="15"/>
                <w:szCs w:val="22"/>
              </w:rPr>
            </w:pPr>
            <w:r w:rsidRPr="00087B64">
              <w:rPr>
                <w:color w:val="7030A0"/>
                <w:sz w:val="15"/>
              </w:rPr>
              <w:t>[</w:t>
            </w:r>
            <w:r w:rsidRPr="00087B64">
              <w:rPr>
                <w:rFonts w:ascii="Courier New" w:hAnsi="Courier New" w:cs="Courier New"/>
                <w:color w:val="7030A0"/>
                <w:sz w:val="15"/>
              </w:rPr>
              <w:t>o</w:t>
            </w:r>
            <w:r w:rsidRPr="00087B64">
              <w:rPr>
                <w:color w:val="7030A0"/>
                <w:sz w:val="15"/>
                <w:szCs w:val="14"/>
              </w:rPr>
              <w:t>  </w:t>
            </w:r>
            <w:r w:rsidRPr="00087B64">
              <w:rPr>
                <w:color w:val="7030A0"/>
                <w:sz w:val="15"/>
              </w:rPr>
              <w:t>  10/20/30 for LP-WUR ON power state are used only for receiver types for OFDMA-based signal/channel,</w:t>
            </w:r>
          </w:p>
          <w:p w14:paraId="2C09BE7E"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For other values, the mapping between power value and receiver type are FFS]</w:t>
            </w:r>
          </w:p>
          <w:p w14:paraId="0CDDB361" w14:textId="77777777" w:rsidR="00087B64" w:rsidRPr="00087B64" w:rsidRDefault="00087B64">
            <w:pPr>
              <w:ind w:hanging="420"/>
              <w:rPr>
                <w:rFonts w:ascii="Calibri" w:hAnsi="Calibri" w:cs="Calibri"/>
                <w:sz w:val="15"/>
                <w:szCs w:val="22"/>
              </w:rPr>
            </w:pPr>
            <w:r w:rsidRPr="00087B64">
              <w:rPr>
                <w:rFonts w:ascii="宋体" w:hAnsi="宋体" w:hint="eastAsia"/>
                <w:sz w:val="15"/>
              </w:rPr>
              <w:t> </w:t>
            </w:r>
          </w:p>
          <w:p w14:paraId="30374E48"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14:paraId="54C2E2EB"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14:paraId="53882524"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14:paraId="2905B2C4"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14:paraId="5AA7D721"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14:paraId="73F4E33A"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 are not assumed and only RTC is maintained;</w:t>
            </w:r>
          </w:p>
          <w:p w14:paraId="14BE2AE6"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shd w:val="clear" w:color="auto" w:fill="FFFF00"/>
              </w:rPr>
              <w:t>o</w:t>
            </w:r>
            <w:r w:rsidRPr="00087B64">
              <w:rPr>
                <w:color w:val="7030A0"/>
                <w:sz w:val="15"/>
                <w:szCs w:val="14"/>
                <w:shd w:val="clear" w:color="auto" w:fill="FFFF00"/>
              </w:rPr>
              <w:t>   </w:t>
            </w:r>
            <w:r w:rsidRPr="00087B64">
              <w:rPr>
                <w:rStyle w:val="apple-converted-space"/>
                <w:color w:val="7030A0"/>
                <w:sz w:val="15"/>
                <w:szCs w:val="14"/>
                <w:shd w:val="clear" w:color="auto" w:fill="FFFF00"/>
              </w:rPr>
              <w:t> </w:t>
            </w:r>
            <w:r w:rsidRPr="00087B64">
              <w:rPr>
                <w:rStyle w:val="apple-converted-space"/>
                <w:color w:val="7030A0"/>
                <w:sz w:val="15"/>
                <w:shd w:val="clear" w:color="auto" w:fill="FFFF00"/>
              </w:rPr>
              <w:t> </w:t>
            </w:r>
            <w:r w:rsidRPr="00087B64">
              <w:rPr>
                <w:color w:val="7030A0"/>
                <w:sz w:val="15"/>
                <w:shd w:val="clear" w:color="auto" w:fill="FFFF00"/>
              </w:rPr>
              <w:t>For WUR Off value</w:t>
            </w:r>
            <w:r w:rsidRPr="00087B64">
              <w:rPr>
                <w:rStyle w:val="apple-converted-space"/>
                <w:color w:val="7030A0"/>
                <w:sz w:val="15"/>
                <w:shd w:val="clear" w:color="auto" w:fill="FFFF00"/>
              </w:rPr>
              <w:t> </w:t>
            </w:r>
            <w:r w:rsidRPr="00087B64">
              <w:rPr>
                <w:sz w:val="15"/>
                <w:shd w:val="clear" w:color="auto" w:fill="FFFF00"/>
              </w:rPr>
              <w:t>&gt;=</w:t>
            </w:r>
            <w:r w:rsidRPr="00087B64">
              <w:rPr>
                <w:rStyle w:val="apple-converted-space"/>
                <w:sz w:val="15"/>
                <w:shd w:val="clear" w:color="auto" w:fill="FFFF00"/>
              </w:rPr>
              <w:t> </w:t>
            </w:r>
            <w:r w:rsidRPr="00087B64">
              <w:rPr>
                <w:color w:val="7030A0"/>
                <w:sz w:val="15"/>
                <w:shd w:val="clear" w:color="auto" w:fill="FFFF00"/>
              </w:rPr>
              <w:t>Y1, option 1,2 can be assumed. FFS: Y1</w:t>
            </w:r>
          </w:p>
          <w:p w14:paraId="5E8072B9"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shd w:val="clear" w:color="auto" w:fill="FFFF00"/>
              </w:rPr>
              <w:t>o</w:t>
            </w:r>
            <w:r w:rsidRPr="00087B64">
              <w:rPr>
                <w:color w:val="7030A0"/>
                <w:sz w:val="15"/>
                <w:szCs w:val="14"/>
                <w:shd w:val="clear" w:color="auto" w:fill="FFFF00"/>
              </w:rPr>
              <w:t>   </w:t>
            </w:r>
            <w:r w:rsidRPr="00087B64">
              <w:rPr>
                <w:rStyle w:val="apple-converted-space"/>
                <w:color w:val="7030A0"/>
                <w:sz w:val="15"/>
                <w:szCs w:val="14"/>
                <w:shd w:val="clear" w:color="auto" w:fill="FFFF00"/>
              </w:rPr>
              <w:t> </w:t>
            </w:r>
            <w:r w:rsidRPr="00087B64">
              <w:rPr>
                <w:rStyle w:val="apple-converted-space"/>
                <w:color w:val="7030A0"/>
                <w:sz w:val="15"/>
                <w:shd w:val="clear" w:color="auto" w:fill="FFFF00"/>
              </w:rPr>
              <w:t> </w:t>
            </w:r>
            <w:r w:rsidRPr="00087B64">
              <w:rPr>
                <w:color w:val="7030A0"/>
                <w:sz w:val="15"/>
                <w:shd w:val="clear" w:color="auto" w:fill="FFFF00"/>
              </w:rPr>
              <w:t>For WUR Off value &gt;= Y2, option 3,4 can be assumed. FFS: Y2</w:t>
            </w:r>
          </w:p>
          <w:p w14:paraId="00BE13C1"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14:paraId="17087FD9" w14:textId="77777777" w:rsidR="00087B64" w:rsidRPr="00087B64" w:rsidRDefault="00087B64">
            <w:pPr>
              <w:rPr>
                <w:rFonts w:ascii="Calibri" w:hAnsi="Calibri" w:cs="Calibri"/>
                <w:sz w:val="15"/>
                <w:szCs w:val="22"/>
              </w:rPr>
            </w:pPr>
            <w:r w:rsidRPr="00087B64">
              <w:rPr>
                <w:sz w:val="15"/>
                <w:lang w:val="en-GB"/>
              </w:rPr>
              <w:t>----------------------------TP End-------------------------------------------</w:t>
            </w:r>
          </w:p>
          <w:p w14:paraId="3C1D6C2B" w14:textId="77777777" w:rsidR="00087B64" w:rsidRPr="00087B64" w:rsidRDefault="00087B64">
            <w:pPr>
              <w:rPr>
                <w:rFonts w:ascii="Calibri" w:hAnsi="Calibri" w:cs="Calibri"/>
                <w:sz w:val="15"/>
                <w:szCs w:val="22"/>
              </w:rPr>
            </w:pPr>
            <w:r w:rsidRPr="00087B64">
              <w:rPr>
                <w:rFonts w:ascii="Arial" w:hAnsi="Arial" w:cs="Arial"/>
                <w:b/>
                <w:bCs/>
                <w:sz w:val="15"/>
                <w:szCs w:val="22"/>
                <w:lang w:val="en-GB"/>
              </w:rPr>
              <w:lastRenderedPageBreak/>
              <w:t> </w:t>
            </w:r>
          </w:p>
          <w:p w14:paraId="4FCB85C6" w14:textId="77777777"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 1C-2-v5:</w:t>
            </w:r>
          </w:p>
          <w:p w14:paraId="4DD7DE7C" w14:textId="77777777" w:rsidR="00087B64" w:rsidRPr="00087B64" w:rsidRDefault="00087B64">
            <w:pPr>
              <w:rPr>
                <w:rFonts w:ascii="Calibri" w:hAnsi="Calibri" w:cs="Calibri"/>
                <w:sz w:val="15"/>
                <w:szCs w:val="22"/>
              </w:rPr>
            </w:pPr>
            <w:r w:rsidRPr="00087B64">
              <w:rPr>
                <w:sz w:val="15"/>
              </w:rPr>
              <w:t> </w:t>
            </w:r>
          </w:p>
          <w:p w14:paraId="6D7F27EA" w14:textId="77777777" w:rsidR="00087B64" w:rsidRPr="00087B64" w:rsidRDefault="00087B64">
            <w:pPr>
              <w:rPr>
                <w:rFonts w:ascii="Calibri" w:hAnsi="Calibri" w:cs="Calibri"/>
                <w:sz w:val="15"/>
                <w:szCs w:val="22"/>
              </w:rPr>
            </w:pPr>
            <w:r w:rsidRPr="00087B64">
              <w:rPr>
                <w:sz w:val="15"/>
                <w:lang w:val="en-GB"/>
              </w:rPr>
              <w:t>----------------------------TP start-------------------------------------------</w:t>
            </w:r>
          </w:p>
          <w:p w14:paraId="422B394A" w14:textId="77777777" w:rsidR="00087B64" w:rsidRPr="00087B64" w:rsidRDefault="00087B64">
            <w:pPr>
              <w:rPr>
                <w:rFonts w:ascii="Calibri" w:hAnsi="Calibri" w:cs="Calibri"/>
                <w:sz w:val="15"/>
                <w:szCs w:val="22"/>
              </w:rPr>
            </w:pPr>
            <w:r w:rsidRPr="00087B64">
              <w:rPr>
                <w:b/>
                <w:bCs/>
                <w:sz w:val="15"/>
                <w:szCs w:val="22"/>
              </w:rPr>
              <w:t>6.3.2      Power model for LP-WUR (LR)</w:t>
            </w:r>
          </w:p>
          <w:p w14:paraId="0F419A56" w14:textId="77777777" w:rsidR="00087B64" w:rsidRPr="00087B64" w:rsidRDefault="00087B64">
            <w:pPr>
              <w:rPr>
                <w:rFonts w:ascii="Calibri" w:hAnsi="Calibri" w:cs="Calibri"/>
                <w:sz w:val="15"/>
                <w:szCs w:val="22"/>
              </w:rPr>
            </w:pPr>
            <w:r w:rsidRPr="00087B64">
              <w:rPr>
                <w:rFonts w:ascii="Times" w:hAnsi="Times" w:cs="Times"/>
                <w:sz w:val="15"/>
              </w:rPr>
              <w:t>The following power model for LP-WUR is used for evaluation for FR1,</w:t>
            </w:r>
          </w:p>
          <w:p w14:paraId="62CA8F89" w14:textId="77777777" w:rsidR="00087B64" w:rsidRPr="00087B64" w:rsidRDefault="00087B64">
            <w:pPr>
              <w:rPr>
                <w:rFonts w:ascii="Calibri" w:hAnsi="Calibri" w:cs="Calibri"/>
                <w:sz w:val="15"/>
                <w:szCs w:val="22"/>
              </w:rPr>
            </w:pPr>
            <w:r w:rsidRPr="00087B64">
              <w:rPr>
                <w:rFonts w:ascii="Calibri" w:hAnsi="Calibri" w:cs="Calibri"/>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14:paraId="48ADF003" w14:textId="7777777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14:paraId="0FF160C0" w14:textId="77777777" w:rsidR="00087B64" w:rsidRPr="00087B64" w:rsidRDefault="00087B64">
                  <w:pPr>
                    <w:jc w:val="center"/>
                    <w:rPr>
                      <w:rFonts w:ascii="Calibri" w:hAnsi="Calibri" w:cs="Calibri"/>
                      <w:sz w:val="15"/>
                      <w:szCs w:val="22"/>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14:paraId="3A196165" w14:textId="77777777" w:rsidR="00087B64" w:rsidRPr="00087B64" w:rsidRDefault="00087B64">
                  <w:pPr>
                    <w:jc w:val="center"/>
                    <w:rPr>
                      <w:rFonts w:ascii="Calibri" w:hAnsi="Calibri" w:cs="Calibri"/>
                      <w:sz w:val="15"/>
                      <w:szCs w:val="22"/>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14:paraId="7ABA29A4" w14:textId="77777777" w:rsidR="00087B64" w:rsidRPr="00087B64" w:rsidRDefault="00087B64">
                  <w:pPr>
                    <w:jc w:val="center"/>
                    <w:rPr>
                      <w:rFonts w:ascii="Calibri" w:hAnsi="Calibri" w:cs="Calibri"/>
                      <w:sz w:val="15"/>
                      <w:szCs w:val="22"/>
                    </w:rPr>
                  </w:pPr>
                  <w:r w:rsidRPr="00087B64">
                    <w:rPr>
                      <w:rFonts w:ascii="Times" w:hAnsi="Times" w:cs="Times"/>
                      <w:b/>
                      <w:bCs/>
                      <w:sz w:val="15"/>
                    </w:rPr>
                    <w:t>Transition energy:</w:t>
                  </w:r>
                </w:p>
                <w:p w14:paraId="52DC837F" w14:textId="77777777" w:rsidR="00087B64" w:rsidRPr="00087B64" w:rsidRDefault="00087B64">
                  <w:pPr>
                    <w:jc w:val="center"/>
                    <w:rPr>
                      <w:rFonts w:ascii="Calibri" w:hAnsi="Calibri" w:cs="Calibri"/>
                      <w:sz w:val="15"/>
                      <w:szCs w:val="22"/>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0AD6FFB" w14:textId="77777777" w:rsidR="00087B64" w:rsidRPr="00087B64" w:rsidRDefault="00087B64">
                  <w:pPr>
                    <w:jc w:val="center"/>
                    <w:rPr>
                      <w:rFonts w:ascii="Calibri" w:hAnsi="Calibri" w:cs="Calibri"/>
                      <w:sz w:val="15"/>
                      <w:szCs w:val="22"/>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14:paraId="0C0AE26D"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3DD786F" w14:textId="77777777" w:rsidR="00087B64" w:rsidRPr="00087B64" w:rsidRDefault="00087B64">
                  <w:pPr>
                    <w:jc w:val="center"/>
                    <w:rPr>
                      <w:rFonts w:ascii="Calibri" w:hAnsi="Calibri" w:cs="Calibri"/>
                      <w:sz w:val="15"/>
                      <w:szCs w:val="22"/>
                    </w:rPr>
                  </w:pPr>
                  <w:r w:rsidRPr="00087B64">
                    <w:rPr>
                      <w:rFonts w:ascii="Times" w:hAnsi="Times" w:cs="Times"/>
                      <w:b/>
                      <w:bCs/>
                      <w:sz w:val="15"/>
                    </w:rPr>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2620FE4" w14:textId="77777777"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708884D"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5D61D028"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14:paraId="0C7B74BD" w14:textId="77777777" w:rsidR="00087B64" w:rsidRPr="00087B64" w:rsidRDefault="00087B64">
                  <w:pPr>
                    <w:jc w:val="center"/>
                    <w:rPr>
                      <w:rFonts w:ascii="Calibri" w:hAnsi="Calibri" w:cs="Calibri"/>
                      <w:sz w:val="15"/>
                      <w:szCs w:val="22"/>
                    </w:rPr>
                  </w:pPr>
                  <w:r w:rsidRPr="00087B64">
                    <w:rPr>
                      <w:rFonts w:ascii="Times" w:hAnsi="Times" w:cs="Times"/>
                      <w:sz w:val="15"/>
                    </w:rPr>
                    <w:t> </w:t>
                  </w:r>
                </w:p>
                <w:p w14:paraId="773A20D7" w14:textId="77777777" w:rsidR="00087B64" w:rsidRPr="00087B64" w:rsidRDefault="00087B64">
                  <w:pPr>
                    <w:jc w:val="center"/>
                    <w:rPr>
                      <w:rFonts w:ascii="Calibri" w:hAnsi="Calibri" w:cs="Calibri"/>
                      <w:sz w:val="15"/>
                      <w:szCs w:val="22"/>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14:paraId="766B32B2" w14:textId="7777777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89D2F11" w14:textId="77777777" w:rsidR="00087B64" w:rsidRPr="00087B64" w:rsidRDefault="00087B64">
                  <w:pPr>
                    <w:jc w:val="center"/>
                    <w:rPr>
                      <w:rFonts w:ascii="Calibri" w:hAnsi="Calibri" w:cs="Calibri"/>
                      <w:sz w:val="15"/>
                      <w:szCs w:val="22"/>
                    </w:rPr>
                  </w:pPr>
                  <w:r w:rsidRPr="00087B64">
                    <w:rPr>
                      <w:rFonts w:ascii="Times" w:hAnsi="Times" w:cs="Times"/>
                      <w:b/>
                      <w:bCs/>
                      <w:sz w:val="15"/>
                    </w:rPr>
                    <w:t>On</w:t>
                  </w:r>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1234CE1" w14:textId="77777777" w:rsidR="00087B64" w:rsidRPr="00087B64" w:rsidRDefault="00087B64">
                  <w:pPr>
                    <w:jc w:val="center"/>
                    <w:rPr>
                      <w:rFonts w:ascii="Calibri" w:hAnsi="Calibri" w:cs="Calibri"/>
                      <w:sz w:val="15"/>
                      <w:szCs w:val="22"/>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14:paraId="22494C4D"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14:paraId="7100E369" w14:textId="77777777" w:rsidR="00087B64" w:rsidRPr="00087B64" w:rsidRDefault="00087B64">
                  <w:pPr>
                    <w:rPr>
                      <w:rFonts w:ascii="Calibri" w:hAnsi="Calibri" w:cs="Calibri"/>
                      <w:sz w:val="15"/>
                      <w:szCs w:val="22"/>
                    </w:rPr>
                  </w:pPr>
                </w:p>
              </w:tc>
              <w:tc>
                <w:tcPr>
                  <w:tcW w:w="0" w:type="auto"/>
                  <w:vMerge/>
                  <w:tcBorders>
                    <w:top w:val="nil"/>
                    <w:left w:val="nil"/>
                    <w:bottom w:val="single" w:sz="8" w:space="0" w:color="auto"/>
                    <w:right w:val="single" w:sz="8" w:space="0" w:color="auto"/>
                  </w:tcBorders>
                  <w:vAlign w:val="center"/>
                  <w:hideMark/>
                </w:tcPr>
                <w:p w14:paraId="4A213140" w14:textId="77777777" w:rsidR="00087B64" w:rsidRPr="00087B64" w:rsidRDefault="00087B64">
                  <w:pPr>
                    <w:rPr>
                      <w:rFonts w:ascii="Calibri" w:hAnsi="Calibri" w:cs="Calibri"/>
                      <w:sz w:val="15"/>
                      <w:szCs w:val="22"/>
                    </w:rPr>
                  </w:pPr>
                </w:p>
              </w:tc>
            </w:tr>
          </w:tbl>
          <w:p w14:paraId="0984DDB0"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14:paraId="493968B4"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14:paraId="3A728AF9"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14:paraId="574A342B"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Alt1:10/20/30 for LP-WUR ON power state are used only for receiver types for OFDMA-based signal/channel,</w:t>
            </w:r>
          </w:p>
          <w:p w14:paraId="54C03AEC"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Alt2: 10/20/30 for LP-WUR ON power state are not used for receiver types for MC-ASK and MC-FSK,</w:t>
            </w:r>
            <w:r w:rsidRPr="00087B64">
              <w:rPr>
                <w:rStyle w:val="apple-converted-space"/>
                <w:color w:val="7030A0"/>
                <w:sz w:val="15"/>
              </w:rPr>
              <w:t> </w:t>
            </w:r>
          </w:p>
          <w:p w14:paraId="6DA15FC0"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For other values, the mapping between power value and receiver type are FFS</w:t>
            </w:r>
          </w:p>
          <w:p w14:paraId="62E337CB" w14:textId="77777777" w:rsidR="00087B64" w:rsidRPr="00087B64" w:rsidRDefault="00087B64">
            <w:pPr>
              <w:ind w:hanging="420"/>
              <w:rPr>
                <w:rFonts w:ascii="Calibri" w:hAnsi="Calibri" w:cs="Calibri"/>
                <w:sz w:val="15"/>
                <w:szCs w:val="22"/>
              </w:rPr>
            </w:pPr>
            <w:r w:rsidRPr="00087B64">
              <w:rPr>
                <w:rFonts w:ascii="宋体" w:hAnsi="宋体" w:hint="eastAsia"/>
                <w:sz w:val="15"/>
              </w:rPr>
              <w:t> </w:t>
            </w:r>
          </w:p>
          <w:p w14:paraId="41E04814"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14:paraId="5439FF3B"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lastRenderedPageBreak/>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14:paraId="50015DB7"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14:paraId="5F7502CE"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14:paraId="26F9840F"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14:paraId="4D4C0A84"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w:t>
            </w:r>
            <w:r w:rsidRPr="00087B64">
              <w:rPr>
                <w:rStyle w:val="apple-converted-space"/>
                <w:color w:val="FF0000"/>
                <w:sz w:val="15"/>
                <w:shd w:val="clear" w:color="auto" w:fill="FFFF00"/>
              </w:rPr>
              <w:t> </w:t>
            </w:r>
            <w:r w:rsidRPr="00087B64">
              <w:rPr>
                <w:color w:val="7030A0"/>
                <w:sz w:val="15"/>
                <w:shd w:val="clear" w:color="auto" w:fill="FFFF00"/>
              </w:rPr>
              <w:t>and /FLL/PLL</w:t>
            </w:r>
            <w:r w:rsidRPr="00087B64">
              <w:rPr>
                <w:rStyle w:val="apple-converted-space"/>
                <w:color w:val="FF0000"/>
                <w:sz w:val="15"/>
                <w:shd w:val="clear" w:color="auto" w:fill="FFFF00"/>
              </w:rPr>
              <w:t> </w:t>
            </w:r>
            <w:r w:rsidRPr="00087B64">
              <w:rPr>
                <w:color w:val="FF0000"/>
                <w:sz w:val="15"/>
                <w:shd w:val="clear" w:color="auto" w:fill="FFFF00"/>
              </w:rPr>
              <w:t>are not assumed and only RTC is maintained;</w:t>
            </w:r>
          </w:p>
          <w:p w14:paraId="793C4656"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w:t>
            </w:r>
            <w:r w:rsidRPr="00087B64">
              <w:rPr>
                <w:rStyle w:val="apple-converted-space"/>
                <w:color w:val="FF0000"/>
                <w:sz w:val="15"/>
                <w:shd w:val="clear" w:color="auto" w:fill="FFFF00"/>
              </w:rPr>
              <w:t> </w:t>
            </w:r>
            <w:r w:rsidRPr="00087B64">
              <w:rPr>
                <w:color w:val="FF0000"/>
                <w:sz w:val="15"/>
                <w:shd w:val="clear" w:color="auto" w:fill="FFFF00"/>
              </w:rPr>
              <w:t>&gt;=</w:t>
            </w:r>
            <w:r w:rsidRPr="00087B64">
              <w:rPr>
                <w:rStyle w:val="apple-converted-space"/>
                <w:color w:val="FF0000"/>
                <w:sz w:val="15"/>
                <w:shd w:val="clear" w:color="auto" w:fill="FFFF00"/>
              </w:rPr>
              <w:t> </w:t>
            </w:r>
            <w:r w:rsidRPr="00087B64">
              <w:rPr>
                <w:color w:val="FF0000"/>
                <w:sz w:val="15"/>
                <w:shd w:val="clear" w:color="auto" w:fill="FFFF00"/>
              </w:rPr>
              <w:t>Y1, option 1,2 can be assumed. FFS: Y1</w:t>
            </w:r>
          </w:p>
          <w:p w14:paraId="18635006"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 &gt;= Y2, option 3,4 can be assumed. FFS: Y2</w:t>
            </w:r>
            <w:r w:rsidRPr="00087B64">
              <w:rPr>
                <w:rStyle w:val="apple-converted-space"/>
                <w:color w:val="FF0000"/>
                <w:sz w:val="15"/>
                <w:shd w:val="clear" w:color="auto" w:fill="FFFF00"/>
              </w:rPr>
              <w:t> </w:t>
            </w:r>
            <w:r w:rsidRPr="00087B64">
              <w:rPr>
                <w:color w:val="7030A0"/>
                <w:sz w:val="15"/>
                <w:shd w:val="clear" w:color="auto" w:fill="FFFF00"/>
              </w:rPr>
              <w:t>and whether Y1=Y2 or not</w:t>
            </w:r>
          </w:p>
          <w:p w14:paraId="3501B68B"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14:paraId="1DC4CD76" w14:textId="77777777" w:rsidR="00087B64" w:rsidRPr="00087B64" w:rsidRDefault="00087B64">
            <w:pPr>
              <w:rPr>
                <w:rFonts w:ascii="Calibri" w:hAnsi="Calibri" w:cs="Calibri"/>
                <w:sz w:val="15"/>
                <w:szCs w:val="22"/>
              </w:rPr>
            </w:pPr>
            <w:r w:rsidRPr="00087B64">
              <w:rPr>
                <w:sz w:val="15"/>
                <w:lang w:val="en-GB"/>
              </w:rPr>
              <w:t>----------------------------TP End-------------------------------------------</w:t>
            </w:r>
          </w:p>
          <w:p w14:paraId="220AEEFA"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187EAEC3"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4F031C52" w14:textId="77777777"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 1C-2-v6:</w:t>
            </w:r>
          </w:p>
          <w:p w14:paraId="45625972" w14:textId="77777777" w:rsidR="00087B64" w:rsidRPr="00087B64" w:rsidRDefault="00087B64">
            <w:pPr>
              <w:rPr>
                <w:rFonts w:ascii="Calibri" w:hAnsi="Calibri" w:cs="Calibri"/>
                <w:sz w:val="15"/>
                <w:szCs w:val="22"/>
              </w:rPr>
            </w:pPr>
            <w:r w:rsidRPr="00087B64">
              <w:rPr>
                <w:sz w:val="15"/>
              </w:rPr>
              <w:t> </w:t>
            </w:r>
          </w:p>
          <w:p w14:paraId="690E3437" w14:textId="77777777" w:rsidR="00087B64" w:rsidRPr="00087B64" w:rsidRDefault="00087B64">
            <w:pPr>
              <w:rPr>
                <w:rFonts w:ascii="Calibri" w:hAnsi="Calibri" w:cs="Calibri"/>
                <w:sz w:val="15"/>
                <w:szCs w:val="22"/>
              </w:rPr>
            </w:pPr>
            <w:r w:rsidRPr="00087B64">
              <w:rPr>
                <w:sz w:val="15"/>
                <w:lang w:val="en-GB"/>
              </w:rPr>
              <w:t>----------------------------TP start-------------------------------------------</w:t>
            </w:r>
          </w:p>
          <w:p w14:paraId="60F61EF6" w14:textId="77777777" w:rsidR="00087B64" w:rsidRPr="00087B64" w:rsidRDefault="00087B64">
            <w:pPr>
              <w:rPr>
                <w:rFonts w:ascii="Calibri" w:hAnsi="Calibri" w:cs="Calibri"/>
                <w:sz w:val="15"/>
                <w:szCs w:val="22"/>
              </w:rPr>
            </w:pPr>
            <w:r w:rsidRPr="00087B64">
              <w:rPr>
                <w:b/>
                <w:bCs/>
                <w:sz w:val="15"/>
                <w:szCs w:val="22"/>
              </w:rPr>
              <w:t>6.3.2      Power model for LP-WUR (LR)</w:t>
            </w:r>
          </w:p>
          <w:p w14:paraId="5D0E9C4E" w14:textId="77777777" w:rsidR="00087B64" w:rsidRPr="00087B64" w:rsidRDefault="00087B64">
            <w:pPr>
              <w:rPr>
                <w:rFonts w:ascii="Calibri" w:hAnsi="Calibri" w:cs="Calibri"/>
                <w:sz w:val="15"/>
                <w:szCs w:val="22"/>
              </w:rPr>
            </w:pPr>
            <w:r w:rsidRPr="00087B64">
              <w:rPr>
                <w:rFonts w:ascii="Times" w:hAnsi="Times" w:cs="Times"/>
                <w:sz w:val="15"/>
              </w:rPr>
              <w:t>The following power model for LP-WUR is used for evaluation for FR1,</w:t>
            </w:r>
          </w:p>
          <w:p w14:paraId="148F4D7B" w14:textId="77777777" w:rsidR="00087B64" w:rsidRPr="00087B64" w:rsidRDefault="00087B64">
            <w:pPr>
              <w:rPr>
                <w:rFonts w:ascii="Calibri" w:hAnsi="Calibri" w:cs="Calibri"/>
                <w:sz w:val="15"/>
                <w:szCs w:val="22"/>
              </w:rPr>
            </w:pPr>
            <w:r w:rsidRPr="00087B64">
              <w:rPr>
                <w:rFonts w:ascii="Calibri" w:hAnsi="Calibri" w:cs="Calibri"/>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14:paraId="7FB0BC90" w14:textId="7777777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14:paraId="589C25CC" w14:textId="77777777" w:rsidR="00087B64" w:rsidRPr="00087B64" w:rsidRDefault="00087B64">
                  <w:pPr>
                    <w:jc w:val="center"/>
                    <w:rPr>
                      <w:rFonts w:ascii="Calibri" w:hAnsi="Calibri" w:cs="Calibri"/>
                      <w:sz w:val="15"/>
                      <w:szCs w:val="22"/>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14:paraId="7962F333" w14:textId="77777777" w:rsidR="00087B64" w:rsidRPr="00087B64" w:rsidRDefault="00087B64">
                  <w:pPr>
                    <w:jc w:val="center"/>
                    <w:rPr>
                      <w:rFonts w:ascii="Calibri" w:hAnsi="Calibri" w:cs="Calibri"/>
                      <w:sz w:val="15"/>
                      <w:szCs w:val="22"/>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14:paraId="6418E18A" w14:textId="77777777" w:rsidR="00087B64" w:rsidRPr="00087B64" w:rsidRDefault="00087B64">
                  <w:pPr>
                    <w:jc w:val="center"/>
                    <w:rPr>
                      <w:rFonts w:ascii="Calibri" w:hAnsi="Calibri" w:cs="Calibri"/>
                      <w:sz w:val="15"/>
                      <w:szCs w:val="22"/>
                    </w:rPr>
                  </w:pPr>
                  <w:r w:rsidRPr="00087B64">
                    <w:rPr>
                      <w:rFonts w:ascii="Times" w:hAnsi="Times" w:cs="Times"/>
                      <w:b/>
                      <w:bCs/>
                      <w:sz w:val="15"/>
                    </w:rPr>
                    <w:t>Transition energy:</w:t>
                  </w:r>
                </w:p>
                <w:p w14:paraId="29914845" w14:textId="77777777" w:rsidR="00087B64" w:rsidRPr="00087B64" w:rsidRDefault="00087B64">
                  <w:pPr>
                    <w:jc w:val="center"/>
                    <w:rPr>
                      <w:rFonts w:ascii="Calibri" w:hAnsi="Calibri" w:cs="Calibri"/>
                      <w:sz w:val="15"/>
                      <w:szCs w:val="22"/>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58E5070" w14:textId="77777777" w:rsidR="00087B64" w:rsidRPr="00087B64" w:rsidRDefault="00087B64">
                  <w:pPr>
                    <w:jc w:val="center"/>
                    <w:rPr>
                      <w:rFonts w:ascii="Calibri" w:hAnsi="Calibri" w:cs="Calibri"/>
                      <w:sz w:val="15"/>
                      <w:szCs w:val="22"/>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14:paraId="073AFF2E"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A3EE563" w14:textId="77777777" w:rsidR="00087B64" w:rsidRPr="00087B64" w:rsidRDefault="00087B64">
                  <w:pPr>
                    <w:jc w:val="center"/>
                    <w:rPr>
                      <w:rFonts w:ascii="Calibri" w:hAnsi="Calibri" w:cs="Calibri"/>
                      <w:sz w:val="15"/>
                      <w:szCs w:val="22"/>
                    </w:rPr>
                  </w:pPr>
                  <w:r w:rsidRPr="00087B64">
                    <w:rPr>
                      <w:rFonts w:ascii="Times" w:hAnsi="Times" w:cs="Times"/>
                      <w:b/>
                      <w:bCs/>
                      <w:sz w:val="15"/>
                    </w:rPr>
                    <w:lastRenderedPageBreak/>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9F2D139" w14:textId="77777777"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3512B69"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BFB1B5C"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14:paraId="5B556572" w14:textId="77777777" w:rsidR="00087B64" w:rsidRPr="00087B64" w:rsidRDefault="00087B64">
                  <w:pPr>
                    <w:jc w:val="center"/>
                    <w:rPr>
                      <w:rFonts w:ascii="Calibri" w:hAnsi="Calibri" w:cs="Calibri"/>
                      <w:sz w:val="15"/>
                      <w:szCs w:val="22"/>
                    </w:rPr>
                  </w:pPr>
                  <w:r w:rsidRPr="00087B64">
                    <w:rPr>
                      <w:rFonts w:ascii="Times" w:hAnsi="Times" w:cs="Times"/>
                      <w:sz w:val="15"/>
                    </w:rPr>
                    <w:t> </w:t>
                  </w:r>
                </w:p>
                <w:p w14:paraId="7621BC20" w14:textId="77777777" w:rsidR="00087B64" w:rsidRPr="00087B64" w:rsidRDefault="00087B64">
                  <w:pPr>
                    <w:jc w:val="center"/>
                    <w:rPr>
                      <w:rFonts w:ascii="Calibri" w:hAnsi="Calibri" w:cs="Calibri"/>
                      <w:sz w:val="15"/>
                      <w:szCs w:val="22"/>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14:paraId="1ED2CF5A" w14:textId="7777777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D5C3C62" w14:textId="77777777" w:rsidR="00087B64" w:rsidRPr="00087B64" w:rsidRDefault="00087B64">
                  <w:pPr>
                    <w:jc w:val="center"/>
                    <w:rPr>
                      <w:rFonts w:ascii="Calibri" w:hAnsi="Calibri" w:cs="Calibri"/>
                      <w:sz w:val="15"/>
                      <w:szCs w:val="22"/>
                    </w:rPr>
                  </w:pPr>
                  <w:r w:rsidRPr="00087B64">
                    <w:rPr>
                      <w:rFonts w:ascii="Times" w:hAnsi="Times" w:cs="Times"/>
                      <w:b/>
                      <w:bCs/>
                      <w:sz w:val="15"/>
                    </w:rPr>
                    <w:t>On</w:t>
                  </w:r>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685700A" w14:textId="77777777" w:rsidR="00087B64" w:rsidRPr="00087B64" w:rsidRDefault="00087B64">
                  <w:pPr>
                    <w:jc w:val="center"/>
                    <w:rPr>
                      <w:rFonts w:ascii="Calibri" w:hAnsi="Calibri" w:cs="Calibri"/>
                      <w:sz w:val="15"/>
                      <w:szCs w:val="22"/>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14:paraId="582813F6"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14:paraId="1492A687" w14:textId="77777777" w:rsidR="00087B64" w:rsidRPr="00087B64" w:rsidRDefault="00087B64">
                  <w:pPr>
                    <w:rPr>
                      <w:rFonts w:ascii="Calibri" w:hAnsi="Calibri" w:cs="Calibri"/>
                      <w:sz w:val="15"/>
                      <w:szCs w:val="22"/>
                    </w:rPr>
                  </w:pPr>
                </w:p>
              </w:tc>
              <w:tc>
                <w:tcPr>
                  <w:tcW w:w="0" w:type="auto"/>
                  <w:vMerge/>
                  <w:tcBorders>
                    <w:top w:val="nil"/>
                    <w:left w:val="nil"/>
                    <w:bottom w:val="single" w:sz="8" w:space="0" w:color="auto"/>
                    <w:right w:val="single" w:sz="8" w:space="0" w:color="auto"/>
                  </w:tcBorders>
                  <w:vAlign w:val="center"/>
                  <w:hideMark/>
                </w:tcPr>
                <w:p w14:paraId="590B3A92" w14:textId="77777777" w:rsidR="00087B64" w:rsidRPr="00087B64" w:rsidRDefault="00087B64">
                  <w:pPr>
                    <w:rPr>
                      <w:rFonts w:ascii="Calibri" w:hAnsi="Calibri" w:cs="Calibri"/>
                      <w:sz w:val="15"/>
                      <w:szCs w:val="22"/>
                    </w:rPr>
                  </w:pPr>
                </w:p>
              </w:tc>
            </w:tr>
          </w:tbl>
          <w:p w14:paraId="18698125"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14:paraId="228C2CEE"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14:paraId="76A45AAF"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14:paraId="1A37DC92"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Alt1:10/20/30 for LP-WUR ON power state are used only for receiver types for OFDMA-based signal/channel,</w:t>
            </w:r>
          </w:p>
          <w:p w14:paraId="6C157D37"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w:t>
            </w:r>
            <w:r w:rsidRPr="00087B64">
              <w:rPr>
                <w:rStyle w:val="apple-converted-space"/>
                <w:color w:val="7030A0"/>
                <w:sz w:val="15"/>
              </w:rPr>
              <w:t> </w:t>
            </w:r>
            <w:r w:rsidRPr="00087B64">
              <w:rPr>
                <w:strike/>
                <w:color w:val="FF0000"/>
                <w:sz w:val="15"/>
              </w:rPr>
              <w:t>Alt2:</w:t>
            </w:r>
            <w:r w:rsidRPr="00087B64">
              <w:rPr>
                <w:rStyle w:val="apple-converted-space"/>
                <w:color w:val="7030A0"/>
                <w:sz w:val="15"/>
              </w:rPr>
              <w:t> </w:t>
            </w:r>
            <w:r w:rsidRPr="00087B64">
              <w:rPr>
                <w:color w:val="7030A0"/>
                <w:sz w:val="15"/>
              </w:rPr>
              <w:t>10/20/30 for LP-WUR ON power state are not used for receiver types</w:t>
            </w:r>
            <w:r w:rsidRPr="00087B64">
              <w:rPr>
                <w:rStyle w:val="apple-converted-space"/>
                <w:color w:val="7030A0"/>
                <w:sz w:val="15"/>
              </w:rPr>
              <w:t> </w:t>
            </w:r>
            <w:r w:rsidRPr="00087B64">
              <w:rPr>
                <w:color w:val="FF0000"/>
                <w:sz w:val="15"/>
              </w:rPr>
              <w:t>based on envelope detection</w:t>
            </w:r>
            <w:r w:rsidRPr="00087B64">
              <w:rPr>
                <w:rStyle w:val="apple-converted-space"/>
                <w:color w:val="7030A0"/>
                <w:sz w:val="15"/>
              </w:rPr>
              <w:t> </w:t>
            </w:r>
            <w:r w:rsidRPr="00087B64">
              <w:rPr>
                <w:color w:val="7030A0"/>
                <w:sz w:val="15"/>
              </w:rPr>
              <w:t>for MC-ASK and MC-FSK,</w:t>
            </w:r>
            <w:r w:rsidRPr="00087B64">
              <w:rPr>
                <w:rStyle w:val="apple-converted-space"/>
                <w:color w:val="7030A0"/>
                <w:sz w:val="15"/>
              </w:rPr>
              <w:t> </w:t>
            </w:r>
          </w:p>
          <w:p w14:paraId="0F719F52"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For other values, the mapping between power value and receiver type are FFS</w:t>
            </w:r>
          </w:p>
          <w:p w14:paraId="14F9B57A" w14:textId="77777777" w:rsidR="00087B64" w:rsidRPr="00087B64" w:rsidRDefault="00087B64">
            <w:pPr>
              <w:ind w:hanging="420"/>
              <w:rPr>
                <w:rFonts w:ascii="Calibri" w:hAnsi="Calibri" w:cs="Calibri"/>
                <w:sz w:val="15"/>
                <w:szCs w:val="22"/>
              </w:rPr>
            </w:pPr>
            <w:r w:rsidRPr="00087B64">
              <w:rPr>
                <w:rFonts w:ascii="宋体" w:hAnsi="宋体" w:hint="eastAsia"/>
                <w:sz w:val="15"/>
              </w:rPr>
              <w:t> </w:t>
            </w:r>
          </w:p>
          <w:p w14:paraId="4AB3D4FF"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14:paraId="6FFF2602"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14:paraId="2A61FFBB"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14:paraId="0C9C7D15"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14:paraId="6A77416E"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14:paraId="7C15F8A4"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LP-WUR Off value 0.001,</w:t>
            </w:r>
            <w:r w:rsidRPr="00087B64">
              <w:rPr>
                <w:rStyle w:val="apple-converted-space"/>
                <w:color w:val="FF0000"/>
                <w:sz w:val="15"/>
                <w:shd w:val="clear" w:color="auto" w:fill="FFFF00"/>
              </w:rPr>
              <w:t> </w:t>
            </w:r>
            <w:r w:rsidRPr="00087B64">
              <w:rPr>
                <w:strike/>
                <w:color w:val="FF0000"/>
                <w:sz w:val="15"/>
                <w:shd w:val="clear" w:color="auto" w:fill="FFFF00"/>
              </w:rPr>
              <w:t>oscillator option 1, 2, 3, 4</w:t>
            </w:r>
            <w:r w:rsidRPr="00087B64">
              <w:rPr>
                <w:rStyle w:val="apple-converted-space"/>
                <w:strike/>
                <w:color w:val="FF0000"/>
                <w:sz w:val="15"/>
                <w:shd w:val="clear" w:color="auto" w:fill="FFFF00"/>
              </w:rPr>
              <w:t> </w:t>
            </w:r>
            <w:r w:rsidRPr="00087B64">
              <w:rPr>
                <w:strike/>
                <w:color w:val="7030A0"/>
                <w:sz w:val="15"/>
                <w:shd w:val="clear" w:color="auto" w:fill="FFFF00"/>
              </w:rPr>
              <w:t>and /FLL/PLL</w:t>
            </w:r>
            <w:r w:rsidRPr="00087B64">
              <w:rPr>
                <w:rStyle w:val="apple-converted-space"/>
                <w:strike/>
                <w:color w:val="FF0000"/>
                <w:sz w:val="15"/>
                <w:shd w:val="clear" w:color="auto" w:fill="FFFF00"/>
              </w:rPr>
              <w:t> </w:t>
            </w:r>
            <w:r w:rsidRPr="00087B64">
              <w:rPr>
                <w:strike/>
                <w:color w:val="FF0000"/>
                <w:sz w:val="15"/>
                <w:shd w:val="clear" w:color="auto" w:fill="FFFF00"/>
              </w:rPr>
              <w:t>are not assumed and only RTC is maintained;</w:t>
            </w:r>
            <w:r w:rsidRPr="00087B64">
              <w:rPr>
                <w:rStyle w:val="apple-converted-space"/>
                <w:rFonts w:ascii="Calibri" w:hAnsi="Calibri" w:cs="Calibri"/>
                <w:color w:val="FF0000"/>
                <w:sz w:val="15"/>
              </w:rPr>
              <w:t> </w:t>
            </w:r>
            <w:r w:rsidRPr="00087B64">
              <w:rPr>
                <w:rFonts w:ascii="Calibri" w:hAnsi="Calibri" w:cs="Calibri"/>
                <w:color w:val="7030A0"/>
                <w:sz w:val="15"/>
              </w:rPr>
              <w:t xml:space="preserve">Only RTC is running during sleep. Any additional LO/FLL/PLL could start running </w:t>
            </w:r>
            <w:r w:rsidRPr="00087B64">
              <w:rPr>
                <w:rFonts w:ascii="Calibri" w:hAnsi="Calibri" w:cs="Calibri"/>
                <w:color w:val="7030A0"/>
                <w:sz w:val="15"/>
              </w:rPr>
              <w:lastRenderedPageBreak/>
              <w:t>during LP-WUR On duration. The power consumption of any of those LO/FLL/PLL is captured in LP-WUR On power.</w:t>
            </w:r>
          </w:p>
          <w:p w14:paraId="71F0AA0E"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w:t>
            </w:r>
            <w:r w:rsidRPr="00087B64">
              <w:rPr>
                <w:rStyle w:val="apple-converted-space"/>
                <w:color w:val="FF0000"/>
                <w:sz w:val="15"/>
                <w:shd w:val="clear" w:color="auto" w:fill="FFFF00"/>
              </w:rPr>
              <w:t> </w:t>
            </w:r>
            <w:r w:rsidRPr="00087B64">
              <w:rPr>
                <w:color w:val="FF0000"/>
                <w:sz w:val="15"/>
                <w:shd w:val="clear" w:color="auto" w:fill="FFFF00"/>
              </w:rPr>
              <w:t>&gt;=</w:t>
            </w:r>
            <w:r w:rsidRPr="00087B64">
              <w:rPr>
                <w:rStyle w:val="apple-converted-space"/>
                <w:color w:val="FF0000"/>
                <w:sz w:val="15"/>
                <w:shd w:val="clear" w:color="auto" w:fill="FFFF00"/>
              </w:rPr>
              <w:t> </w:t>
            </w:r>
            <w:r w:rsidRPr="00087B64">
              <w:rPr>
                <w:color w:val="FF0000"/>
                <w:sz w:val="15"/>
                <w:shd w:val="clear" w:color="auto" w:fill="FFFF00"/>
              </w:rPr>
              <w:t>Y1, option 1,2 can be assumed. FFS: Y1</w:t>
            </w:r>
          </w:p>
          <w:p w14:paraId="38B8CC4E"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 &gt;= Y2, option 3,4 can be assumed. FFS: Y2</w:t>
            </w:r>
            <w:r w:rsidRPr="00087B64">
              <w:rPr>
                <w:rStyle w:val="apple-converted-space"/>
                <w:color w:val="FF0000"/>
                <w:sz w:val="15"/>
                <w:shd w:val="clear" w:color="auto" w:fill="FFFF00"/>
              </w:rPr>
              <w:t> </w:t>
            </w:r>
            <w:r w:rsidRPr="00087B64">
              <w:rPr>
                <w:color w:val="7030A0"/>
                <w:sz w:val="15"/>
                <w:shd w:val="clear" w:color="auto" w:fill="FFFF00"/>
              </w:rPr>
              <w:t>and whether Y1=Y2 or not</w:t>
            </w:r>
          </w:p>
          <w:p w14:paraId="2482917F"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14:paraId="401481B7" w14:textId="77777777" w:rsidR="00087B64" w:rsidRPr="00087B64" w:rsidRDefault="00087B64">
            <w:pPr>
              <w:rPr>
                <w:rFonts w:ascii="Calibri" w:hAnsi="Calibri" w:cs="Calibri"/>
                <w:sz w:val="15"/>
                <w:szCs w:val="22"/>
              </w:rPr>
            </w:pPr>
            <w:r w:rsidRPr="00087B64">
              <w:rPr>
                <w:sz w:val="15"/>
                <w:lang w:val="en-GB"/>
              </w:rPr>
              <w:t>----------------------------TP End-------------------------------------------</w:t>
            </w:r>
          </w:p>
          <w:p w14:paraId="6DC11561"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235E2A85" w14:textId="77777777"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 1C-2-v7:</w:t>
            </w:r>
          </w:p>
          <w:p w14:paraId="6E91E297" w14:textId="77777777" w:rsidR="00087B64" w:rsidRPr="00087B64" w:rsidRDefault="00087B64">
            <w:pPr>
              <w:rPr>
                <w:rFonts w:ascii="Calibri" w:hAnsi="Calibri" w:cs="Calibri"/>
                <w:sz w:val="15"/>
                <w:szCs w:val="22"/>
              </w:rPr>
            </w:pPr>
            <w:r w:rsidRPr="00087B64">
              <w:rPr>
                <w:sz w:val="15"/>
              </w:rPr>
              <w:t> </w:t>
            </w:r>
          </w:p>
          <w:p w14:paraId="6DAEB67C" w14:textId="77777777" w:rsidR="00087B64" w:rsidRPr="00087B64" w:rsidRDefault="00087B64">
            <w:pPr>
              <w:rPr>
                <w:rFonts w:ascii="Calibri" w:hAnsi="Calibri" w:cs="Calibri"/>
                <w:sz w:val="15"/>
                <w:szCs w:val="22"/>
              </w:rPr>
            </w:pPr>
            <w:r w:rsidRPr="00087B64">
              <w:rPr>
                <w:sz w:val="15"/>
                <w:lang w:val="en-GB"/>
              </w:rPr>
              <w:t>----------------------------TP start-------------------------------------------</w:t>
            </w:r>
          </w:p>
          <w:p w14:paraId="629BA828" w14:textId="77777777" w:rsidR="00087B64" w:rsidRPr="00087B64" w:rsidRDefault="00087B64">
            <w:pPr>
              <w:rPr>
                <w:rFonts w:ascii="Calibri" w:hAnsi="Calibri" w:cs="Calibri"/>
                <w:sz w:val="15"/>
                <w:szCs w:val="22"/>
              </w:rPr>
            </w:pPr>
            <w:r w:rsidRPr="00087B64">
              <w:rPr>
                <w:b/>
                <w:bCs/>
                <w:sz w:val="15"/>
                <w:szCs w:val="22"/>
              </w:rPr>
              <w:t>6.3.2      Power model for LP-WUR (LR)</w:t>
            </w:r>
          </w:p>
          <w:p w14:paraId="088F0324" w14:textId="77777777" w:rsidR="00087B64" w:rsidRPr="00087B64" w:rsidRDefault="00087B64">
            <w:pPr>
              <w:rPr>
                <w:rFonts w:ascii="Calibri" w:hAnsi="Calibri" w:cs="Calibri"/>
                <w:sz w:val="15"/>
                <w:szCs w:val="22"/>
              </w:rPr>
            </w:pPr>
            <w:r w:rsidRPr="00087B64">
              <w:rPr>
                <w:rFonts w:ascii="Times" w:hAnsi="Times" w:cs="Times"/>
                <w:sz w:val="15"/>
              </w:rPr>
              <w:t>The following power model for LP-WUR is used for evaluation for FR1,</w:t>
            </w:r>
          </w:p>
          <w:p w14:paraId="7178322C" w14:textId="77777777" w:rsidR="00087B64" w:rsidRPr="00087B64" w:rsidRDefault="00087B64">
            <w:pPr>
              <w:rPr>
                <w:rFonts w:ascii="Calibri" w:hAnsi="Calibri" w:cs="Calibri"/>
                <w:sz w:val="15"/>
                <w:szCs w:val="22"/>
              </w:rPr>
            </w:pPr>
            <w:r w:rsidRPr="00087B64">
              <w:rPr>
                <w:rFonts w:ascii="Calibri" w:hAnsi="Calibri" w:cs="Calibri"/>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14:paraId="1E702A0A" w14:textId="7777777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14:paraId="2B29C7BC" w14:textId="77777777" w:rsidR="00087B64" w:rsidRPr="00087B64" w:rsidRDefault="00087B64">
                  <w:pPr>
                    <w:jc w:val="center"/>
                    <w:rPr>
                      <w:rFonts w:ascii="Calibri" w:hAnsi="Calibri" w:cs="Calibri"/>
                      <w:sz w:val="15"/>
                      <w:szCs w:val="22"/>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14:paraId="7CE0339C" w14:textId="77777777" w:rsidR="00087B64" w:rsidRPr="00087B64" w:rsidRDefault="00087B64">
                  <w:pPr>
                    <w:jc w:val="center"/>
                    <w:rPr>
                      <w:rFonts w:ascii="Calibri" w:hAnsi="Calibri" w:cs="Calibri"/>
                      <w:sz w:val="15"/>
                      <w:szCs w:val="22"/>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14:paraId="4028F057" w14:textId="77777777" w:rsidR="00087B64" w:rsidRPr="00087B64" w:rsidRDefault="00087B64">
                  <w:pPr>
                    <w:jc w:val="center"/>
                    <w:rPr>
                      <w:rFonts w:ascii="Calibri" w:hAnsi="Calibri" w:cs="Calibri"/>
                      <w:sz w:val="15"/>
                      <w:szCs w:val="22"/>
                    </w:rPr>
                  </w:pPr>
                  <w:r w:rsidRPr="00087B64">
                    <w:rPr>
                      <w:rFonts w:ascii="Times" w:hAnsi="Times" w:cs="Times"/>
                      <w:b/>
                      <w:bCs/>
                      <w:sz w:val="15"/>
                    </w:rPr>
                    <w:t>Transition energy:</w:t>
                  </w:r>
                </w:p>
                <w:p w14:paraId="7D991F6E" w14:textId="77777777" w:rsidR="00087B64" w:rsidRPr="00087B64" w:rsidRDefault="00087B64">
                  <w:pPr>
                    <w:jc w:val="center"/>
                    <w:rPr>
                      <w:rFonts w:ascii="Calibri" w:hAnsi="Calibri" w:cs="Calibri"/>
                      <w:sz w:val="15"/>
                      <w:szCs w:val="22"/>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657B964" w14:textId="77777777" w:rsidR="00087B64" w:rsidRPr="00087B64" w:rsidRDefault="00087B64">
                  <w:pPr>
                    <w:jc w:val="center"/>
                    <w:rPr>
                      <w:rFonts w:ascii="Calibri" w:hAnsi="Calibri" w:cs="Calibri"/>
                      <w:sz w:val="15"/>
                      <w:szCs w:val="22"/>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14:paraId="2D626968"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0098D16" w14:textId="77777777" w:rsidR="00087B64" w:rsidRPr="00087B64" w:rsidRDefault="00087B64">
                  <w:pPr>
                    <w:jc w:val="center"/>
                    <w:rPr>
                      <w:rFonts w:ascii="Calibri" w:hAnsi="Calibri" w:cs="Calibri"/>
                      <w:sz w:val="15"/>
                      <w:szCs w:val="22"/>
                    </w:rPr>
                  </w:pPr>
                  <w:r w:rsidRPr="00087B64">
                    <w:rPr>
                      <w:rFonts w:ascii="Times" w:hAnsi="Times" w:cs="Times"/>
                      <w:b/>
                      <w:bCs/>
                      <w:sz w:val="15"/>
                    </w:rPr>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9765B76" w14:textId="77777777"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Y1/ [Y2], [FFS value of Y1, Y2 e.g., 0.1, 0.01, 0.005]</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6C9F88DE"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F52A608"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14:paraId="60B864A2" w14:textId="77777777" w:rsidR="00087B64" w:rsidRPr="00087B64" w:rsidRDefault="00087B64">
                  <w:pPr>
                    <w:jc w:val="center"/>
                    <w:rPr>
                      <w:rFonts w:ascii="Calibri" w:hAnsi="Calibri" w:cs="Calibri"/>
                      <w:sz w:val="15"/>
                      <w:szCs w:val="22"/>
                    </w:rPr>
                  </w:pPr>
                  <w:r w:rsidRPr="00087B64">
                    <w:rPr>
                      <w:rFonts w:ascii="Times" w:hAnsi="Times" w:cs="Times"/>
                      <w:sz w:val="15"/>
                    </w:rPr>
                    <w:t> </w:t>
                  </w:r>
                </w:p>
                <w:p w14:paraId="1CF991FD" w14:textId="77777777" w:rsidR="00087B64" w:rsidRPr="00087B64" w:rsidRDefault="00087B64">
                  <w:pPr>
                    <w:jc w:val="center"/>
                    <w:rPr>
                      <w:rFonts w:ascii="Calibri" w:hAnsi="Calibri" w:cs="Calibri"/>
                      <w:sz w:val="15"/>
                      <w:szCs w:val="22"/>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14:paraId="0BDA7BDD" w14:textId="7777777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3729419" w14:textId="77777777" w:rsidR="00087B64" w:rsidRPr="00087B64" w:rsidRDefault="00087B64">
                  <w:pPr>
                    <w:jc w:val="center"/>
                    <w:rPr>
                      <w:rFonts w:ascii="Calibri" w:hAnsi="Calibri" w:cs="Calibri"/>
                      <w:sz w:val="15"/>
                      <w:szCs w:val="22"/>
                    </w:rPr>
                  </w:pPr>
                  <w:r w:rsidRPr="00087B64">
                    <w:rPr>
                      <w:rFonts w:ascii="Times" w:hAnsi="Times" w:cs="Times"/>
                      <w:b/>
                      <w:bCs/>
                      <w:sz w:val="15"/>
                    </w:rPr>
                    <w:t>On</w:t>
                  </w:r>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DA84A57" w14:textId="77777777" w:rsidR="00087B64" w:rsidRPr="00087B64" w:rsidRDefault="00087B64">
                  <w:pPr>
                    <w:jc w:val="center"/>
                    <w:rPr>
                      <w:rFonts w:ascii="Calibri" w:hAnsi="Calibri" w:cs="Calibri"/>
                      <w:sz w:val="15"/>
                      <w:szCs w:val="22"/>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14:paraId="4C38BB7B"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14:paraId="377D2949" w14:textId="77777777" w:rsidR="00087B64" w:rsidRPr="00087B64" w:rsidRDefault="00087B64">
                  <w:pPr>
                    <w:rPr>
                      <w:rFonts w:ascii="Calibri" w:hAnsi="Calibri" w:cs="Calibri"/>
                      <w:sz w:val="15"/>
                      <w:szCs w:val="22"/>
                    </w:rPr>
                  </w:pPr>
                </w:p>
              </w:tc>
              <w:tc>
                <w:tcPr>
                  <w:tcW w:w="0" w:type="auto"/>
                  <w:vMerge/>
                  <w:tcBorders>
                    <w:top w:val="nil"/>
                    <w:left w:val="nil"/>
                    <w:bottom w:val="single" w:sz="8" w:space="0" w:color="auto"/>
                    <w:right w:val="single" w:sz="8" w:space="0" w:color="auto"/>
                  </w:tcBorders>
                  <w:vAlign w:val="center"/>
                  <w:hideMark/>
                </w:tcPr>
                <w:p w14:paraId="57A5B9EC" w14:textId="77777777" w:rsidR="00087B64" w:rsidRPr="00087B64" w:rsidRDefault="00087B64">
                  <w:pPr>
                    <w:rPr>
                      <w:rFonts w:ascii="Calibri" w:hAnsi="Calibri" w:cs="Calibri"/>
                      <w:sz w:val="15"/>
                      <w:szCs w:val="22"/>
                    </w:rPr>
                  </w:pPr>
                </w:p>
              </w:tc>
            </w:tr>
          </w:tbl>
          <w:p w14:paraId="57CE7AB1"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14:paraId="2745B4FD"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14:paraId="383D1BD6"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14:paraId="1B61B6FD"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lastRenderedPageBreak/>
              <w:t>o</w:t>
            </w:r>
            <w:r w:rsidRPr="00087B64">
              <w:rPr>
                <w:strike/>
                <w:color w:val="7030A0"/>
                <w:sz w:val="15"/>
                <w:szCs w:val="14"/>
              </w:rPr>
              <w:t>  </w:t>
            </w:r>
            <w:r w:rsidRPr="00087B64">
              <w:rPr>
                <w:strike/>
                <w:color w:val="7030A0"/>
                <w:sz w:val="15"/>
              </w:rPr>
              <w:t>  Alt1:10/20/30 for LP-WUR ON power state are used only for receiver types for OFDMA-based signal/channel,</w:t>
            </w:r>
          </w:p>
          <w:p w14:paraId="0EB5BE03"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w:t>
            </w:r>
            <w:r w:rsidRPr="00087B64">
              <w:rPr>
                <w:rStyle w:val="apple-converted-space"/>
                <w:color w:val="7030A0"/>
                <w:sz w:val="15"/>
              </w:rPr>
              <w:t> </w:t>
            </w:r>
            <w:r w:rsidRPr="00087B64">
              <w:rPr>
                <w:strike/>
                <w:color w:val="FF0000"/>
                <w:sz w:val="15"/>
              </w:rPr>
              <w:t>Alt2:</w:t>
            </w:r>
            <w:r w:rsidRPr="00087B64">
              <w:rPr>
                <w:rStyle w:val="apple-converted-space"/>
                <w:color w:val="7030A0"/>
                <w:sz w:val="15"/>
              </w:rPr>
              <w:t> </w:t>
            </w:r>
            <w:r w:rsidRPr="00087B64">
              <w:rPr>
                <w:color w:val="7030A0"/>
                <w:sz w:val="15"/>
              </w:rPr>
              <w:t>10/20/30 for LP-WUR ON power state are not</w:t>
            </w:r>
            <w:r w:rsidRPr="00087B64">
              <w:rPr>
                <w:rStyle w:val="apple-converted-space"/>
                <w:color w:val="7030A0"/>
                <w:sz w:val="15"/>
              </w:rPr>
              <w:t> </w:t>
            </w:r>
            <w:r w:rsidRPr="00087B64">
              <w:rPr>
                <w:color w:val="FF0000"/>
                <w:sz w:val="15"/>
              </w:rPr>
              <w:t>specialized</w:t>
            </w:r>
            <w:r w:rsidRPr="00087B64">
              <w:rPr>
                <w:strike/>
                <w:color w:val="FF0000"/>
                <w:sz w:val="15"/>
              </w:rPr>
              <w:t>used</w:t>
            </w:r>
            <w:r w:rsidRPr="00087B64">
              <w:rPr>
                <w:rStyle w:val="apple-converted-space"/>
                <w:color w:val="7030A0"/>
                <w:sz w:val="15"/>
              </w:rPr>
              <w:t> </w:t>
            </w:r>
            <w:r w:rsidRPr="00087B64">
              <w:rPr>
                <w:color w:val="7030A0"/>
                <w:sz w:val="15"/>
              </w:rPr>
              <w:t>for receiver types</w:t>
            </w:r>
            <w:r w:rsidRPr="00087B64">
              <w:rPr>
                <w:rStyle w:val="apple-converted-space"/>
                <w:color w:val="7030A0"/>
                <w:sz w:val="15"/>
              </w:rPr>
              <w:t> </w:t>
            </w:r>
            <w:r w:rsidRPr="00087B64">
              <w:rPr>
                <w:color w:val="FF0000"/>
                <w:sz w:val="15"/>
              </w:rPr>
              <w:t>based on envelope detection</w:t>
            </w:r>
            <w:r w:rsidRPr="00087B64">
              <w:rPr>
                <w:rStyle w:val="apple-converted-space"/>
                <w:color w:val="7030A0"/>
                <w:sz w:val="15"/>
              </w:rPr>
              <w:t> </w:t>
            </w:r>
            <w:r w:rsidRPr="00087B64">
              <w:rPr>
                <w:color w:val="7030A0"/>
                <w:sz w:val="15"/>
              </w:rPr>
              <w:t>for MC-ASK and MC-FSK,</w:t>
            </w:r>
            <w:r w:rsidRPr="00087B64">
              <w:rPr>
                <w:rStyle w:val="apple-converted-space"/>
                <w:color w:val="7030A0"/>
                <w:sz w:val="15"/>
              </w:rPr>
              <w:t> </w:t>
            </w:r>
          </w:p>
          <w:p w14:paraId="6D47321C"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For other values, the mapping between power value and receiver type are FFS</w:t>
            </w:r>
          </w:p>
          <w:p w14:paraId="5F5A3EC7" w14:textId="77777777" w:rsidR="00087B64" w:rsidRPr="00087B64" w:rsidRDefault="00087B64">
            <w:pPr>
              <w:ind w:hanging="420"/>
              <w:rPr>
                <w:rFonts w:ascii="Calibri" w:hAnsi="Calibri" w:cs="Calibri"/>
                <w:sz w:val="15"/>
                <w:szCs w:val="22"/>
              </w:rPr>
            </w:pPr>
            <w:r w:rsidRPr="00087B64">
              <w:rPr>
                <w:rFonts w:ascii="宋体" w:hAnsi="宋体" w:hint="eastAsia"/>
                <w:sz w:val="15"/>
              </w:rPr>
              <w:t> </w:t>
            </w:r>
          </w:p>
          <w:p w14:paraId="242733A2"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14:paraId="0EF49171"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14:paraId="577C4962"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14:paraId="56180A52"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14:paraId="7350BDD5"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7030A0"/>
                <w:sz w:val="15"/>
              </w:rPr>
              <w:t>-</w:t>
            </w:r>
            <w:r w:rsidRPr="00087B64">
              <w:rPr>
                <w:strike/>
                <w:color w:val="7030A0"/>
                <w:sz w:val="15"/>
                <w:szCs w:val="14"/>
              </w:rPr>
              <w:t>        </w:t>
            </w:r>
            <w:r w:rsidRPr="00087B64">
              <w:rPr>
                <w:rStyle w:val="apple-converted-space"/>
                <w:strike/>
                <w:color w:val="7030A0"/>
                <w:sz w:val="15"/>
                <w:szCs w:val="14"/>
              </w:rPr>
              <w:t> </w:t>
            </w:r>
            <w:r w:rsidRPr="00087B64">
              <w:rPr>
                <w:strike/>
                <w:color w:val="7030A0"/>
                <w:sz w:val="15"/>
              </w:rPr>
              <w:t>Note4:</w:t>
            </w:r>
          </w:p>
          <w:p w14:paraId="7B8F909B"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shd w:val="clear" w:color="auto" w:fill="FFFF00"/>
              </w:rPr>
              <w:t>o</w:t>
            </w:r>
            <w:r w:rsidRPr="00087B64">
              <w:rPr>
                <w:strike/>
                <w:color w:val="7030A0"/>
                <w:sz w:val="15"/>
                <w:szCs w:val="14"/>
                <w:shd w:val="clear" w:color="auto" w:fill="FFFF00"/>
              </w:rPr>
              <w:t>   </w:t>
            </w:r>
            <w:r w:rsidRPr="00087B64">
              <w:rPr>
                <w:rStyle w:val="apple-converted-space"/>
                <w:strike/>
                <w:color w:val="7030A0"/>
                <w:sz w:val="15"/>
                <w:szCs w:val="14"/>
                <w:shd w:val="clear" w:color="auto" w:fill="FFFF00"/>
              </w:rPr>
              <w:t> </w:t>
            </w:r>
            <w:r w:rsidRPr="00087B64">
              <w:rPr>
                <w:strike/>
                <w:color w:val="7030A0"/>
                <w:sz w:val="15"/>
                <w:shd w:val="clear" w:color="auto" w:fill="FFFF00"/>
              </w:rPr>
              <w:t>For LP-WUR Off value 0.001, oscillator option 1, 2, 3, 4</w:t>
            </w:r>
            <w:r w:rsidRPr="00087B64">
              <w:rPr>
                <w:rStyle w:val="apple-converted-space"/>
                <w:strike/>
                <w:color w:val="7030A0"/>
                <w:sz w:val="15"/>
                <w:shd w:val="clear" w:color="auto" w:fill="FFFF00"/>
              </w:rPr>
              <w:t> </w:t>
            </w:r>
            <w:r w:rsidRPr="00087B64">
              <w:rPr>
                <w:strike/>
                <w:color w:val="7030A0"/>
                <w:sz w:val="15"/>
                <w:shd w:val="clear" w:color="auto" w:fill="FFFF00"/>
              </w:rPr>
              <w:t>and /FLL/PLL</w:t>
            </w:r>
            <w:r w:rsidRPr="00087B64">
              <w:rPr>
                <w:rStyle w:val="apple-converted-space"/>
                <w:strike/>
                <w:color w:val="7030A0"/>
                <w:sz w:val="15"/>
                <w:shd w:val="clear" w:color="auto" w:fill="FFFF00"/>
              </w:rPr>
              <w:t> </w:t>
            </w:r>
            <w:r w:rsidRPr="00087B64">
              <w:rPr>
                <w:strike/>
                <w:color w:val="7030A0"/>
                <w:sz w:val="15"/>
                <w:shd w:val="clear" w:color="auto" w:fill="FFFF00"/>
              </w:rPr>
              <w:t>are not assumed and only RTC is maintained;</w:t>
            </w:r>
            <w:r w:rsidRPr="00087B64">
              <w:rPr>
                <w:rStyle w:val="apple-converted-space"/>
                <w:rFonts w:ascii="Calibri" w:hAnsi="Calibri" w:cs="Calibri"/>
                <w:strike/>
                <w:color w:val="7030A0"/>
                <w:sz w:val="15"/>
              </w:rPr>
              <w:t> </w:t>
            </w:r>
            <w:r w:rsidRPr="00087B64">
              <w:rPr>
                <w:rFonts w:ascii="Calibri" w:hAnsi="Calibri" w:cs="Calibri"/>
                <w:strike/>
                <w:color w:val="7030A0"/>
                <w:sz w:val="15"/>
              </w:rPr>
              <w:t>Only RTC is running during sleep. Any additional LO/FLL/PLL could start running during LP-WUR On duration. The power consumption of any of those LO/FLL/PLL is captured in LP-WUR On power.</w:t>
            </w:r>
          </w:p>
          <w:p w14:paraId="4DAB90CE"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shd w:val="clear" w:color="auto" w:fill="FFFF00"/>
              </w:rPr>
              <w:t>o</w:t>
            </w:r>
            <w:r w:rsidRPr="00087B64">
              <w:rPr>
                <w:strike/>
                <w:color w:val="7030A0"/>
                <w:sz w:val="15"/>
                <w:szCs w:val="14"/>
                <w:shd w:val="clear" w:color="auto" w:fill="FFFF00"/>
              </w:rPr>
              <w:t>   </w:t>
            </w:r>
            <w:r w:rsidRPr="00087B64">
              <w:rPr>
                <w:rStyle w:val="apple-converted-space"/>
                <w:strike/>
                <w:color w:val="7030A0"/>
                <w:sz w:val="15"/>
                <w:szCs w:val="14"/>
                <w:shd w:val="clear" w:color="auto" w:fill="FFFF00"/>
              </w:rPr>
              <w:t> </w:t>
            </w:r>
            <w:r w:rsidRPr="00087B64">
              <w:rPr>
                <w:rStyle w:val="apple-converted-space"/>
                <w:strike/>
                <w:color w:val="7030A0"/>
                <w:sz w:val="15"/>
                <w:shd w:val="clear" w:color="auto" w:fill="FFFF00"/>
              </w:rPr>
              <w:t> </w:t>
            </w:r>
            <w:r w:rsidRPr="00087B64">
              <w:rPr>
                <w:strike/>
                <w:color w:val="7030A0"/>
                <w:sz w:val="15"/>
                <w:shd w:val="clear" w:color="auto" w:fill="FFFF00"/>
              </w:rPr>
              <w:t>For WUR Off value</w:t>
            </w:r>
            <w:r w:rsidRPr="00087B64">
              <w:rPr>
                <w:rStyle w:val="apple-converted-space"/>
                <w:strike/>
                <w:color w:val="7030A0"/>
                <w:sz w:val="15"/>
                <w:shd w:val="clear" w:color="auto" w:fill="FFFF00"/>
              </w:rPr>
              <w:t> </w:t>
            </w:r>
            <w:r w:rsidRPr="00087B64">
              <w:rPr>
                <w:strike/>
                <w:color w:val="7030A0"/>
                <w:sz w:val="15"/>
                <w:shd w:val="clear" w:color="auto" w:fill="FFFF00"/>
              </w:rPr>
              <w:t>&gt;=</w:t>
            </w:r>
            <w:r w:rsidRPr="00087B64">
              <w:rPr>
                <w:rStyle w:val="apple-converted-space"/>
                <w:strike/>
                <w:color w:val="7030A0"/>
                <w:sz w:val="15"/>
                <w:shd w:val="clear" w:color="auto" w:fill="FFFF00"/>
              </w:rPr>
              <w:t> </w:t>
            </w:r>
            <w:r w:rsidRPr="00087B64">
              <w:rPr>
                <w:strike/>
                <w:color w:val="7030A0"/>
                <w:sz w:val="15"/>
                <w:shd w:val="clear" w:color="auto" w:fill="FFFF00"/>
              </w:rPr>
              <w:t>Y1, option 1,2 can be assumed. FFS: Y1</w:t>
            </w:r>
          </w:p>
          <w:p w14:paraId="49DF0A79"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shd w:val="clear" w:color="auto" w:fill="FFFF00"/>
              </w:rPr>
              <w:t>o</w:t>
            </w:r>
            <w:r w:rsidRPr="00087B64">
              <w:rPr>
                <w:strike/>
                <w:color w:val="7030A0"/>
                <w:sz w:val="15"/>
                <w:szCs w:val="14"/>
                <w:shd w:val="clear" w:color="auto" w:fill="FFFF00"/>
              </w:rPr>
              <w:t>   </w:t>
            </w:r>
            <w:r w:rsidRPr="00087B64">
              <w:rPr>
                <w:rStyle w:val="apple-converted-space"/>
                <w:strike/>
                <w:color w:val="7030A0"/>
                <w:sz w:val="15"/>
                <w:szCs w:val="14"/>
                <w:shd w:val="clear" w:color="auto" w:fill="FFFF00"/>
              </w:rPr>
              <w:t> </w:t>
            </w:r>
            <w:r w:rsidRPr="00087B64">
              <w:rPr>
                <w:rStyle w:val="apple-converted-space"/>
                <w:strike/>
                <w:color w:val="7030A0"/>
                <w:sz w:val="15"/>
                <w:shd w:val="clear" w:color="auto" w:fill="FFFF00"/>
              </w:rPr>
              <w:t> </w:t>
            </w:r>
            <w:r w:rsidRPr="00087B64">
              <w:rPr>
                <w:strike/>
                <w:color w:val="7030A0"/>
                <w:sz w:val="15"/>
                <w:shd w:val="clear" w:color="auto" w:fill="FFFF00"/>
              </w:rPr>
              <w:t>For WUR Off value &gt;= Y2, option 3,4 can be assumed. FFS: Y2</w:t>
            </w:r>
            <w:r w:rsidRPr="00087B64">
              <w:rPr>
                <w:rStyle w:val="apple-converted-space"/>
                <w:strike/>
                <w:color w:val="7030A0"/>
                <w:sz w:val="15"/>
                <w:shd w:val="clear" w:color="auto" w:fill="FFFF00"/>
              </w:rPr>
              <w:t> </w:t>
            </w:r>
            <w:r w:rsidRPr="00087B64">
              <w:rPr>
                <w:strike/>
                <w:color w:val="7030A0"/>
                <w:sz w:val="15"/>
                <w:shd w:val="clear" w:color="auto" w:fill="FFFF00"/>
              </w:rPr>
              <w:t>and whether Y1=Y2 or not</w:t>
            </w:r>
          </w:p>
          <w:p w14:paraId="0CA1A36B"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14:paraId="30070315" w14:textId="77777777" w:rsidR="00087B64" w:rsidRPr="00087B64" w:rsidRDefault="00087B64">
            <w:pPr>
              <w:rPr>
                <w:rFonts w:ascii="Calibri" w:hAnsi="Calibri" w:cs="Calibri"/>
                <w:sz w:val="15"/>
                <w:szCs w:val="22"/>
              </w:rPr>
            </w:pPr>
            <w:r w:rsidRPr="00087B64">
              <w:rPr>
                <w:sz w:val="15"/>
                <w:lang w:val="en-GB"/>
              </w:rPr>
              <w:t>----------------------------TP End-------------------------------------------</w:t>
            </w:r>
          </w:p>
        </w:tc>
        <w:tc>
          <w:tcPr>
            <w:tcW w:w="1710" w:type="pct"/>
            <w:tcBorders>
              <w:top w:val="nil"/>
              <w:left w:val="nil"/>
              <w:bottom w:val="single" w:sz="8" w:space="0" w:color="auto"/>
              <w:right w:val="single" w:sz="8" w:space="0" w:color="auto"/>
            </w:tcBorders>
            <w:tcMar>
              <w:top w:w="0" w:type="dxa"/>
              <w:left w:w="108" w:type="dxa"/>
              <w:bottom w:w="0" w:type="dxa"/>
              <w:right w:w="108" w:type="dxa"/>
            </w:tcMar>
            <w:hideMark/>
          </w:tcPr>
          <w:p w14:paraId="180E13D9" w14:textId="77777777" w:rsidR="00087B64" w:rsidRPr="00087B64" w:rsidRDefault="00087B64">
            <w:pPr>
              <w:rPr>
                <w:rFonts w:ascii="Calibri" w:hAnsi="Calibri" w:cs="Calibri"/>
                <w:sz w:val="15"/>
                <w:szCs w:val="22"/>
              </w:rPr>
            </w:pPr>
            <w:r w:rsidRPr="00087B64">
              <w:rPr>
                <w:rFonts w:ascii="等线" w:eastAsia="等线" w:hAnsi="等线" w:hint="eastAsia"/>
                <w:b/>
                <w:bCs/>
                <w:color w:val="1F4E79"/>
                <w:sz w:val="15"/>
                <w:szCs w:val="21"/>
              </w:rPr>
              <w:lastRenderedPageBreak/>
              <w:t>Intel:</w:t>
            </w:r>
            <w:r w:rsidRPr="00087B64">
              <w:rPr>
                <w:rStyle w:val="apple-converted-space"/>
                <w:rFonts w:ascii="宋体" w:hAnsi="宋体" w:hint="eastAsia"/>
                <w:color w:val="1F4E79"/>
                <w:sz w:val="15"/>
                <w:szCs w:val="21"/>
              </w:rPr>
              <w:t> </w:t>
            </w:r>
            <w:r w:rsidRPr="00087B64">
              <w:rPr>
                <w:rFonts w:ascii="等线" w:eastAsia="等线" w:hAnsi="等线" w:hint="eastAsia"/>
                <w:color w:val="1F4E79"/>
                <w:sz w:val="15"/>
                <w:szCs w:val="21"/>
              </w:rPr>
              <w:t>We are OK for the proposal relative power 10/20/30 for OFDM receiver. We are also fine to introduce parameter Y.</w:t>
            </w:r>
            <w:r w:rsidRPr="00087B64">
              <w:rPr>
                <w:rStyle w:val="apple-converted-space"/>
                <w:rFonts w:ascii="宋体" w:hAnsi="宋体" w:hint="eastAsia"/>
                <w:color w:val="1F4E79"/>
                <w:sz w:val="15"/>
                <w:szCs w:val="21"/>
              </w:rPr>
              <w:t> </w:t>
            </w:r>
          </w:p>
          <w:p w14:paraId="6F1C2FCA" w14:textId="77777777" w:rsidR="00087B64" w:rsidRPr="00087B64" w:rsidRDefault="00087B64">
            <w:pPr>
              <w:rPr>
                <w:rFonts w:ascii="Calibri" w:hAnsi="Calibri" w:cs="Calibri"/>
                <w:sz w:val="15"/>
                <w:szCs w:val="22"/>
              </w:rPr>
            </w:pPr>
            <w:r w:rsidRPr="00087B64">
              <w:rPr>
                <w:rFonts w:ascii="等线" w:eastAsia="等线" w:hAnsi="等线" w:hint="eastAsia"/>
                <w:color w:val="1F4E79"/>
                <w:sz w:val="15"/>
                <w:szCs w:val="21"/>
              </w:rPr>
              <w:t>Note4 overlaps with the sub-bullet for Option 3/4</w:t>
            </w:r>
            <w:r w:rsidRPr="00087B64">
              <w:rPr>
                <w:rFonts w:ascii="宋体" w:hAnsi="宋体" w:hint="eastAsia"/>
                <w:color w:val="1F4E79"/>
                <w:sz w:val="15"/>
                <w:szCs w:val="21"/>
                <w:lang w:eastAsia="ko-KR"/>
              </w:rPr>
              <w:t>’</w:t>
            </w:r>
            <w:r w:rsidRPr="00087B64">
              <w:rPr>
                <w:rFonts w:ascii="等线" w:eastAsia="等线" w:hAnsi="等线" w:hint="eastAsia"/>
                <w:color w:val="1F4E79"/>
                <w:sz w:val="15"/>
                <w:szCs w:val="21"/>
              </w:rPr>
              <w:t>in the second bullet in Proposal 1A-v-v1. It is better to have a single proposal</w:t>
            </w:r>
          </w:p>
          <w:p w14:paraId="27624EEC"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017A7500"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51E73C7E"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2F089028" w14:textId="77777777" w:rsidR="00087B64" w:rsidRPr="00087B64" w:rsidRDefault="00087B64">
            <w:pPr>
              <w:rPr>
                <w:rFonts w:ascii="Calibri" w:hAnsi="Calibri" w:cs="Calibri"/>
                <w:sz w:val="15"/>
                <w:szCs w:val="22"/>
              </w:rPr>
            </w:pPr>
            <w:r w:rsidRPr="00087B64">
              <w:rPr>
                <w:rFonts w:ascii="等线" w:eastAsia="等线" w:hAnsi="等线" w:hint="eastAsia"/>
                <w:sz w:val="15"/>
              </w:rPr>
              <w:t>Ericsson: Not OK with below part in the proposal second FFS point. We suggest to remove it.</w:t>
            </w:r>
          </w:p>
          <w:p w14:paraId="768F206D" w14:textId="77777777" w:rsidR="00087B64" w:rsidRPr="00087B64" w:rsidRDefault="00087B64">
            <w:pPr>
              <w:rPr>
                <w:rFonts w:ascii="Calibri" w:hAnsi="Calibri" w:cs="Calibri"/>
                <w:sz w:val="15"/>
                <w:szCs w:val="22"/>
              </w:rPr>
            </w:pPr>
            <w:r w:rsidRPr="00087B64">
              <w:rPr>
                <w:sz w:val="15"/>
              </w:rPr>
              <w:t>FFS: Mapping from values to a LP-WUR architecture or LP-WUR mode of operation</w:t>
            </w:r>
          </w:p>
          <w:p w14:paraId="6BDBE3E4"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FF0000"/>
                <w:sz w:val="15"/>
                <w:shd w:val="clear" w:color="auto" w:fill="00FFFF"/>
              </w:rPr>
              <w:t>o</w:t>
            </w:r>
            <w:r w:rsidRPr="00087B64">
              <w:rPr>
                <w:strike/>
                <w:color w:val="FF0000"/>
                <w:sz w:val="15"/>
                <w:szCs w:val="14"/>
                <w:shd w:val="clear" w:color="auto" w:fill="00FFFF"/>
              </w:rPr>
              <w:t>   </w:t>
            </w:r>
            <w:r w:rsidRPr="00087B64">
              <w:rPr>
                <w:rStyle w:val="apple-converted-space"/>
                <w:strike/>
                <w:color w:val="FF0000"/>
                <w:sz w:val="15"/>
                <w:szCs w:val="14"/>
                <w:shd w:val="clear" w:color="auto" w:fill="00FFFF"/>
              </w:rPr>
              <w:t> </w:t>
            </w:r>
            <w:r w:rsidRPr="00087B64">
              <w:rPr>
                <w:strike/>
                <w:color w:val="FF0000"/>
                <w:sz w:val="15"/>
                <w:shd w:val="clear" w:color="auto" w:fill="00FFFF"/>
              </w:rPr>
              <w:t>10/20/30 for LP-WUR ON power state are used for OFDM receiver</w:t>
            </w:r>
          </w:p>
          <w:p w14:paraId="6DC28A0D"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5B370809"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693C3016" w14:textId="77777777" w:rsidR="00087B64" w:rsidRPr="00087B64" w:rsidRDefault="00087B64">
            <w:pPr>
              <w:rPr>
                <w:rFonts w:ascii="Calibri" w:hAnsi="Calibri" w:cs="Calibri"/>
                <w:sz w:val="15"/>
                <w:szCs w:val="22"/>
              </w:rPr>
            </w:pPr>
            <w:r w:rsidRPr="00087B64">
              <w:rPr>
                <w:rFonts w:ascii="Calibri" w:hAnsi="Calibri" w:cs="Calibri"/>
                <w:sz w:val="15"/>
                <w:szCs w:val="21"/>
              </w:rPr>
              <w:t>Huawei, HiSilicon: we have a couple comments as following:</w:t>
            </w:r>
          </w:p>
          <w:p w14:paraId="450DAEA2" w14:textId="77777777" w:rsidR="00087B64" w:rsidRPr="00087B64" w:rsidRDefault="00087B64">
            <w:pPr>
              <w:ind w:hanging="360"/>
              <w:rPr>
                <w:rFonts w:ascii="Calibri" w:hAnsi="Calibri" w:cs="Calibri"/>
                <w:sz w:val="15"/>
                <w:szCs w:val="22"/>
              </w:rPr>
            </w:pPr>
            <w:r w:rsidRPr="00087B64">
              <w:rPr>
                <w:rFonts w:ascii="宋体" w:hAnsi="宋体" w:hint="eastAsia"/>
                <w:sz w:val="15"/>
              </w:rPr>
              <w:t>1.</w:t>
            </w:r>
            <w:r w:rsidRPr="00087B64">
              <w:rPr>
                <w:sz w:val="15"/>
                <w:szCs w:val="14"/>
              </w:rPr>
              <w:t> </w:t>
            </w:r>
            <w:r w:rsidRPr="00087B64">
              <w:rPr>
                <w:rStyle w:val="apple-converted-space"/>
                <w:sz w:val="15"/>
                <w:szCs w:val="14"/>
              </w:rPr>
              <w:t> </w:t>
            </w:r>
            <w:r w:rsidRPr="00087B64">
              <w:rPr>
                <w:rFonts w:ascii="Calibri" w:hAnsi="Calibri" w:cs="Calibri"/>
                <w:sz w:val="15"/>
                <w:szCs w:val="21"/>
              </w:rPr>
              <w:t>0.2 should be added considering we have proposal of sequence based receiver with power of 0.2;</w:t>
            </w:r>
          </w:p>
          <w:p w14:paraId="38F1533F" w14:textId="77777777" w:rsidR="00087B64" w:rsidRPr="00087B64" w:rsidRDefault="00087B64">
            <w:pPr>
              <w:ind w:hanging="360"/>
              <w:rPr>
                <w:rFonts w:ascii="Calibri" w:hAnsi="Calibri" w:cs="Calibri"/>
                <w:sz w:val="15"/>
                <w:szCs w:val="22"/>
              </w:rPr>
            </w:pPr>
            <w:r w:rsidRPr="00087B64">
              <w:rPr>
                <w:rFonts w:ascii="宋体" w:hAnsi="宋体" w:hint="eastAsia"/>
                <w:sz w:val="15"/>
              </w:rPr>
              <w:t>2.</w:t>
            </w:r>
            <w:r w:rsidRPr="00087B64">
              <w:rPr>
                <w:sz w:val="15"/>
                <w:szCs w:val="14"/>
              </w:rPr>
              <w:t> </w:t>
            </w:r>
            <w:r w:rsidRPr="00087B64">
              <w:rPr>
                <w:rStyle w:val="apple-converted-space"/>
                <w:sz w:val="15"/>
                <w:szCs w:val="14"/>
              </w:rPr>
              <w:t> </w:t>
            </w:r>
            <w:r w:rsidRPr="00087B64">
              <w:rPr>
                <w:rFonts w:ascii="Calibri" w:hAnsi="Calibri" w:cs="Calibri"/>
                <w:sz w:val="15"/>
                <w:szCs w:val="21"/>
              </w:rPr>
              <w:t>We don’t need the sub-bullet of “10/20/30 for LP-WUR ON power state are used for OFDM receiver”. It is anyway to be handled by AI 9.11.2. And we actually have some proposal of OFDM based receiver, i.e. sequence based detection, to be with power consumption smaller than 1.</w:t>
            </w:r>
          </w:p>
          <w:p w14:paraId="1D135BED" w14:textId="77777777" w:rsidR="00087B64" w:rsidRPr="00087B64" w:rsidRDefault="00087B64">
            <w:pPr>
              <w:ind w:hanging="360"/>
              <w:rPr>
                <w:rFonts w:ascii="Calibri" w:hAnsi="Calibri" w:cs="Calibri"/>
                <w:sz w:val="15"/>
                <w:szCs w:val="22"/>
              </w:rPr>
            </w:pPr>
            <w:r w:rsidRPr="00087B64">
              <w:rPr>
                <w:rFonts w:ascii="宋体" w:hAnsi="宋体" w:hint="eastAsia"/>
                <w:sz w:val="15"/>
              </w:rPr>
              <w:t>3.</w:t>
            </w:r>
            <w:r w:rsidRPr="00087B64">
              <w:rPr>
                <w:sz w:val="15"/>
                <w:szCs w:val="14"/>
              </w:rPr>
              <w:t> </w:t>
            </w:r>
            <w:r w:rsidRPr="00087B64">
              <w:rPr>
                <w:rStyle w:val="apple-converted-space"/>
                <w:sz w:val="15"/>
                <w:szCs w:val="14"/>
              </w:rPr>
              <w:t> </w:t>
            </w:r>
            <w:r w:rsidRPr="00087B64">
              <w:rPr>
                <w:rFonts w:ascii="Calibri" w:hAnsi="Calibri" w:cs="Calibri"/>
                <w:sz w:val="15"/>
                <w:szCs w:val="21"/>
              </w:rPr>
              <w:t>Thanks for adding the note5, but we should still clarify that all the values in the table is the power consumption for LP-WUS monitoring based on the following agreement. Therefore, Note 5 should be updated with the</w:t>
            </w:r>
            <w:r w:rsidRPr="00087B64">
              <w:rPr>
                <w:rStyle w:val="apple-converted-space"/>
                <w:rFonts w:ascii="Calibri" w:hAnsi="Calibri" w:cs="Calibri"/>
                <w:sz w:val="15"/>
                <w:szCs w:val="21"/>
              </w:rPr>
              <w:t> </w:t>
            </w:r>
            <w:r w:rsidRPr="00087B64">
              <w:rPr>
                <w:rFonts w:ascii="Calibri" w:hAnsi="Calibri" w:cs="Calibri"/>
                <w:color w:val="70AD47"/>
                <w:sz w:val="15"/>
                <w:szCs w:val="21"/>
              </w:rPr>
              <w:t>green</w:t>
            </w:r>
            <w:r w:rsidRPr="00087B64">
              <w:rPr>
                <w:rStyle w:val="apple-converted-space"/>
                <w:rFonts w:ascii="Calibri" w:hAnsi="Calibri" w:cs="Calibri"/>
                <w:color w:val="70AD47"/>
                <w:sz w:val="15"/>
                <w:szCs w:val="21"/>
              </w:rPr>
              <w:t> </w:t>
            </w:r>
            <w:r w:rsidRPr="00087B64">
              <w:rPr>
                <w:rFonts w:ascii="Calibri" w:hAnsi="Calibri" w:cs="Calibri"/>
                <w:sz w:val="15"/>
                <w:szCs w:val="21"/>
              </w:rPr>
              <w:t>revisions to “</w:t>
            </w:r>
            <w:r w:rsidRPr="00087B64">
              <w:rPr>
                <w:color w:val="FF0000"/>
                <w:sz w:val="15"/>
              </w:rPr>
              <w:t>Note5:</w:t>
            </w:r>
            <w:r w:rsidRPr="00087B64">
              <w:rPr>
                <w:rStyle w:val="apple-converted-space"/>
                <w:color w:val="FF0000"/>
                <w:sz w:val="15"/>
              </w:rPr>
              <w:t> </w:t>
            </w:r>
            <w:r w:rsidRPr="00087B64">
              <w:rPr>
                <w:color w:val="70AD47"/>
                <w:sz w:val="15"/>
              </w:rPr>
              <w:t xml:space="preserve">the </w:t>
            </w:r>
            <w:r w:rsidRPr="00087B64">
              <w:rPr>
                <w:color w:val="70AD47"/>
                <w:sz w:val="15"/>
              </w:rPr>
              <w:lastRenderedPageBreak/>
              <w:t>power consumption value of LP-WUR ON is for LP-WUS monitoring, and</w:t>
            </w:r>
            <w:r w:rsidRPr="00087B64">
              <w:rPr>
                <w:rStyle w:val="apple-converted-space"/>
                <w:color w:val="7030A0"/>
                <w:sz w:val="15"/>
              </w:rPr>
              <w:t> </w:t>
            </w:r>
            <w:r w:rsidRPr="00087B64">
              <w:rPr>
                <w:color w:val="FF0000"/>
                <w:sz w:val="15"/>
              </w:rPr>
              <w:t>Up to companies to report whether same or different values</w:t>
            </w:r>
            <w:r w:rsidRPr="00087B64">
              <w:rPr>
                <w:rStyle w:val="apple-converted-space"/>
                <w:color w:val="FF0000"/>
                <w:sz w:val="15"/>
              </w:rPr>
              <w:t> </w:t>
            </w:r>
            <w:r w:rsidRPr="00087B64">
              <w:rPr>
                <w:color w:val="70AD47"/>
                <w:sz w:val="15"/>
              </w:rPr>
              <w:t>with justifications</w:t>
            </w:r>
            <w:r w:rsidRPr="00087B64">
              <w:rPr>
                <w:rStyle w:val="apple-converted-space"/>
                <w:color w:val="70AD47"/>
                <w:sz w:val="15"/>
              </w:rPr>
              <w:t> </w:t>
            </w:r>
            <w:r w:rsidRPr="00087B64">
              <w:rPr>
                <w:color w:val="FF0000"/>
                <w:sz w:val="15"/>
              </w:rPr>
              <w:t>are assumed for</w:t>
            </w:r>
            <w:r w:rsidRPr="00087B64">
              <w:rPr>
                <w:rStyle w:val="apple-converted-space"/>
                <w:color w:val="FF0000"/>
                <w:sz w:val="15"/>
              </w:rPr>
              <w:t> </w:t>
            </w:r>
            <w:r w:rsidRPr="00087B64">
              <w:rPr>
                <w:strike/>
                <w:color w:val="70AD47"/>
                <w:sz w:val="15"/>
              </w:rPr>
              <w:t>WUS monitoring and</w:t>
            </w:r>
            <w:r w:rsidRPr="00087B64">
              <w:rPr>
                <w:rStyle w:val="apple-converted-space"/>
                <w:strike/>
                <w:color w:val="70AD47"/>
                <w:sz w:val="15"/>
              </w:rPr>
              <w:t> </w:t>
            </w:r>
            <w:r w:rsidRPr="00087B64">
              <w:rPr>
                <w:color w:val="FF0000"/>
                <w:sz w:val="15"/>
              </w:rPr>
              <w:t>time/frequency synchronization.</w:t>
            </w:r>
          </w:p>
          <w:tbl>
            <w:tblPr>
              <w:tblW w:w="0" w:type="auto"/>
              <w:tblCellMar>
                <w:left w:w="0" w:type="dxa"/>
                <w:right w:w="0" w:type="dxa"/>
              </w:tblCellMar>
              <w:tblLook w:val="04A0" w:firstRow="1" w:lastRow="0" w:firstColumn="1" w:lastColumn="0" w:noHBand="0" w:noVBand="1"/>
            </w:tblPr>
            <w:tblGrid>
              <w:gridCol w:w="3914"/>
            </w:tblGrid>
            <w:tr w:rsidR="00087B64" w:rsidRPr="00087B64" w14:paraId="2BA2516A" w14:textId="77777777">
              <w:trPr>
                <w:trHeight w:val="4584"/>
              </w:trPr>
              <w:tc>
                <w:tcPr>
                  <w:tcW w:w="97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BA43E1" w14:textId="77777777" w:rsidR="00087B64" w:rsidRPr="00087B64" w:rsidRDefault="00087B64">
                  <w:pPr>
                    <w:spacing w:line="252" w:lineRule="atLeast"/>
                    <w:rPr>
                      <w:rFonts w:ascii="Calibri" w:hAnsi="Calibri" w:cs="Calibri"/>
                      <w:sz w:val="15"/>
                      <w:szCs w:val="22"/>
                    </w:rPr>
                  </w:pPr>
                  <w:r w:rsidRPr="00087B64">
                    <w:rPr>
                      <w:rFonts w:ascii="Times" w:hAnsi="Times" w:cs="Times"/>
                      <w:b/>
                      <w:bCs/>
                      <w:sz w:val="15"/>
                      <w:shd w:val="clear" w:color="auto" w:fill="00FF00"/>
                      <w:lang w:val="en-GB"/>
                    </w:rPr>
                    <w:t>Agreement</w:t>
                  </w:r>
                </w:p>
                <w:p w14:paraId="26CACBBB" w14:textId="77777777" w:rsidR="00087B64" w:rsidRPr="00087B64" w:rsidRDefault="00087B64">
                  <w:pPr>
                    <w:spacing w:line="252" w:lineRule="atLeast"/>
                    <w:ind w:left="420" w:hanging="420"/>
                    <w:jc w:val="both"/>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rFonts w:ascii="Times" w:hAnsi="Times" w:cs="Times"/>
                      <w:sz w:val="15"/>
                      <w:lang w:val="en-GB"/>
                    </w:rPr>
                    <w:t>The following power model for LP-WUR/WUS evaluation is considered,</w:t>
                  </w:r>
                </w:p>
                <w:p w14:paraId="4CF6993A" w14:textId="77777777" w:rsidR="00087B64" w:rsidRPr="00087B64" w:rsidRDefault="00087B64">
                  <w:pPr>
                    <w:spacing w:line="252" w:lineRule="atLeast"/>
                    <w:ind w:left="840" w:hanging="420"/>
                    <w:jc w:val="both"/>
                    <w:rPr>
                      <w:rFonts w:ascii="Calibri" w:hAnsi="Calibri" w:cs="Calibri"/>
                      <w:sz w:val="15"/>
                      <w:szCs w:val="22"/>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Relative power unit for LP-WUR ‘off’ state, i.e., the LP-WUR does not perform monitoring:</w:t>
                  </w:r>
                </w:p>
                <w:p w14:paraId="2B612D2C" w14:textId="77777777" w:rsidR="00087B64" w:rsidRPr="00087B64" w:rsidRDefault="00087B64">
                  <w:pPr>
                    <w:spacing w:line="252" w:lineRule="atLeast"/>
                    <w:ind w:left="1260" w:hanging="420"/>
                    <w:jc w:val="both"/>
                    <w:rPr>
                      <w:rFonts w:ascii="Calibri" w:hAnsi="Calibri" w:cs="Calibri"/>
                      <w:sz w:val="15"/>
                      <w:szCs w:val="22"/>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[0.001]</w:t>
                  </w:r>
                </w:p>
                <w:p w14:paraId="4A0EC86D" w14:textId="77777777" w:rsidR="00087B64" w:rsidRPr="00087B64" w:rsidRDefault="00087B64">
                  <w:pPr>
                    <w:spacing w:line="252" w:lineRule="atLeast"/>
                    <w:ind w:left="840" w:hanging="420"/>
                    <w:jc w:val="both"/>
                    <w:rPr>
                      <w:rFonts w:ascii="Calibri" w:hAnsi="Calibri" w:cs="Calibri"/>
                      <w:sz w:val="15"/>
                      <w:szCs w:val="22"/>
                    </w:rPr>
                  </w:pPr>
                  <w:r w:rsidRPr="00087B64">
                    <w:rPr>
                      <w:rFonts w:ascii="Courier New" w:hAnsi="Courier New" w:cs="Courier New"/>
                      <w:sz w:val="15"/>
                      <w:shd w:val="clear" w:color="auto" w:fill="FFFF00"/>
                      <w:lang w:val="en-GB"/>
                    </w:rPr>
                    <w:t>o</w:t>
                  </w:r>
                  <w:r w:rsidRPr="00087B64">
                    <w:rPr>
                      <w:sz w:val="15"/>
                      <w:szCs w:val="14"/>
                      <w:shd w:val="clear" w:color="auto" w:fill="FFFF00"/>
                      <w:lang w:val="en-GB"/>
                    </w:rPr>
                    <w:t>   </w:t>
                  </w:r>
                  <w:r w:rsidRPr="00087B64">
                    <w:rPr>
                      <w:rStyle w:val="apple-converted-space"/>
                      <w:sz w:val="15"/>
                      <w:szCs w:val="14"/>
                      <w:shd w:val="clear" w:color="auto" w:fill="FFFF00"/>
                      <w:lang w:val="en-GB"/>
                    </w:rPr>
                    <w:t> </w:t>
                  </w:r>
                  <w:r w:rsidRPr="00087B64">
                    <w:rPr>
                      <w:rFonts w:ascii="Times" w:hAnsi="Times" w:cs="Times"/>
                      <w:sz w:val="15"/>
                      <w:lang w:val="en-GB"/>
                    </w:rPr>
                    <w:t>Relative power unit for LP-WUR ‘on’ state</w:t>
                  </w:r>
                  <w:r w:rsidRPr="00087B64">
                    <w:rPr>
                      <w:rFonts w:ascii="Times" w:hAnsi="Times" w:cs="Times"/>
                      <w:sz w:val="15"/>
                      <w:shd w:val="clear" w:color="auto" w:fill="FFFF00"/>
                      <w:lang w:val="en-GB"/>
                    </w:rPr>
                    <w:t>, i.e., the LP-WUR performs monitoring:</w:t>
                  </w:r>
                  <w:r w:rsidRPr="00087B64">
                    <w:rPr>
                      <w:rStyle w:val="apple-converted-space"/>
                      <w:rFonts w:ascii="Times" w:hAnsi="Times" w:cs="Times"/>
                      <w:sz w:val="15"/>
                      <w:shd w:val="clear" w:color="auto" w:fill="FFFF00"/>
                      <w:lang w:val="en-GB"/>
                    </w:rPr>
                    <w:t> </w:t>
                  </w:r>
                </w:p>
                <w:p w14:paraId="342BD677" w14:textId="77777777" w:rsidR="00087B64" w:rsidRPr="00087B64" w:rsidRDefault="00087B64">
                  <w:pPr>
                    <w:spacing w:line="252" w:lineRule="atLeast"/>
                    <w:ind w:left="1260" w:hanging="420"/>
                    <w:jc w:val="both"/>
                    <w:rPr>
                      <w:rFonts w:ascii="Calibri" w:hAnsi="Calibri" w:cs="Calibri"/>
                      <w:sz w:val="15"/>
                      <w:szCs w:val="22"/>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[0.005/0.01/0.02/0.03/0.05/0.1/0.2/0.5/1/2/4]</w:t>
                  </w:r>
                </w:p>
                <w:p w14:paraId="10CF570B" w14:textId="77777777" w:rsidR="00087B64" w:rsidRPr="00087B64" w:rsidRDefault="00087B64">
                  <w:pPr>
                    <w:spacing w:line="252" w:lineRule="atLeast"/>
                    <w:ind w:left="1260" w:hanging="420"/>
                    <w:jc w:val="both"/>
                    <w:rPr>
                      <w:rFonts w:ascii="Calibri" w:hAnsi="Calibri" w:cs="Calibri"/>
                      <w:sz w:val="15"/>
                      <w:szCs w:val="22"/>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Other values are not precluded to be evaluated.</w:t>
                  </w:r>
                </w:p>
                <w:p w14:paraId="7D4B033B" w14:textId="77777777" w:rsidR="00087B64" w:rsidRPr="00087B64" w:rsidRDefault="00087B64">
                  <w:pPr>
                    <w:spacing w:line="252" w:lineRule="atLeast"/>
                    <w:ind w:left="1260" w:hanging="420"/>
                    <w:jc w:val="both"/>
                    <w:rPr>
                      <w:rFonts w:ascii="Calibri" w:hAnsi="Calibri" w:cs="Calibri"/>
                      <w:sz w:val="15"/>
                      <w:szCs w:val="22"/>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FFS: Mapping from values to a LP-WUR architecture or LP-WUR mode of operation</w:t>
                  </w:r>
                </w:p>
                <w:p w14:paraId="41C7DE27" w14:textId="77777777" w:rsidR="00087B64" w:rsidRPr="00087B64" w:rsidRDefault="00087B64">
                  <w:pPr>
                    <w:spacing w:line="252" w:lineRule="atLeast"/>
                    <w:rPr>
                      <w:rFonts w:ascii="Calibri" w:hAnsi="Calibri" w:cs="Calibri"/>
                      <w:sz w:val="15"/>
                      <w:szCs w:val="22"/>
                    </w:rPr>
                  </w:pPr>
                  <w:r w:rsidRPr="00087B64">
                    <w:rPr>
                      <w:rFonts w:ascii="Times" w:hAnsi="Times" w:cs="Times"/>
                      <w:sz w:val="15"/>
                      <w:lang w:val="en-GB"/>
                    </w:rPr>
                    <w:t>…….</w:t>
                  </w:r>
                </w:p>
              </w:tc>
            </w:tr>
          </w:tbl>
          <w:p w14:paraId="0D1A21C8" w14:textId="77777777" w:rsidR="00087B64" w:rsidRPr="00087B64" w:rsidRDefault="00087B64">
            <w:pPr>
              <w:ind w:hanging="360"/>
              <w:rPr>
                <w:rFonts w:ascii="Calibri" w:hAnsi="Calibri" w:cs="Calibri"/>
                <w:sz w:val="15"/>
                <w:szCs w:val="22"/>
              </w:rPr>
            </w:pPr>
            <w:r w:rsidRPr="00087B64">
              <w:rPr>
                <w:rFonts w:ascii="宋体" w:hAnsi="宋体" w:hint="eastAsia"/>
                <w:sz w:val="15"/>
              </w:rPr>
              <w:t>4.</w:t>
            </w:r>
            <w:r w:rsidRPr="00087B64">
              <w:rPr>
                <w:sz w:val="15"/>
                <w:szCs w:val="14"/>
              </w:rPr>
              <w:t> </w:t>
            </w:r>
            <w:r w:rsidRPr="00087B64">
              <w:rPr>
                <w:rStyle w:val="apple-converted-space"/>
                <w:sz w:val="15"/>
                <w:szCs w:val="14"/>
              </w:rPr>
              <w:t> </w:t>
            </w:r>
            <w:r w:rsidRPr="00087B64">
              <w:rPr>
                <w:rFonts w:ascii="Calibri" w:hAnsi="Calibri" w:cs="Calibri"/>
                <w:sz w:val="15"/>
                <w:szCs w:val="21"/>
              </w:rPr>
              <w:t>for the bullet “For WUR Off value 0.001, oscillator option 1, 2, 3, 4 are not assumed and only RTC is maintained; For WUR Off value Y, option 1,2,3,4 can be assumed.”: a) option 1/2 and option 3/4 should be separated listed, considering they have very different assumption of frequency error and drift. E.g. if Y=0.1, it is sure that option 1/2 can be used because 0.1 is the same as power value of ON state, where option 1/2 can be used. B) For the detailed value of Y, if we just have examples in square brackets, we prefer to keep it as FFS .</w:t>
            </w:r>
          </w:p>
          <w:p w14:paraId="3E8EBA11" w14:textId="77777777" w:rsidR="00087B64" w:rsidRPr="00087B64" w:rsidRDefault="00087B64">
            <w:pPr>
              <w:rPr>
                <w:rFonts w:ascii="Calibri" w:hAnsi="Calibri" w:cs="Calibri"/>
                <w:sz w:val="15"/>
                <w:szCs w:val="22"/>
              </w:rPr>
            </w:pPr>
            <w:r w:rsidRPr="00087B64">
              <w:rPr>
                <w:b/>
                <w:bCs/>
                <w:sz w:val="15"/>
              </w:rPr>
              <w:t>Apple</w:t>
            </w:r>
          </w:p>
          <w:p w14:paraId="0484F1CD" w14:textId="77777777" w:rsidR="00087B64" w:rsidRPr="00087B64" w:rsidRDefault="00087B64">
            <w:pPr>
              <w:rPr>
                <w:rFonts w:ascii="Calibri" w:hAnsi="Calibri" w:cs="Calibri"/>
                <w:sz w:val="15"/>
                <w:szCs w:val="22"/>
              </w:rPr>
            </w:pPr>
            <w:r w:rsidRPr="00087B64">
              <w:rPr>
                <w:sz w:val="15"/>
              </w:rPr>
              <w:t>OK in principle.</w:t>
            </w:r>
          </w:p>
          <w:p w14:paraId="7B3CEDDB" w14:textId="77777777" w:rsidR="00087B64" w:rsidRPr="00087B64" w:rsidRDefault="00087B64">
            <w:pPr>
              <w:rPr>
                <w:rFonts w:ascii="Calibri" w:hAnsi="Calibri" w:cs="Calibri"/>
                <w:sz w:val="15"/>
                <w:szCs w:val="22"/>
              </w:rPr>
            </w:pPr>
            <w:r w:rsidRPr="00087B64">
              <w:rPr>
                <w:sz w:val="15"/>
              </w:rPr>
              <w:t>On “</w:t>
            </w:r>
            <w:r w:rsidRPr="00087B64">
              <w:rPr>
                <w:color w:val="FF0000"/>
                <w:sz w:val="15"/>
              </w:rPr>
              <w:t>10/20/30 for LP-WUR ON power state are used for OFDM receiver</w:t>
            </w:r>
            <w:r w:rsidRPr="00087B64">
              <w:rPr>
                <w:sz w:val="15"/>
              </w:rPr>
              <w:t xml:space="preserve">”, I assume the intention is to say these values are not to </w:t>
            </w:r>
            <w:r w:rsidRPr="00087B64">
              <w:rPr>
                <w:sz w:val="15"/>
              </w:rPr>
              <w:lastRenderedPageBreak/>
              <w:t>be used for other receiver types. But it may be misunderstood as OFDM receiver can only take these values. Suggestion:</w:t>
            </w:r>
          </w:p>
          <w:p w14:paraId="6B7DE716" w14:textId="77777777" w:rsidR="00087B64" w:rsidRPr="00087B64" w:rsidRDefault="00087B64">
            <w:pPr>
              <w:rPr>
                <w:rFonts w:ascii="Calibri" w:hAnsi="Calibri" w:cs="Calibri"/>
                <w:sz w:val="15"/>
                <w:szCs w:val="22"/>
              </w:rPr>
            </w:pPr>
            <w:r w:rsidRPr="00087B64">
              <w:rPr>
                <w:sz w:val="15"/>
              </w:rPr>
              <w:t>“</w:t>
            </w:r>
            <w:r w:rsidRPr="00087B64">
              <w:rPr>
                <w:color w:val="FF0000"/>
                <w:sz w:val="15"/>
              </w:rPr>
              <w:t>10/20/30 for LP-WUR ON power state are not applicable to the receiver architectures for MC-OOK and MC-FSK</w:t>
            </w:r>
            <w:r w:rsidRPr="00087B64">
              <w:rPr>
                <w:sz w:val="15"/>
              </w:rPr>
              <w:t>.”</w:t>
            </w:r>
          </w:p>
          <w:p w14:paraId="581732FF" w14:textId="77777777" w:rsidR="00087B64" w:rsidRPr="00087B64" w:rsidRDefault="00087B64">
            <w:pPr>
              <w:rPr>
                <w:rFonts w:ascii="Calibri" w:hAnsi="Calibri" w:cs="Calibri"/>
                <w:sz w:val="15"/>
                <w:szCs w:val="22"/>
              </w:rPr>
            </w:pPr>
            <w:r w:rsidRPr="00087B64">
              <w:rPr>
                <w:sz w:val="15"/>
              </w:rPr>
              <w:t>For the highlighted note on oscillator, is the intention to say that “For WUR Off value 0.001, oscillator</w:t>
            </w:r>
            <w:r w:rsidRPr="00087B64">
              <w:rPr>
                <w:rStyle w:val="apple-converted-space"/>
                <w:sz w:val="15"/>
              </w:rPr>
              <w:t> </w:t>
            </w:r>
            <w:r w:rsidRPr="00087B64">
              <w:rPr>
                <w:color w:val="FF0000"/>
                <w:sz w:val="15"/>
              </w:rPr>
              <w:t>is assumed to be not running</w:t>
            </w:r>
            <w:r w:rsidRPr="00087B64">
              <w:rPr>
                <w:rStyle w:val="apple-converted-space"/>
                <w:color w:val="FF0000"/>
                <w:sz w:val="15"/>
              </w:rPr>
              <w:t> </w:t>
            </w:r>
            <w:r w:rsidRPr="00087B64">
              <w:rPr>
                <w:sz w:val="15"/>
              </w:rPr>
              <w:t>and only RTC is maintained”?</w:t>
            </w:r>
          </w:p>
          <w:p w14:paraId="0D0C5228" w14:textId="77777777" w:rsidR="00087B64" w:rsidRPr="00087B64" w:rsidRDefault="00087B64">
            <w:pPr>
              <w:rPr>
                <w:rFonts w:ascii="Calibri" w:hAnsi="Calibri" w:cs="Calibri"/>
                <w:sz w:val="15"/>
                <w:szCs w:val="22"/>
              </w:rPr>
            </w:pPr>
            <w:r w:rsidRPr="00087B64">
              <w:rPr>
                <w:rFonts w:ascii="Calibri" w:hAnsi="Calibri" w:cs="Calibri"/>
                <w:b/>
                <w:bCs/>
                <w:sz w:val="15"/>
                <w:lang w:val="en-GB"/>
              </w:rPr>
              <w:t> </w:t>
            </w:r>
          </w:p>
          <w:p w14:paraId="2CB88320" w14:textId="77777777" w:rsidR="00087B64" w:rsidRPr="00087B64" w:rsidRDefault="00087B64">
            <w:pPr>
              <w:rPr>
                <w:rFonts w:ascii="Calibri" w:hAnsi="Calibri" w:cs="Calibri"/>
                <w:sz w:val="15"/>
                <w:szCs w:val="22"/>
              </w:rPr>
            </w:pPr>
            <w:r w:rsidRPr="00087B64">
              <w:rPr>
                <w:rFonts w:ascii="Calibri" w:hAnsi="Calibri" w:cs="Calibri"/>
                <w:sz w:val="15"/>
              </w:rPr>
              <w:t>MTK: Agree to add 0.2 considering we have proposed an OOK-OFDMA hybrid receiver with a power of 0.225.</w:t>
            </w:r>
          </w:p>
          <w:p w14:paraId="3D8B3E1D" w14:textId="77777777" w:rsidR="00087B64" w:rsidRPr="00087B64" w:rsidRDefault="00087B64">
            <w:pPr>
              <w:rPr>
                <w:rFonts w:ascii="Calibri" w:hAnsi="Calibri" w:cs="Calibri"/>
                <w:sz w:val="15"/>
                <w:szCs w:val="22"/>
              </w:rPr>
            </w:pPr>
            <w:r w:rsidRPr="00087B64">
              <w:rPr>
                <w:sz w:val="15"/>
                <w:szCs w:val="21"/>
              </w:rPr>
              <w:t> </w:t>
            </w:r>
          </w:p>
          <w:p w14:paraId="21DAB00F"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5DA0FAE7" w14:textId="77777777" w:rsidR="00087B64" w:rsidRPr="00087B64" w:rsidRDefault="00087B64">
            <w:pPr>
              <w:rPr>
                <w:rFonts w:ascii="Calibri" w:hAnsi="Calibri" w:cs="Calibri"/>
                <w:sz w:val="15"/>
                <w:szCs w:val="22"/>
              </w:rPr>
            </w:pPr>
            <w:r w:rsidRPr="00087B64">
              <w:rPr>
                <w:sz w:val="15"/>
                <w:szCs w:val="21"/>
              </w:rPr>
              <w:t>Nokia:</w:t>
            </w:r>
            <w:r w:rsidRPr="00087B64">
              <w:rPr>
                <w:rStyle w:val="apple-converted-space"/>
                <w:sz w:val="15"/>
                <w:szCs w:val="21"/>
              </w:rPr>
              <w:t> </w:t>
            </w:r>
            <w:r w:rsidRPr="00087B64">
              <w:rPr>
                <w:sz w:val="15"/>
                <w:szCs w:val="21"/>
                <w:lang w:val="en-GB"/>
              </w:rPr>
              <w:t>In principle fine, but noting that, if Proposal 1D-2-v2 is agreed, should be accounted in this.</w:t>
            </w:r>
          </w:p>
          <w:p w14:paraId="03C64664"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68870EF7" w14:textId="77777777" w:rsidR="00087B64" w:rsidRPr="00087B64" w:rsidRDefault="00087B64">
            <w:pPr>
              <w:rPr>
                <w:rFonts w:ascii="Calibri" w:hAnsi="Calibri" w:cs="Calibri"/>
                <w:sz w:val="15"/>
                <w:szCs w:val="22"/>
              </w:rPr>
            </w:pPr>
            <w:r w:rsidRPr="00087B64">
              <w:rPr>
                <w:rFonts w:ascii="Calibri" w:hAnsi="Calibri" w:cs="Calibri"/>
                <w:b/>
                <w:bCs/>
                <w:sz w:val="15"/>
                <w:u w:val="single"/>
              </w:rPr>
              <w:t>HW&amp;HiSi#2 on</w:t>
            </w:r>
            <w:r w:rsidRPr="00087B64">
              <w:rPr>
                <w:rStyle w:val="apple-converted-space"/>
                <w:rFonts w:ascii="Calibri" w:hAnsi="Calibri" w:cs="Calibri"/>
                <w:b/>
                <w:bCs/>
                <w:sz w:val="15"/>
                <w:u w:val="single"/>
              </w:rPr>
              <w:t> </w:t>
            </w:r>
            <w:r w:rsidRPr="00087B64">
              <w:rPr>
                <w:rFonts w:ascii="Arial" w:hAnsi="Arial" w:cs="Arial"/>
                <w:b/>
                <w:bCs/>
                <w:sz w:val="15"/>
                <w:szCs w:val="22"/>
                <w:u w:val="single"/>
                <w:shd w:val="clear" w:color="auto" w:fill="FFFF00"/>
                <w:lang w:val="en-GB"/>
              </w:rPr>
              <w:t>Proposal 1C-2-v4</w:t>
            </w:r>
          </w:p>
          <w:p w14:paraId="2056131E" w14:textId="77777777" w:rsidR="00087B64" w:rsidRPr="00087B64" w:rsidRDefault="00087B64">
            <w:pPr>
              <w:rPr>
                <w:rFonts w:ascii="Calibri" w:hAnsi="Calibri" w:cs="Calibri"/>
                <w:sz w:val="15"/>
                <w:szCs w:val="22"/>
              </w:rPr>
            </w:pPr>
            <w:r w:rsidRPr="00087B64">
              <w:rPr>
                <w:rFonts w:ascii="Arial" w:hAnsi="Arial" w:cs="Arial"/>
                <w:b/>
                <w:bCs/>
                <w:sz w:val="15"/>
                <w:szCs w:val="22"/>
                <w:shd w:val="clear" w:color="auto" w:fill="FFFF00"/>
                <w:lang w:val="en-GB"/>
              </w:rPr>
              <w:t> </w:t>
            </w:r>
          </w:p>
          <w:p w14:paraId="21282344" w14:textId="77777777" w:rsidR="00087B64" w:rsidRPr="00087B64" w:rsidRDefault="00087B64">
            <w:pPr>
              <w:ind w:hanging="360"/>
              <w:rPr>
                <w:rFonts w:ascii="Calibri" w:hAnsi="Calibri" w:cs="Calibri"/>
                <w:sz w:val="15"/>
                <w:szCs w:val="22"/>
              </w:rPr>
            </w:pPr>
            <w:r w:rsidRPr="00087B64">
              <w:rPr>
                <w:rFonts w:ascii="宋体" w:hAnsi="宋体" w:hint="eastAsia"/>
                <w:sz w:val="15"/>
              </w:rPr>
              <w:t>1.</w:t>
            </w:r>
            <w:r w:rsidRPr="00087B64">
              <w:rPr>
                <w:sz w:val="15"/>
                <w:szCs w:val="14"/>
              </w:rPr>
              <w:t> </w:t>
            </w:r>
            <w:r w:rsidRPr="00087B64">
              <w:rPr>
                <w:rStyle w:val="apple-converted-space"/>
                <w:sz w:val="15"/>
                <w:szCs w:val="14"/>
              </w:rPr>
              <w:t> </w:t>
            </w:r>
            <w:r w:rsidRPr="00087B64">
              <w:rPr>
                <w:rFonts w:ascii="Calibri" w:hAnsi="Calibri" w:cs="Calibri"/>
                <w:sz w:val="15"/>
              </w:rPr>
              <w:t>On the updated wording regarding the power value of  “10/20/30”, the current wording is still not clear enough from our point of view. we would be fine with Apple’s proposal with some revision:</w:t>
            </w:r>
            <w:r w:rsidRPr="00087B64">
              <w:rPr>
                <w:rStyle w:val="apple-converted-space"/>
                <w:rFonts w:ascii="Calibri" w:hAnsi="Calibri" w:cs="Calibri"/>
                <w:sz w:val="15"/>
              </w:rPr>
              <w:t> </w:t>
            </w:r>
            <w:r w:rsidRPr="00087B64">
              <w:rPr>
                <w:sz w:val="15"/>
              </w:rPr>
              <w:t>“</w:t>
            </w:r>
            <w:r w:rsidRPr="00087B64">
              <w:rPr>
                <w:color w:val="FF0000"/>
                <w:sz w:val="15"/>
              </w:rPr>
              <w:t>10/20/30 for LP-WUR ON power state are not applicable to the receiver architectures</w:t>
            </w:r>
            <w:r w:rsidRPr="00087B64">
              <w:rPr>
                <w:rStyle w:val="apple-converted-space"/>
                <w:color w:val="FF0000"/>
                <w:sz w:val="15"/>
              </w:rPr>
              <w:t> </w:t>
            </w:r>
            <w:r w:rsidRPr="00087B64">
              <w:rPr>
                <w:color w:val="7030A0"/>
                <w:sz w:val="15"/>
              </w:rPr>
              <w:t>of envelope detection</w:t>
            </w:r>
            <w:r w:rsidRPr="00087B64">
              <w:rPr>
                <w:rStyle w:val="apple-converted-space"/>
                <w:color w:val="7030A0"/>
                <w:sz w:val="15"/>
              </w:rPr>
              <w:t> </w:t>
            </w:r>
            <w:r w:rsidRPr="00087B64">
              <w:rPr>
                <w:color w:val="FF0000"/>
                <w:sz w:val="15"/>
              </w:rPr>
              <w:t>for MC-OOK and MC-FSK</w:t>
            </w:r>
            <w:r w:rsidRPr="00087B64">
              <w:rPr>
                <w:sz w:val="15"/>
              </w:rPr>
              <w:t>.”</w:t>
            </w:r>
          </w:p>
          <w:p w14:paraId="1BDDB87A" w14:textId="77777777" w:rsidR="00087B64" w:rsidRPr="00087B64" w:rsidRDefault="00087B64">
            <w:pPr>
              <w:rPr>
                <w:rFonts w:ascii="Calibri" w:hAnsi="Calibri" w:cs="Calibri"/>
                <w:sz w:val="15"/>
                <w:szCs w:val="22"/>
              </w:rPr>
            </w:pPr>
            <w:r w:rsidRPr="00087B64">
              <w:rPr>
                <w:rFonts w:ascii="Calibri" w:hAnsi="Calibri" w:cs="Calibri"/>
                <w:b/>
                <w:bCs/>
                <w:sz w:val="15"/>
                <w:szCs w:val="21"/>
              </w:rPr>
              <w:t>ZTE/Sanechips</w:t>
            </w:r>
          </w:p>
          <w:p w14:paraId="23FAF2D2" w14:textId="77777777" w:rsidR="00087B64" w:rsidRPr="00087B64" w:rsidRDefault="00087B64">
            <w:pPr>
              <w:rPr>
                <w:rFonts w:ascii="Calibri" w:hAnsi="Calibri" w:cs="Calibri"/>
                <w:sz w:val="15"/>
                <w:szCs w:val="22"/>
              </w:rPr>
            </w:pPr>
            <w:r w:rsidRPr="00087B64">
              <w:rPr>
                <w:rFonts w:ascii="宋体" w:hAnsi="宋体" w:hint="eastAsia"/>
                <w:sz w:val="15"/>
              </w:rPr>
              <w:t>We are fine and think 10/20/30 is only applied for OFDM based receiver.</w:t>
            </w:r>
          </w:p>
          <w:p w14:paraId="6D42153D" w14:textId="77777777" w:rsidR="00087B64" w:rsidRPr="00087B64" w:rsidRDefault="00087B64">
            <w:pPr>
              <w:rPr>
                <w:rFonts w:ascii="Calibri" w:hAnsi="Calibri" w:cs="Calibri"/>
                <w:sz w:val="15"/>
                <w:szCs w:val="22"/>
              </w:rPr>
            </w:pPr>
            <w:r w:rsidRPr="00087B64">
              <w:rPr>
                <w:rFonts w:ascii="宋体" w:hAnsi="宋体" w:hint="eastAsia"/>
                <w:sz w:val="15"/>
              </w:rPr>
              <w:t>                                                     </w:t>
            </w:r>
          </w:p>
          <w:p w14:paraId="1B35B2C8" w14:textId="77777777" w:rsidR="00087B64" w:rsidRPr="00087B64" w:rsidRDefault="00087B64">
            <w:pPr>
              <w:rPr>
                <w:rFonts w:ascii="Calibri" w:hAnsi="Calibri" w:cs="Calibri"/>
                <w:sz w:val="15"/>
                <w:szCs w:val="22"/>
              </w:rPr>
            </w:pPr>
            <w:r w:rsidRPr="00087B64">
              <w:rPr>
                <w:rFonts w:ascii="宋体" w:hAnsi="宋体" w:hint="eastAsia"/>
                <w:sz w:val="15"/>
              </w:rPr>
              <w:t>It is not true that the OFDM receiver can use other relative power, e.g., 1. If it is possible, please clarify how to achieve this.</w:t>
            </w:r>
          </w:p>
          <w:p w14:paraId="7618729A"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22F176E2" w14:textId="77777777" w:rsidR="00087B64" w:rsidRPr="00087B64" w:rsidRDefault="00087B64">
            <w:pPr>
              <w:rPr>
                <w:rFonts w:ascii="Calibri" w:hAnsi="Calibri" w:cs="Calibri"/>
                <w:sz w:val="15"/>
                <w:szCs w:val="22"/>
              </w:rPr>
            </w:pPr>
            <w:r w:rsidRPr="00087B64">
              <w:rPr>
                <w:sz w:val="15"/>
              </w:rPr>
              <w:t>ZTE, Sanechips: We think </w:t>
            </w:r>
            <w:r w:rsidRPr="00087B64">
              <w:rPr>
                <w:color w:val="FF0000"/>
                <w:sz w:val="15"/>
              </w:rPr>
              <w:t>10/20/30 </w:t>
            </w:r>
            <w:r w:rsidRPr="00087B64">
              <w:rPr>
                <w:sz w:val="15"/>
              </w:rPr>
              <w:t xml:space="preserve">for OFDM based receiver should be kept. If 9.11.2 discuss the relatibe power for each </w:t>
            </w:r>
            <w:r w:rsidRPr="00087B64">
              <w:rPr>
                <w:sz w:val="15"/>
              </w:rPr>
              <w:lastRenderedPageBreak/>
              <w:t>architecture, the agreement in 9.11.1 also can be the reference. Some further clarification is clarified in the draft folder document.</w:t>
            </w:r>
          </w:p>
          <w:p w14:paraId="246A762C" w14:textId="77777777" w:rsidR="00087B64" w:rsidRPr="00087B64" w:rsidRDefault="00087B64">
            <w:pPr>
              <w:rPr>
                <w:rFonts w:ascii="Calibri" w:hAnsi="Calibri" w:cs="Calibri"/>
                <w:sz w:val="15"/>
                <w:szCs w:val="22"/>
              </w:rPr>
            </w:pPr>
            <w:r w:rsidRPr="00087B64">
              <w:rPr>
                <w:rFonts w:ascii="Calibri" w:hAnsi="Calibri" w:cs="Calibri"/>
                <w:sz w:val="15"/>
              </w:rPr>
              <w:t> </w:t>
            </w:r>
          </w:p>
          <w:p w14:paraId="2344470F" w14:textId="77777777" w:rsidR="00087B64" w:rsidRPr="00087B64" w:rsidRDefault="00087B64">
            <w:pPr>
              <w:rPr>
                <w:rFonts w:ascii="Calibri" w:hAnsi="Calibri" w:cs="Calibri"/>
                <w:sz w:val="15"/>
                <w:szCs w:val="22"/>
              </w:rPr>
            </w:pPr>
            <w:r w:rsidRPr="00087B64">
              <w:rPr>
                <w:rFonts w:ascii="Calibri" w:hAnsi="Calibri" w:cs="Calibri"/>
                <w:sz w:val="15"/>
              </w:rPr>
              <w:t>MTK2: We wonder why 10/20/30 cannot be used for MC-OOK and MC-FSK. It should be the opposite that “</w:t>
            </w:r>
            <w:r w:rsidRPr="00087B64">
              <w:rPr>
                <w:rFonts w:ascii="Calibri" w:hAnsi="Calibri" w:cs="Calibri"/>
                <w:color w:val="0070C0"/>
                <w:sz w:val="15"/>
              </w:rPr>
              <w:t>at least 0.01/0.05/0.1 cannot be used for OFDM receivers.</w:t>
            </w:r>
            <w:r w:rsidRPr="00087B64">
              <w:rPr>
                <w:rFonts w:ascii="Calibri" w:hAnsi="Calibri" w:cs="Calibri"/>
                <w:sz w:val="15"/>
              </w:rPr>
              <w:t>”</w:t>
            </w:r>
          </w:p>
          <w:p w14:paraId="0D66D275" w14:textId="77777777" w:rsidR="00087B64" w:rsidRPr="00087B64" w:rsidRDefault="00087B64">
            <w:pPr>
              <w:rPr>
                <w:rFonts w:ascii="Calibri" w:hAnsi="Calibri" w:cs="Calibri"/>
                <w:sz w:val="15"/>
                <w:szCs w:val="22"/>
              </w:rPr>
            </w:pPr>
            <w:r w:rsidRPr="00087B64">
              <w:rPr>
                <w:rFonts w:ascii="宋体" w:hAnsi="宋体" w:hint="eastAsia"/>
                <w:sz w:val="15"/>
              </w:rPr>
              <w:t> </w:t>
            </w:r>
          </w:p>
          <w:p w14:paraId="3CA49B56" w14:textId="77777777" w:rsidR="00087B64" w:rsidRPr="00087B64" w:rsidRDefault="00087B64">
            <w:pPr>
              <w:rPr>
                <w:rFonts w:ascii="Calibri" w:hAnsi="Calibri" w:cs="Calibri"/>
                <w:sz w:val="15"/>
                <w:szCs w:val="22"/>
              </w:rPr>
            </w:pPr>
            <w:r w:rsidRPr="00087B64">
              <w:rPr>
                <w:rFonts w:ascii="Calibri" w:hAnsi="Calibri" w:cs="Calibri"/>
                <w:b/>
                <w:bCs/>
                <w:sz w:val="15"/>
                <w:szCs w:val="22"/>
              </w:rPr>
              <w:t>QC</w:t>
            </w:r>
            <w:r w:rsidRPr="00087B64">
              <w:rPr>
                <w:rFonts w:ascii="Calibri" w:hAnsi="Calibri" w:cs="Calibri"/>
                <w:sz w:val="15"/>
                <w:szCs w:val="22"/>
              </w:rPr>
              <w:t>: We think it is </w:t>
            </w:r>
            <w:r w:rsidRPr="00087B64">
              <w:rPr>
                <w:rFonts w:ascii="Calibri" w:hAnsi="Calibri" w:cs="Calibri"/>
                <w:b/>
                <w:bCs/>
                <w:sz w:val="15"/>
                <w:szCs w:val="22"/>
              </w:rPr>
              <w:t>not</w:t>
            </w:r>
            <w:r w:rsidRPr="00087B64">
              <w:rPr>
                <w:rFonts w:ascii="Calibri" w:hAnsi="Calibri" w:cs="Calibri"/>
                <w:sz w:val="15"/>
                <w:szCs w:val="22"/>
              </w:rPr>
              <w:t> good having hard restriction for power numbers and receiver types. We propose to remove as follows.</w:t>
            </w:r>
          </w:p>
          <w:p w14:paraId="11E7FB00" w14:textId="77777777" w:rsidR="00087B64" w:rsidRPr="00087B64" w:rsidRDefault="00087B64">
            <w:pPr>
              <w:ind w:hanging="420"/>
              <w:rPr>
                <w:rFonts w:ascii="Calibri" w:hAnsi="Calibri" w:cs="Calibri"/>
                <w:sz w:val="15"/>
                <w:szCs w:val="22"/>
              </w:rPr>
            </w:pPr>
            <w:r w:rsidRPr="00087B64">
              <w:rPr>
                <w:strike/>
                <w:color w:val="7030A0"/>
                <w:sz w:val="15"/>
              </w:rPr>
              <w:t>[</w:t>
            </w:r>
            <w:r w:rsidRPr="00087B64">
              <w:rPr>
                <w:rFonts w:ascii="Courier New" w:hAnsi="Courier New" w:cs="Courier New"/>
                <w:strike/>
                <w:color w:val="7030A0"/>
                <w:sz w:val="15"/>
              </w:rPr>
              <w:t>o</w:t>
            </w:r>
            <w:r w:rsidRPr="00087B64">
              <w:rPr>
                <w:strike/>
                <w:color w:val="7030A0"/>
                <w:sz w:val="15"/>
              </w:rPr>
              <w:t> 10/20/30 for LP-WUR ON power state are used only for receiver types for OFDMA-based signal/channel,</w:t>
            </w:r>
          </w:p>
          <w:p w14:paraId="0B94F0CA" w14:textId="77777777" w:rsidR="00087B64" w:rsidRPr="00087B64" w:rsidRDefault="00087B64">
            <w:pPr>
              <w:rPr>
                <w:rFonts w:ascii="Calibri" w:hAnsi="Calibri" w:cs="Calibri"/>
                <w:sz w:val="15"/>
                <w:szCs w:val="22"/>
              </w:rPr>
            </w:pPr>
            <w:r w:rsidRPr="00087B64">
              <w:rPr>
                <w:rFonts w:ascii="Calibri" w:hAnsi="Calibri" w:cs="Calibri"/>
                <w:sz w:val="15"/>
                <w:szCs w:val="22"/>
              </w:rPr>
              <w:t>On Note 4, we are fine to add one more values. For simplicity, we propose to add one value with following clarification.</w:t>
            </w:r>
          </w:p>
          <w:p w14:paraId="6BE63B4A" w14:textId="77777777" w:rsidR="00087B64" w:rsidRPr="00087B64" w:rsidRDefault="00087B64">
            <w:pPr>
              <w:rPr>
                <w:rFonts w:ascii="Calibri" w:hAnsi="Calibri" w:cs="Calibri"/>
                <w:sz w:val="15"/>
                <w:szCs w:val="22"/>
              </w:rPr>
            </w:pPr>
            <w:r w:rsidRPr="00087B64">
              <w:rPr>
                <w:rFonts w:ascii="Calibri" w:hAnsi="Calibri" w:cs="Calibri"/>
                <w:color w:val="FF0000"/>
                <w:sz w:val="15"/>
              </w:rPr>
              <w:t>0.001:  Only RTC is running during sleep. But, any additional LO/FLL/PLL could start running during LP-WUR On duration. The power consumption of any of those LO/FLL/PLL is captured in LP-WUR On power.</w:t>
            </w:r>
          </w:p>
          <w:p w14:paraId="7A7D71C7" w14:textId="77777777" w:rsidR="00087B64" w:rsidRPr="00087B64" w:rsidRDefault="00087B64">
            <w:pPr>
              <w:rPr>
                <w:rFonts w:ascii="Calibri" w:hAnsi="Calibri" w:cs="Calibri"/>
                <w:sz w:val="15"/>
                <w:szCs w:val="22"/>
              </w:rPr>
            </w:pPr>
            <w:r w:rsidRPr="00087B64">
              <w:rPr>
                <w:rFonts w:ascii="Calibri" w:hAnsi="Calibri" w:cs="Calibri"/>
                <w:color w:val="FF0000"/>
                <w:sz w:val="15"/>
              </w:rPr>
              <w:t>[0.005]:   Option 1,2,3,4 can be assumed (always on LO).</w:t>
            </w:r>
          </w:p>
          <w:p w14:paraId="3982CEB6"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6A40F9DA" w14:textId="77777777" w:rsidR="00087B64" w:rsidRPr="00087B64" w:rsidRDefault="00087B64">
            <w:pPr>
              <w:rPr>
                <w:rFonts w:ascii="Calibri" w:hAnsi="Calibri" w:cs="Calibri"/>
                <w:sz w:val="15"/>
                <w:szCs w:val="22"/>
              </w:rPr>
            </w:pPr>
            <w:r w:rsidRPr="00087B64">
              <w:rPr>
                <w:rFonts w:ascii="宋体" w:hAnsi="宋体" w:hint="eastAsia"/>
                <w:sz w:val="15"/>
              </w:rPr>
              <w:t> </w:t>
            </w:r>
          </w:p>
          <w:p w14:paraId="59BE02F3" w14:textId="77777777" w:rsidR="00087B64" w:rsidRPr="00087B64" w:rsidRDefault="00087B64">
            <w:pPr>
              <w:rPr>
                <w:rFonts w:ascii="Calibri" w:hAnsi="Calibri" w:cs="Calibri"/>
                <w:sz w:val="15"/>
                <w:szCs w:val="22"/>
              </w:rPr>
            </w:pPr>
            <w:r w:rsidRPr="00087B64">
              <w:rPr>
                <w:b/>
                <w:bCs/>
                <w:sz w:val="15"/>
              </w:rPr>
              <w:t>Apple2 (on v4)</w:t>
            </w:r>
          </w:p>
          <w:p w14:paraId="69840D8D" w14:textId="77777777" w:rsidR="00087B64" w:rsidRPr="00087B64" w:rsidRDefault="00087B64">
            <w:pPr>
              <w:rPr>
                <w:rFonts w:ascii="Calibri" w:hAnsi="Calibri" w:cs="Calibri"/>
                <w:sz w:val="15"/>
                <w:szCs w:val="22"/>
              </w:rPr>
            </w:pPr>
            <w:r w:rsidRPr="00087B64">
              <w:rPr>
                <w:sz w:val="15"/>
              </w:rPr>
              <w:t>OK in principle.</w:t>
            </w:r>
          </w:p>
          <w:p w14:paraId="0A08BBEF" w14:textId="77777777" w:rsidR="00087B64" w:rsidRPr="00087B64" w:rsidRDefault="00087B64">
            <w:pPr>
              <w:rPr>
                <w:rFonts w:ascii="Calibri" w:hAnsi="Calibri" w:cs="Calibri"/>
                <w:sz w:val="15"/>
                <w:szCs w:val="22"/>
              </w:rPr>
            </w:pPr>
            <w:r w:rsidRPr="00087B64">
              <w:rPr>
                <w:sz w:val="15"/>
              </w:rPr>
              <w:t>It appears that the sub-bullet in bracket or any proposed modification is still controversial. In this case, we would suggest removing it. We do not think it adds much value at this point. The power consumption will be discussed in 9.11.2 anyway.</w:t>
            </w:r>
          </w:p>
          <w:p w14:paraId="0C1E6DE9" w14:textId="77777777" w:rsidR="00087B64" w:rsidRPr="00087B64" w:rsidRDefault="00087B64">
            <w:pPr>
              <w:rPr>
                <w:rFonts w:ascii="Calibri" w:hAnsi="Calibri" w:cs="Calibri"/>
                <w:sz w:val="15"/>
                <w:szCs w:val="22"/>
              </w:rPr>
            </w:pPr>
            <w:r w:rsidRPr="00087B64">
              <w:rPr>
                <w:sz w:val="15"/>
              </w:rPr>
              <w:t>On note 4, we can be fine with it. But want to confirm if our understanding is correct: for WUR Off value 0.001, oscillator/FLL/PLL is assumed to be not running. So when WUR wakes up, it starts from the maximum frequency offset?</w:t>
            </w:r>
          </w:p>
          <w:p w14:paraId="066B2BF6" w14:textId="77777777" w:rsidR="00087B64" w:rsidRPr="00087B64" w:rsidRDefault="00087B64">
            <w:pPr>
              <w:rPr>
                <w:rFonts w:ascii="Calibri" w:hAnsi="Calibri" w:cs="Calibri"/>
                <w:sz w:val="15"/>
                <w:szCs w:val="22"/>
              </w:rPr>
            </w:pPr>
            <w:r w:rsidRPr="00087B64">
              <w:rPr>
                <w:rFonts w:ascii="Calibri" w:hAnsi="Calibri" w:cs="Calibri"/>
                <w:color w:val="1F497D"/>
                <w:sz w:val="15"/>
                <w:szCs w:val="21"/>
              </w:rPr>
              <w:t> </w:t>
            </w:r>
          </w:p>
          <w:p w14:paraId="58822534" w14:textId="77777777" w:rsidR="00087B64" w:rsidRPr="00087B64" w:rsidRDefault="00087B64">
            <w:pPr>
              <w:rPr>
                <w:rFonts w:ascii="Calibri" w:hAnsi="Calibri" w:cs="Calibri"/>
                <w:sz w:val="15"/>
                <w:szCs w:val="22"/>
              </w:rPr>
            </w:pPr>
            <w:r w:rsidRPr="00087B64">
              <w:rPr>
                <w:rFonts w:ascii="等线" w:eastAsia="等线" w:hAnsi="等线" w:hint="eastAsia"/>
                <w:b/>
                <w:bCs/>
                <w:color w:val="1F497D"/>
                <w:sz w:val="15"/>
                <w:szCs w:val="21"/>
              </w:rPr>
              <w:t>Xiaomi:</w:t>
            </w:r>
            <w:r w:rsidRPr="00087B64">
              <w:rPr>
                <w:rFonts w:ascii="宋体" w:hAnsi="宋体" w:hint="eastAsia"/>
                <w:b/>
                <w:bCs/>
                <w:color w:val="1F497D"/>
                <w:sz w:val="15"/>
                <w:szCs w:val="21"/>
              </w:rPr>
              <w:t> </w:t>
            </w:r>
            <w:r w:rsidRPr="00087B64">
              <w:rPr>
                <w:rStyle w:val="apple-converted-space"/>
                <w:rFonts w:ascii="Calibri" w:hAnsi="Calibri" w:cs="Calibri"/>
                <w:b/>
                <w:bCs/>
                <w:color w:val="1F497D"/>
                <w:sz w:val="15"/>
                <w:szCs w:val="21"/>
              </w:rPr>
              <w:t> </w:t>
            </w:r>
            <w:r w:rsidRPr="00087B64">
              <w:rPr>
                <w:rFonts w:ascii="等线" w:eastAsia="等线" w:hAnsi="等线" w:hint="eastAsia"/>
                <w:color w:val="1F497D"/>
                <w:sz w:val="15"/>
                <w:szCs w:val="21"/>
              </w:rPr>
              <w:t>OK in principle</w:t>
            </w:r>
            <w:r w:rsidRPr="00087B64">
              <w:rPr>
                <w:rFonts w:ascii="等线" w:eastAsia="等线" w:hAnsi="等线" w:hint="eastAsia"/>
                <w:b/>
                <w:bCs/>
                <w:color w:val="1F497D"/>
                <w:sz w:val="15"/>
                <w:szCs w:val="21"/>
              </w:rPr>
              <w:t>.</w:t>
            </w:r>
            <w:r w:rsidRPr="00087B64">
              <w:rPr>
                <w:rStyle w:val="apple-converted-space"/>
                <w:rFonts w:ascii="Calibri" w:hAnsi="Calibri" w:cs="Calibri"/>
                <w:b/>
                <w:bCs/>
                <w:color w:val="1F497D"/>
                <w:sz w:val="15"/>
                <w:szCs w:val="21"/>
              </w:rPr>
              <w:t> </w:t>
            </w:r>
            <w:r w:rsidRPr="00087B64">
              <w:rPr>
                <w:rFonts w:ascii="等线" w:eastAsia="等线" w:hAnsi="等线" w:hint="eastAsia"/>
                <w:color w:val="1F497D"/>
                <w:sz w:val="15"/>
                <w:szCs w:val="21"/>
              </w:rPr>
              <w:t>For WUR ON value, we do not think that restrictions are necessary for</w:t>
            </w:r>
            <w:r w:rsidRPr="00087B64">
              <w:rPr>
                <w:rStyle w:val="apple-converted-space"/>
                <w:rFonts w:ascii="Calibri" w:hAnsi="Calibri" w:cs="Calibri"/>
                <w:color w:val="1F497D"/>
                <w:sz w:val="15"/>
                <w:szCs w:val="21"/>
              </w:rPr>
              <w:t> </w:t>
            </w:r>
            <w:r w:rsidRPr="00087B64">
              <w:rPr>
                <w:rFonts w:ascii="等线" w:eastAsia="等线" w:hAnsi="等线" w:hint="eastAsia"/>
                <w:color w:val="FF0000"/>
                <w:sz w:val="15"/>
                <w:szCs w:val="21"/>
              </w:rPr>
              <w:t>10/20/30</w:t>
            </w:r>
            <w:r w:rsidRPr="00087B64">
              <w:rPr>
                <w:rStyle w:val="apple-converted-space"/>
                <w:rFonts w:ascii="Calibri" w:hAnsi="Calibri" w:cs="Calibri"/>
                <w:color w:val="1F497D"/>
                <w:sz w:val="15"/>
                <w:szCs w:val="21"/>
              </w:rPr>
              <w:t> </w:t>
            </w:r>
            <w:r w:rsidRPr="00087B64">
              <w:rPr>
                <w:rFonts w:ascii="等线" w:eastAsia="等线" w:hAnsi="等线" w:hint="eastAsia"/>
                <w:color w:val="1F497D"/>
                <w:sz w:val="15"/>
                <w:szCs w:val="21"/>
              </w:rPr>
              <w:t xml:space="preserve">and these </w:t>
            </w:r>
            <w:r w:rsidRPr="00087B64">
              <w:rPr>
                <w:rFonts w:ascii="等线" w:eastAsia="等线" w:hAnsi="等线" w:hint="eastAsia"/>
                <w:color w:val="1F497D"/>
                <w:sz w:val="15"/>
                <w:szCs w:val="21"/>
              </w:rPr>
              <w:lastRenderedPageBreak/>
              <w:t>restrictions can be reported by companies as additional assumptions.</w:t>
            </w:r>
          </w:p>
          <w:p w14:paraId="13DA1582" w14:textId="77777777" w:rsidR="00087B64" w:rsidRPr="00087B64" w:rsidRDefault="00087B64">
            <w:pPr>
              <w:rPr>
                <w:rFonts w:ascii="Calibri" w:hAnsi="Calibri" w:cs="Calibri"/>
                <w:sz w:val="15"/>
                <w:szCs w:val="22"/>
              </w:rPr>
            </w:pPr>
            <w:r w:rsidRPr="00087B64">
              <w:rPr>
                <w:rFonts w:ascii="Calibri" w:hAnsi="Calibri" w:cs="Calibri"/>
                <w:b/>
                <w:bCs/>
                <w:sz w:val="15"/>
                <w:szCs w:val="21"/>
              </w:rPr>
              <w:t> </w:t>
            </w:r>
          </w:p>
          <w:p w14:paraId="3077D8FF" w14:textId="77777777" w:rsidR="00087B64" w:rsidRPr="00087B64" w:rsidRDefault="00087B64">
            <w:pPr>
              <w:rPr>
                <w:rFonts w:ascii="Calibri" w:hAnsi="Calibri" w:cs="Calibri"/>
                <w:sz w:val="15"/>
                <w:szCs w:val="22"/>
              </w:rPr>
            </w:pPr>
            <w:r w:rsidRPr="00087B64">
              <w:rPr>
                <w:rFonts w:ascii="Calibri" w:hAnsi="Calibri" w:cs="Calibri"/>
                <w:b/>
                <w:bCs/>
                <w:sz w:val="15"/>
                <w:szCs w:val="21"/>
              </w:rPr>
              <w:t>HW&amp;HiSi#3 on</w:t>
            </w:r>
            <w:r w:rsidRPr="00087B64">
              <w:rPr>
                <w:rStyle w:val="apple-converted-space"/>
                <w:rFonts w:ascii="Calibri" w:hAnsi="Calibri" w:cs="Calibri"/>
                <w:b/>
                <w:bCs/>
                <w:sz w:val="15"/>
                <w:szCs w:val="21"/>
              </w:rPr>
              <w:t> </w:t>
            </w:r>
            <w:r w:rsidRPr="00087B64">
              <w:rPr>
                <w:rFonts w:ascii="Arial" w:hAnsi="Arial" w:cs="Arial"/>
                <w:sz w:val="15"/>
                <w:szCs w:val="22"/>
                <w:shd w:val="clear" w:color="auto" w:fill="FFFF00"/>
                <w:lang w:val="en-GB"/>
              </w:rPr>
              <w:t>Proposal 1C-2-v4:</w:t>
            </w:r>
          </w:p>
          <w:p w14:paraId="00CC6E08" w14:textId="77777777" w:rsidR="00087B64" w:rsidRPr="00087B64" w:rsidRDefault="00087B64">
            <w:pPr>
              <w:rPr>
                <w:rFonts w:ascii="Calibri" w:hAnsi="Calibri" w:cs="Calibri"/>
                <w:sz w:val="15"/>
                <w:szCs w:val="22"/>
              </w:rPr>
            </w:pPr>
            <w:r w:rsidRPr="00087B64">
              <w:rPr>
                <w:rFonts w:ascii="Calibri" w:hAnsi="Calibri" w:cs="Calibri"/>
                <w:b/>
                <w:bCs/>
                <w:sz w:val="15"/>
                <w:szCs w:val="21"/>
              </w:rPr>
              <w:t>@FL2, our previous comments is 10/20/30 is NOT applicable to envelope detection of OOK/FSK. But it seems companies cannot align with the bullet of “10/20/30 for LP-WUR ON power state are used only for receiver types for OFDMA-based signal/channel, For other values, the mapping between power value and receiver type are FFS]”. We prefer to remove it as suggested by Qualcomm and Apple. Agree with Apple that the power consumption mapping shall be discussed anyway in 9.11.2.</w:t>
            </w:r>
          </w:p>
          <w:p w14:paraId="3DA5CFA5" w14:textId="77777777" w:rsidR="00087B64" w:rsidRPr="00087B64" w:rsidRDefault="00087B64">
            <w:pPr>
              <w:rPr>
                <w:rFonts w:ascii="Calibri" w:hAnsi="Calibri" w:cs="Calibri"/>
                <w:sz w:val="15"/>
                <w:szCs w:val="22"/>
              </w:rPr>
            </w:pPr>
            <w:r w:rsidRPr="00087B64">
              <w:rPr>
                <w:rFonts w:ascii="Calibri" w:hAnsi="Calibri" w:cs="Calibri"/>
                <w:b/>
                <w:bCs/>
                <w:sz w:val="15"/>
                <w:szCs w:val="22"/>
              </w:rPr>
              <w:t> </w:t>
            </w:r>
          </w:p>
          <w:p w14:paraId="1D1BC343" w14:textId="77777777" w:rsidR="00087B64" w:rsidRPr="00087B64" w:rsidRDefault="00087B64">
            <w:pPr>
              <w:rPr>
                <w:rFonts w:ascii="Calibri" w:hAnsi="Calibri" w:cs="Calibri"/>
                <w:sz w:val="15"/>
                <w:szCs w:val="22"/>
              </w:rPr>
            </w:pPr>
            <w:r w:rsidRPr="00087B64">
              <w:rPr>
                <w:rFonts w:ascii="Calibri" w:hAnsi="Calibri" w:cs="Calibri"/>
                <w:sz w:val="15"/>
                <w:szCs w:val="22"/>
              </w:rPr>
              <w:t>Ericsson2 (on v5): Prefer QC suggested updates to Note 4. As mentioned earlier, power mapping to different LP-WUR architectures can be done after there more convergence in 9.13.2  agenda item.</w:t>
            </w:r>
          </w:p>
          <w:p w14:paraId="4D1EA9DF"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2C67A342"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1EEEED40" w14:textId="77777777" w:rsidR="00087B64" w:rsidRPr="00087B64" w:rsidRDefault="00087B64">
            <w:pPr>
              <w:rPr>
                <w:rFonts w:ascii="Calibri" w:hAnsi="Calibri" w:cs="Calibri"/>
                <w:sz w:val="15"/>
                <w:szCs w:val="22"/>
              </w:rPr>
            </w:pPr>
            <w:r w:rsidRPr="00087B64">
              <w:rPr>
                <w:rFonts w:ascii="Calibri" w:hAnsi="Calibri" w:cs="Calibri"/>
                <w:b/>
                <w:bCs/>
                <w:sz w:val="15"/>
                <w:szCs w:val="22"/>
              </w:rPr>
              <w:t>QC (on V5):</w:t>
            </w:r>
            <w:r w:rsidRPr="00087B64">
              <w:rPr>
                <w:rStyle w:val="apple-converted-space"/>
                <w:rFonts w:ascii="Calibri" w:hAnsi="Calibri" w:cs="Calibri"/>
                <w:b/>
                <w:bCs/>
                <w:sz w:val="15"/>
                <w:szCs w:val="22"/>
              </w:rPr>
              <w:t> </w:t>
            </w:r>
            <w:r w:rsidRPr="00087B64">
              <w:rPr>
                <w:rFonts w:ascii="Calibri" w:hAnsi="Calibri" w:cs="Calibri"/>
                <w:sz w:val="15"/>
                <w:szCs w:val="22"/>
              </w:rPr>
              <w:t>As pointed out by Eicsson2,</w:t>
            </w:r>
            <w:r w:rsidRPr="00087B64">
              <w:rPr>
                <w:rStyle w:val="apple-converted-space"/>
                <w:rFonts w:ascii="Calibri" w:hAnsi="Calibri" w:cs="Calibri"/>
                <w:b/>
                <w:bCs/>
                <w:sz w:val="15"/>
                <w:szCs w:val="22"/>
              </w:rPr>
              <w:t> </w:t>
            </w:r>
            <w:r w:rsidRPr="00087B64">
              <w:rPr>
                <w:rFonts w:ascii="Calibri" w:hAnsi="Calibri" w:cs="Calibri"/>
                <w:sz w:val="15"/>
                <w:szCs w:val="22"/>
              </w:rPr>
              <w:t>We think hard restriction is</w:t>
            </w:r>
            <w:r w:rsidRPr="00087B64">
              <w:rPr>
                <w:rStyle w:val="apple-converted-space"/>
                <w:rFonts w:ascii="Calibri" w:hAnsi="Calibri" w:cs="Calibri"/>
                <w:sz w:val="15"/>
                <w:szCs w:val="22"/>
              </w:rPr>
              <w:t> </w:t>
            </w:r>
            <w:r w:rsidRPr="00087B64">
              <w:rPr>
                <w:rFonts w:ascii="Calibri" w:hAnsi="Calibri" w:cs="Calibri"/>
                <w:b/>
                <w:bCs/>
                <w:sz w:val="15"/>
                <w:szCs w:val="22"/>
              </w:rPr>
              <w:t>not</w:t>
            </w:r>
            <w:r w:rsidRPr="00087B64">
              <w:rPr>
                <w:rStyle w:val="apple-converted-space"/>
                <w:rFonts w:ascii="Calibri" w:hAnsi="Calibri" w:cs="Calibri"/>
                <w:sz w:val="15"/>
                <w:szCs w:val="22"/>
              </w:rPr>
              <w:t> </w:t>
            </w:r>
            <w:r w:rsidRPr="00087B64">
              <w:rPr>
                <w:rFonts w:ascii="Calibri" w:hAnsi="Calibri" w:cs="Calibri"/>
                <w:sz w:val="15"/>
                <w:szCs w:val="22"/>
              </w:rPr>
              <w:t>necessary and boundary/mapping between is</w:t>
            </w:r>
            <w:r w:rsidRPr="00087B64">
              <w:rPr>
                <w:rStyle w:val="apple-converted-space"/>
                <w:rFonts w:ascii="Calibri" w:hAnsi="Calibri" w:cs="Calibri"/>
                <w:sz w:val="15"/>
                <w:szCs w:val="22"/>
              </w:rPr>
              <w:t> </w:t>
            </w:r>
            <w:r w:rsidRPr="00087B64">
              <w:rPr>
                <w:rFonts w:ascii="Calibri" w:hAnsi="Calibri" w:cs="Calibri"/>
                <w:b/>
                <w:bCs/>
                <w:sz w:val="15"/>
                <w:szCs w:val="22"/>
              </w:rPr>
              <w:t>arbitrary</w:t>
            </w:r>
            <w:r w:rsidRPr="00087B64">
              <w:rPr>
                <w:rStyle w:val="apple-converted-space"/>
                <w:rFonts w:ascii="Calibri" w:hAnsi="Calibri" w:cs="Calibri"/>
                <w:sz w:val="15"/>
                <w:szCs w:val="22"/>
              </w:rPr>
              <w:t> </w:t>
            </w:r>
            <w:r w:rsidRPr="00087B64">
              <w:rPr>
                <w:rFonts w:ascii="Calibri" w:hAnsi="Calibri" w:cs="Calibri"/>
                <w:sz w:val="15"/>
                <w:szCs w:val="22"/>
              </w:rPr>
              <w:t>at this stage. Instead, we prefer to have qualitative description/comparison of power consumption values across different receiver types.</w:t>
            </w:r>
          </w:p>
          <w:p w14:paraId="4F1074A9"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Alt1:10/20/30 for LP-WUR ON power state are used only for receiver types for OFDMA-based signal/channel,</w:t>
            </w:r>
          </w:p>
          <w:p w14:paraId="45584B04"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Alt2: 10/20/30 for LP-WUR ON power state are not used for receiver types for MC-ASK and MC-FSK,</w:t>
            </w:r>
            <w:r w:rsidRPr="00087B64">
              <w:rPr>
                <w:rStyle w:val="apple-converted-space"/>
                <w:strike/>
                <w:color w:val="7030A0"/>
                <w:sz w:val="15"/>
              </w:rPr>
              <w:t> </w:t>
            </w:r>
          </w:p>
          <w:p w14:paraId="6742A733"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For other values, the mapping between power value and receiver type are FFS</w:t>
            </w:r>
          </w:p>
          <w:p w14:paraId="03154C10"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6313B0F1" w14:textId="77777777" w:rsidR="00087B64" w:rsidRPr="00087B64" w:rsidRDefault="00087B64">
            <w:pPr>
              <w:rPr>
                <w:rFonts w:ascii="Calibri" w:hAnsi="Calibri" w:cs="Calibri"/>
                <w:sz w:val="15"/>
                <w:szCs w:val="22"/>
              </w:rPr>
            </w:pPr>
            <w:r w:rsidRPr="00087B64">
              <w:rPr>
                <w:rFonts w:ascii="Arial" w:hAnsi="Arial" w:cs="Arial"/>
                <w:sz w:val="15"/>
              </w:rPr>
              <w:t> vivo2:</w:t>
            </w:r>
            <w:r w:rsidRPr="00087B64">
              <w:rPr>
                <w:rStyle w:val="apple-converted-space"/>
                <w:rFonts w:ascii="Arial" w:hAnsi="Arial" w:cs="Arial"/>
                <w:sz w:val="15"/>
              </w:rPr>
              <w:t> </w:t>
            </w:r>
          </w:p>
          <w:p w14:paraId="0577F110" w14:textId="77777777" w:rsidR="00087B64" w:rsidRPr="00087B64" w:rsidRDefault="00087B64">
            <w:pPr>
              <w:rPr>
                <w:rFonts w:ascii="Calibri" w:hAnsi="Calibri" w:cs="Calibri"/>
                <w:sz w:val="15"/>
                <w:szCs w:val="22"/>
              </w:rPr>
            </w:pPr>
            <w:r w:rsidRPr="00087B64">
              <w:rPr>
                <w:rFonts w:ascii="Arial" w:hAnsi="Arial" w:cs="Arial"/>
                <w:sz w:val="15"/>
              </w:rPr>
              <w:t>Regarding the values 10/20/30, we think the justification to add them on is that receivers for OFDMA signals/channels have been agreed in the last meeting</w:t>
            </w:r>
            <w:r w:rsidRPr="00087B64">
              <w:rPr>
                <w:rFonts w:ascii="Arial" w:hAnsi="Arial" w:cs="Arial"/>
                <w:color w:val="FF0000"/>
                <w:sz w:val="15"/>
                <w:u w:val="single"/>
              </w:rPr>
              <w:t>.</w:t>
            </w:r>
            <w:r w:rsidRPr="00087B64">
              <w:rPr>
                <w:rStyle w:val="apple-converted-space"/>
                <w:rFonts w:ascii="Arial" w:hAnsi="Arial" w:cs="Arial"/>
                <w:sz w:val="15"/>
              </w:rPr>
              <w:t> </w:t>
            </w:r>
            <w:r w:rsidRPr="00087B64">
              <w:rPr>
                <w:rFonts w:ascii="Arial" w:hAnsi="Arial" w:cs="Arial"/>
                <w:sz w:val="15"/>
              </w:rPr>
              <w:t xml:space="preserve">We don’t see the any justification of these values for envelop detection </w:t>
            </w:r>
            <w:r w:rsidRPr="00087B64">
              <w:rPr>
                <w:rFonts w:ascii="Arial" w:hAnsi="Arial" w:cs="Arial"/>
                <w:sz w:val="15"/>
              </w:rPr>
              <w:lastRenderedPageBreak/>
              <w:t>for</w:t>
            </w:r>
            <w:r w:rsidRPr="00087B64">
              <w:rPr>
                <w:rStyle w:val="apple-converted-space"/>
                <w:rFonts w:ascii="Calibri" w:hAnsi="Calibri" w:cs="Calibri"/>
                <w:sz w:val="15"/>
                <w:szCs w:val="22"/>
              </w:rPr>
              <w:t> </w:t>
            </w:r>
            <w:r w:rsidRPr="00087B64">
              <w:rPr>
                <w:rFonts w:ascii="Arial" w:hAnsi="Arial" w:cs="Arial"/>
                <w:sz w:val="15"/>
              </w:rPr>
              <w:t>MC-ASK and MC-FSK. We are ok with either alt 1 or alt2, but we don’t agree to add 10/20/30 arbitrarily without solid justification.</w:t>
            </w:r>
            <w:r w:rsidRPr="00087B64">
              <w:rPr>
                <w:rStyle w:val="apple-converted-space"/>
                <w:rFonts w:ascii="Arial" w:hAnsi="Arial" w:cs="Arial"/>
                <w:sz w:val="15"/>
              </w:rPr>
              <w:t> </w:t>
            </w:r>
          </w:p>
          <w:p w14:paraId="65679F51" w14:textId="77777777" w:rsidR="00087B64" w:rsidRPr="00087B64" w:rsidRDefault="00087B64">
            <w:pPr>
              <w:rPr>
                <w:rFonts w:ascii="Calibri" w:hAnsi="Calibri" w:cs="Calibri"/>
                <w:sz w:val="15"/>
                <w:szCs w:val="22"/>
              </w:rPr>
            </w:pPr>
            <w:r w:rsidRPr="00087B64">
              <w:rPr>
                <w:rFonts w:ascii="Arial" w:hAnsi="Arial" w:cs="Arial"/>
                <w:sz w:val="15"/>
              </w:rPr>
              <w:t>For the other values, we are ok to discuss further the mapping between power value and receiver type.</w:t>
            </w:r>
          </w:p>
          <w:p w14:paraId="5357E295"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6D9C4724" w14:textId="77777777" w:rsidR="00087B64" w:rsidRPr="00087B64" w:rsidRDefault="00087B64">
            <w:pPr>
              <w:rPr>
                <w:rFonts w:ascii="Calibri" w:hAnsi="Calibri" w:cs="Calibri"/>
                <w:sz w:val="15"/>
                <w:szCs w:val="22"/>
              </w:rPr>
            </w:pPr>
            <w:r w:rsidRPr="00087B64">
              <w:rPr>
                <w:rFonts w:ascii="Calibri" w:hAnsi="Calibri" w:cs="Calibri"/>
                <w:sz w:val="15"/>
                <w:szCs w:val="21"/>
              </w:rPr>
              <w:t>HW&amp;HiSi#4</w:t>
            </w:r>
            <w:r w:rsidRPr="00087B64">
              <w:rPr>
                <w:rFonts w:ascii="宋体" w:hAnsi="宋体" w:hint="eastAsia"/>
                <w:sz w:val="15"/>
                <w:szCs w:val="21"/>
                <w:lang w:eastAsia="ko-KR"/>
              </w:rPr>
              <w:t>：</w:t>
            </w:r>
          </w:p>
          <w:p w14:paraId="1F622831" w14:textId="77777777" w:rsidR="00087B64" w:rsidRPr="00087B64" w:rsidRDefault="00087B64">
            <w:pPr>
              <w:rPr>
                <w:rFonts w:ascii="Calibri" w:hAnsi="Calibri" w:cs="Calibri"/>
                <w:sz w:val="15"/>
                <w:szCs w:val="22"/>
              </w:rPr>
            </w:pPr>
            <w:r w:rsidRPr="00087B64">
              <w:rPr>
                <w:rFonts w:ascii="Calibri" w:hAnsi="Calibri" w:cs="Calibri"/>
                <w:sz w:val="15"/>
                <w:szCs w:val="21"/>
              </w:rPr>
              <w:t>In Alt.2, it should be “</w:t>
            </w:r>
            <w:r w:rsidRPr="00087B64">
              <w:rPr>
                <w:color w:val="7030A0"/>
                <w:sz w:val="15"/>
              </w:rPr>
              <w:t>Alt2: 10/20/30 for LP-WUR ON power state are not used for receiver types based</w:t>
            </w:r>
            <w:r w:rsidRPr="00087B64">
              <w:rPr>
                <w:rStyle w:val="apple-converted-space"/>
                <w:color w:val="7030A0"/>
                <w:sz w:val="15"/>
              </w:rPr>
              <w:t> </w:t>
            </w:r>
            <w:r w:rsidRPr="00087B64">
              <w:rPr>
                <w:color w:val="FF0000"/>
                <w:sz w:val="15"/>
              </w:rPr>
              <w:t>on envelope detection</w:t>
            </w:r>
            <w:r w:rsidRPr="00087B64">
              <w:rPr>
                <w:rStyle w:val="apple-converted-space"/>
                <w:color w:val="FF0000"/>
                <w:sz w:val="15"/>
              </w:rPr>
              <w:t> </w:t>
            </w:r>
            <w:r w:rsidRPr="00087B64">
              <w:rPr>
                <w:color w:val="7030A0"/>
                <w:sz w:val="15"/>
              </w:rPr>
              <w:t>for MC-ASK and MC-FSK</w:t>
            </w:r>
            <w:r w:rsidRPr="00087B64">
              <w:rPr>
                <w:rFonts w:ascii="Calibri" w:hAnsi="Calibri" w:cs="Calibri"/>
                <w:sz w:val="15"/>
                <w:szCs w:val="21"/>
              </w:rPr>
              <w:t>”, because we can be sure that envelope detection shall not have this high value. But maybe the receiver type with 10/20/30 can have a way to detect MC-ASK and CM-FSK.</w:t>
            </w:r>
            <w:r w:rsidRPr="00087B64">
              <w:rPr>
                <w:rStyle w:val="apple-converted-space"/>
                <w:rFonts w:ascii="Calibri" w:hAnsi="Calibri" w:cs="Calibri"/>
                <w:sz w:val="15"/>
                <w:szCs w:val="21"/>
              </w:rPr>
              <w:t> </w:t>
            </w:r>
          </w:p>
          <w:p w14:paraId="13AC99E0" w14:textId="77777777" w:rsidR="00087B64" w:rsidRPr="00087B64" w:rsidRDefault="00087B64">
            <w:pPr>
              <w:rPr>
                <w:rFonts w:ascii="Calibri" w:hAnsi="Calibri" w:cs="Calibri"/>
                <w:sz w:val="15"/>
                <w:szCs w:val="22"/>
              </w:rPr>
            </w:pPr>
            <w:r w:rsidRPr="00087B64">
              <w:rPr>
                <w:rFonts w:ascii="Calibri" w:hAnsi="Calibri" w:cs="Calibri"/>
                <w:sz w:val="15"/>
                <w:szCs w:val="21"/>
              </w:rPr>
              <w:t>However, our first preference is remove the purple part considering there are too many misalignment here. it is better to be discussed in detail in AI 9.13.2.</w:t>
            </w:r>
          </w:p>
          <w:p w14:paraId="5F97D115"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 </w:t>
            </w:r>
          </w:p>
          <w:p w14:paraId="5E3D00FF" w14:textId="77777777" w:rsidR="00087B64" w:rsidRPr="00087B64" w:rsidRDefault="00087B64">
            <w:pPr>
              <w:rPr>
                <w:rFonts w:ascii="Calibri" w:hAnsi="Calibri" w:cs="Calibri"/>
                <w:sz w:val="15"/>
                <w:szCs w:val="22"/>
              </w:rPr>
            </w:pPr>
            <w:r w:rsidRPr="00087B64">
              <w:rPr>
                <w:rFonts w:ascii="Calibri" w:hAnsi="Calibri" w:cs="Calibri"/>
                <w:b/>
                <w:bCs/>
                <w:color w:val="1F4E79"/>
                <w:sz w:val="15"/>
                <w:szCs w:val="22"/>
              </w:rPr>
              <w:t>Intel:</w:t>
            </w:r>
            <w:r w:rsidRPr="00087B64">
              <w:rPr>
                <w:rStyle w:val="apple-converted-space"/>
                <w:rFonts w:ascii="Calibri" w:hAnsi="Calibri" w:cs="Calibri"/>
                <w:b/>
                <w:bCs/>
                <w:color w:val="1F4E79"/>
                <w:sz w:val="15"/>
                <w:szCs w:val="22"/>
              </w:rPr>
              <w:t> </w:t>
            </w:r>
          </w:p>
          <w:p w14:paraId="655C25D4"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We are OK for the bullet on relative power 10/20/30.</w:t>
            </w:r>
            <w:r w:rsidRPr="00087B64">
              <w:rPr>
                <w:rStyle w:val="apple-converted-space"/>
                <w:rFonts w:ascii="Calibri" w:hAnsi="Calibri" w:cs="Calibri"/>
                <w:color w:val="1F4E79"/>
                <w:sz w:val="15"/>
                <w:szCs w:val="22"/>
              </w:rPr>
              <w:t> </w:t>
            </w:r>
          </w:p>
          <w:p w14:paraId="1B242523"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On Note4, option 3/4 may be only applicable when both conditions of off power and on power are met. We prefer the following update to align with 1A-4-v3. The first two sub-bullets are fine</w:t>
            </w:r>
          </w:p>
          <w:p w14:paraId="54B17180" w14:textId="77777777" w:rsidR="00087B64" w:rsidRPr="00087B64" w:rsidRDefault="00087B64">
            <w:pPr>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 &gt;= Y2, option 3,4 can be assumed</w:t>
            </w:r>
            <w:r w:rsidRPr="00087B64">
              <w:rPr>
                <w:rStyle w:val="apple-converted-space"/>
                <w:color w:val="FF0000"/>
                <w:sz w:val="15"/>
                <w:shd w:val="clear" w:color="auto" w:fill="FFFF00"/>
              </w:rPr>
              <w:t> </w:t>
            </w:r>
            <w:r w:rsidRPr="00087B64">
              <w:rPr>
                <w:color w:val="00B0F0"/>
                <w:sz w:val="15"/>
                <w:shd w:val="clear" w:color="auto" w:fill="FFFF00"/>
              </w:rPr>
              <w:t>when the condition on LR on value if agreed is also met</w:t>
            </w:r>
            <w:r w:rsidRPr="00087B64">
              <w:rPr>
                <w:color w:val="FF0000"/>
                <w:sz w:val="15"/>
                <w:shd w:val="clear" w:color="auto" w:fill="FFFF00"/>
              </w:rPr>
              <w:t>. FFS: Y2</w:t>
            </w:r>
            <w:r w:rsidRPr="00087B64">
              <w:rPr>
                <w:rStyle w:val="apple-converted-space"/>
                <w:color w:val="FF0000"/>
                <w:sz w:val="15"/>
                <w:shd w:val="clear" w:color="auto" w:fill="FFFF00"/>
              </w:rPr>
              <w:t> </w:t>
            </w:r>
            <w:r w:rsidRPr="00087B64">
              <w:rPr>
                <w:color w:val="7030A0"/>
                <w:sz w:val="15"/>
                <w:shd w:val="clear" w:color="auto" w:fill="FFFF00"/>
              </w:rPr>
              <w:t>and whether Y1=Y2 or not</w:t>
            </w:r>
          </w:p>
          <w:p w14:paraId="365C27C6"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 </w:t>
            </w:r>
          </w:p>
          <w:p w14:paraId="086E9C78" w14:textId="77777777" w:rsidR="00087B64" w:rsidRPr="00087B64" w:rsidRDefault="00087B64">
            <w:pPr>
              <w:spacing w:after="240"/>
              <w:rPr>
                <w:rFonts w:ascii="Calibri" w:hAnsi="Calibri" w:cs="Calibri"/>
                <w:sz w:val="15"/>
                <w:szCs w:val="22"/>
              </w:rPr>
            </w:pPr>
            <w:r w:rsidRPr="00087B64">
              <w:rPr>
                <w:rFonts w:ascii="Calibri" w:hAnsi="Calibri" w:cs="Calibri"/>
                <w:sz w:val="15"/>
                <w:szCs w:val="22"/>
              </w:rPr>
              <w:t> </w:t>
            </w:r>
          </w:p>
          <w:p w14:paraId="16754A4A" w14:textId="77777777" w:rsidR="00087B64" w:rsidRPr="00087B64" w:rsidRDefault="00087B64">
            <w:pPr>
              <w:rPr>
                <w:rFonts w:ascii="Calibri" w:hAnsi="Calibri" w:cs="Calibri"/>
                <w:sz w:val="15"/>
                <w:szCs w:val="22"/>
              </w:rPr>
            </w:pPr>
            <w:r w:rsidRPr="00087B64">
              <w:rPr>
                <w:rFonts w:ascii="Calibri" w:hAnsi="Calibri" w:cs="Calibri"/>
                <w:b/>
                <w:bCs/>
                <w:sz w:val="15"/>
                <w:szCs w:val="21"/>
              </w:rPr>
              <w:t>Apple3</w:t>
            </w:r>
            <w:r w:rsidRPr="00087B64">
              <w:rPr>
                <w:rFonts w:ascii="Calibri" w:hAnsi="Calibri" w:cs="Calibri"/>
                <w:sz w:val="15"/>
                <w:szCs w:val="21"/>
              </w:rPr>
              <w:t> (on v6)</w:t>
            </w:r>
          </w:p>
          <w:p w14:paraId="2CAFB02E" w14:textId="77777777" w:rsidR="00087B64" w:rsidRPr="00087B64" w:rsidRDefault="00087B64">
            <w:pPr>
              <w:rPr>
                <w:rFonts w:ascii="Calibri" w:hAnsi="Calibri" w:cs="Calibri"/>
                <w:sz w:val="15"/>
                <w:szCs w:val="22"/>
              </w:rPr>
            </w:pPr>
            <w:r w:rsidRPr="00087B64">
              <w:rPr>
                <w:rFonts w:ascii="Calibri" w:hAnsi="Calibri" w:cs="Calibri"/>
                <w:sz w:val="15"/>
                <w:szCs w:val="21"/>
              </w:rPr>
              <w:t>We can be fine with purple text, and we are also fine with removing purple text completely, as this discussion is overlapping with the discussion under AI 9.11.2.</w:t>
            </w:r>
          </w:p>
          <w:p w14:paraId="6B06B07F" w14:textId="77777777" w:rsidR="00087B64" w:rsidRPr="00087B64" w:rsidRDefault="00087B64">
            <w:pPr>
              <w:rPr>
                <w:rFonts w:ascii="Calibri" w:hAnsi="Calibri" w:cs="Calibri"/>
                <w:sz w:val="15"/>
                <w:szCs w:val="22"/>
              </w:rPr>
            </w:pPr>
            <w:r w:rsidRPr="00087B64">
              <w:rPr>
                <w:rFonts w:ascii="Calibri" w:hAnsi="Calibri" w:cs="Calibri"/>
                <w:sz w:val="15"/>
                <w:szCs w:val="21"/>
              </w:rPr>
              <w:t>A clarification question: is it correct that Y value is applicable to any type of receivers, if the receiver intends to keep LO/FLL/PLL running during WUR off?</w:t>
            </w:r>
          </w:p>
          <w:p w14:paraId="7AADE587" w14:textId="77777777" w:rsidR="00087B64" w:rsidRPr="00087B64" w:rsidRDefault="00087B64">
            <w:pPr>
              <w:rPr>
                <w:rFonts w:ascii="Calibri" w:hAnsi="Calibri" w:cs="Calibri"/>
                <w:sz w:val="15"/>
                <w:szCs w:val="22"/>
              </w:rPr>
            </w:pPr>
            <w:r w:rsidRPr="00087B64">
              <w:rPr>
                <w:rFonts w:ascii="Calibri" w:hAnsi="Calibri" w:cs="Calibri"/>
                <w:sz w:val="15"/>
                <w:szCs w:val="21"/>
              </w:rPr>
              <w:lastRenderedPageBreak/>
              <w:t>We think the highlighted yellow text related to option 1/2/3/4 should be removed from this proposal because it is related to the oscillator and covered in the next proposal, so that we do not have two places discussing the same issue.</w:t>
            </w:r>
          </w:p>
          <w:p w14:paraId="7C4B73BC" w14:textId="77777777" w:rsidR="00087B64" w:rsidRPr="00087B64" w:rsidRDefault="00087B64">
            <w:pPr>
              <w:rPr>
                <w:rFonts w:ascii="Calibri" w:hAnsi="Calibri" w:cs="Calibri"/>
                <w:sz w:val="15"/>
                <w:szCs w:val="22"/>
              </w:rPr>
            </w:pPr>
            <w:r w:rsidRPr="00087B64">
              <w:rPr>
                <w:rFonts w:ascii="Calibri" w:hAnsi="Calibri" w:cs="Calibri"/>
                <w:color w:val="1F497D"/>
                <w:sz w:val="15"/>
                <w:szCs w:val="22"/>
              </w:rPr>
              <w:t> </w:t>
            </w:r>
          </w:p>
          <w:p w14:paraId="75A3F1B3" w14:textId="77777777" w:rsidR="00087B64" w:rsidRPr="00087B64" w:rsidRDefault="00087B64">
            <w:pPr>
              <w:rPr>
                <w:rFonts w:ascii="Calibri" w:hAnsi="Calibri" w:cs="Calibri"/>
                <w:sz w:val="15"/>
                <w:szCs w:val="22"/>
              </w:rPr>
            </w:pPr>
            <w:r w:rsidRPr="00087B64">
              <w:rPr>
                <w:rFonts w:ascii="Calibri" w:hAnsi="Calibri" w:cs="Calibri"/>
                <w:b/>
                <w:bCs/>
                <w:color w:val="1F497D"/>
                <w:sz w:val="15"/>
                <w:szCs w:val="22"/>
              </w:rPr>
              <w:t>Samsung:</w:t>
            </w:r>
          </w:p>
          <w:p w14:paraId="2D7C4A5A" w14:textId="77777777" w:rsidR="00087B64" w:rsidRPr="00087B64" w:rsidRDefault="00087B64">
            <w:pPr>
              <w:rPr>
                <w:rFonts w:ascii="Calibri" w:hAnsi="Calibri" w:cs="Calibri"/>
                <w:sz w:val="15"/>
                <w:szCs w:val="22"/>
              </w:rPr>
            </w:pPr>
            <w:r w:rsidRPr="00087B64">
              <w:rPr>
                <w:rFonts w:ascii="Calibri" w:hAnsi="Calibri" w:cs="Calibri"/>
                <w:sz w:val="15"/>
                <w:szCs w:val="22"/>
              </w:rPr>
              <w:t>1) We prefer to remove purple text as suggested by other companies. We think that there is no sufficient discussion in 9.11.2 yet to provide information for mapping from power values to LR architecture.</w:t>
            </w:r>
          </w:p>
          <w:p w14:paraId="143D2EF2" w14:textId="77777777" w:rsidR="00087B64" w:rsidRPr="00087B64" w:rsidRDefault="00087B64">
            <w:pPr>
              <w:rPr>
                <w:rFonts w:ascii="Calibri" w:hAnsi="Calibri" w:cs="Calibri"/>
                <w:sz w:val="15"/>
                <w:szCs w:val="22"/>
              </w:rPr>
            </w:pPr>
            <w:r w:rsidRPr="00087B64">
              <w:rPr>
                <w:rFonts w:ascii="Calibri" w:hAnsi="Calibri" w:cs="Calibri"/>
                <w:sz w:val="15"/>
                <w:szCs w:val="22"/>
              </w:rPr>
              <w:t>Proper power value not only for OFDM receiver but MC-OOK/FSK receiver can be provided together after discussion in 9.11.2. Therefore, it is enough to keep the second FFS without purple text.</w:t>
            </w:r>
          </w:p>
          <w:p w14:paraId="0A3EC200" w14:textId="77777777" w:rsidR="00087B64" w:rsidRPr="00087B64" w:rsidRDefault="00087B64">
            <w:pPr>
              <w:rPr>
                <w:rFonts w:ascii="Calibri" w:hAnsi="Calibri" w:cs="Calibri"/>
                <w:sz w:val="15"/>
                <w:szCs w:val="22"/>
              </w:rPr>
            </w:pPr>
            <w:r w:rsidRPr="00087B64">
              <w:rPr>
                <w:rFonts w:ascii="Calibri" w:hAnsi="Calibri" w:cs="Calibri"/>
                <w:sz w:val="15"/>
                <w:szCs w:val="22"/>
              </w:rPr>
              <w:t>2) In the table, a column for transition energy can be updated according to the agreement from the last online GTW session. Transition energy</w:t>
            </w:r>
            <w:r w:rsidRPr="00087B64">
              <w:rPr>
                <w:rFonts w:ascii="SamsungOneKorean 400" w:hAnsi="SamsungOneKorean 400"/>
                <w:sz w:val="15"/>
                <w:szCs w:val="22"/>
              </w:rPr>
              <w:t>→</w:t>
            </w:r>
            <w:r w:rsidRPr="00087B64">
              <w:rPr>
                <w:rFonts w:ascii="Calibri" w:hAnsi="Calibri" w:cs="Calibri"/>
                <w:sz w:val="15"/>
                <w:szCs w:val="22"/>
              </w:rPr>
              <w:t>Additional transition energy, and</w:t>
            </w:r>
            <w:r w:rsidRPr="00087B64">
              <w:rPr>
                <w:rStyle w:val="apple-converted-space"/>
                <w:rFonts w:ascii="Calibri" w:hAnsi="Calibri" w:cs="Calibri"/>
                <w:sz w:val="15"/>
                <w:szCs w:val="22"/>
              </w:rPr>
              <w:t> </w:t>
            </w: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r w:rsidRPr="00087B64">
              <w:rPr>
                <w:rFonts w:ascii="SamsungOneKorean 400" w:hAnsi="SamsungOneKorean 400"/>
                <w:sz w:val="15"/>
                <w:szCs w:val="22"/>
              </w:rPr>
              <w:t>→</w:t>
            </w: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szCs w:val="22"/>
              </w:rPr>
              <w:t>-</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r w:rsidRPr="00087B64">
              <w:rPr>
                <w:rFonts w:ascii="Times" w:hAnsi="Times" w:cs="Times"/>
                <w:sz w:val="15"/>
                <w:szCs w:val="22"/>
              </w:rPr>
              <w:t>.</w:t>
            </w:r>
          </w:p>
          <w:p w14:paraId="24A52370" w14:textId="77777777" w:rsidR="00087B64" w:rsidRPr="00087B64" w:rsidRDefault="00087B64">
            <w:pPr>
              <w:rPr>
                <w:rFonts w:ascii="Calibri" w:hAnsi="Calibri" w:cs="Calibri"/>
                <w:sz w:val="15"/>
                <w:szCs w:val="22"/>
              </w:rPr>
            </w:pPr>
            <w:r w:rsidRPr="00087B64">
              <w:rPr>
                <w:rFonts w:ascii="Calibri" w:hAnsi="Calibri" w:cs="Calibri"/>
                <w:sz w:val="15"/>
                <w:szCs w:val="22"/>
              </w:rPr>
              <w:t>3) We also think that we can remove the overlapped information in proposal #8 and #10. Note 4 in proposal #8 and Table (+Note 2) are partially overlapped. The mapping between the oscillator state and power value can be handled in proposal #10, not proposal #8.</w:t>
            </w:r>
          </w:p>
          <w:p w14:paraId="6E4D4452"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2542E651"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vivo3:</w:t>
            </w:r>
            <w:r w:rsidRPr="00087B64">
              <w:rPr>
                <w:rStyle w:val="apple-converted-space"/>
                <w:rFonts w:ascii="Calibri" w:hAnsi="Calibri" w:cs="Calibri"/>
                <w:sz w:val="15"/>
                <w:szCs w:val="22"/>
              </w:rPr>
              <w:t> </w:t>
            </w:r>
            <w:r w:rsidRPr="00087B64">
              <w:rPr>
                <w:rFonts w:ascii="Calibri" w:hAnsi="Calibri" w:cs="Calibri"/>
                <w:sz w:val="15"/>
                <w:szCs w:val="22"/>
              </w:rPr>
              <w:t> </w:t>
            </w:r>
            <w:r w:rsidRPr="00087B64">
              <w:rPr>
                <w:rFonts w:ascii="等线" w:eastAsia="等线" w:hAnsi="等线" w:hint="eastAsia"/>
                <w:sz w:val="15"/>
                <w:szCs w:val="22"/>
              </w:rPr>
              <w:t>We prefer to keep either Alt 1 or Alt 2 in purple, as it provides justification on why we add 10/20/30 in this meeting. HW</w:t>
            </w:r>
            <w:r w:rsidRPr="00087B64">
              <w:rPr>
                <w:rFonts w:ascii="等线" w:eastAsia="等线" w:hAnsi="等线" w:hint="eastAsia"/>
                <w:sz w:val="15"/>
                <w:szCs w:val="22"/>
                <w:lang w:eastAsia="ko-KR"/>
              </w:rPr>
              <w:t>’</w:t>
            </w:r>
            <w:r w:rsidRPr="00087B64">
              <w:rPr>
                <w:rFonts w:ascii="等线" w:eastAsia="等线" w:hAnsi="等线" w:hint="eastAsia"/>
                <w:sz w:val="15"/>
                <w:szCs w:val="22"/>
              </w:rPr>
              <w:t>s modification on Alt 2 is ok to us.</w:t>
            </w:r>
          </w:p>
          <w:p w14:paraId="128A73E4"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We fully agree we can further discuss the mapping between the set of</w:t>
            </w:r>
            <w:r w:rsidRPr="00087B64">
              <w:rPr>
                <w:rStyle w:val="apple-converted-space"/>
                <w:rFonts w:ascii="Calibri" w:hAnsi="Calibri" w:cs="Calibri"/>
                <w:sz w:val="15"/>
                <w:szCs w:val="22"/>
              </w:rPr>
              <w:t> </w:t>
            </w:r>
            <w:r w:rsidRPr="00087B64">
              <w:rPr>
                <w:rFonts w:ascii="Calibri" w:hAnsi="Calibri" w:cs="Calibri"/>
                <w:sz w:val="15"/>
                <w:szCs w:val="22"/>
              </w:rPr>
              <w:t> </w:t>
            </w:r>
            <w:r w:rsidRPr="00087B64">
              <w:rPr>
                <w:rFonts w:ascii="等线" w:eastAsia="等线" w:hAnsi="等线" w:hint="eastAsia"/>
                <w:sz w:val="15"/>
                <w:szCs w:val="22"/>
              </w:rPr>
              <w:t>power values to LR receiver architecture types as indicated by the last purple bullet, however, what we discuss here is to add new values 10/20/30, and solid justification is needed.</w:t>
            </w:r>
            <w:r w:rsidRPr="00087B64">
              <w:rPr>
                <w:rStyle w:val="apple-converted-space"/>
                <w:rFonts w:ascii="Calibri" w:hAnsi="Calibri" w:cs="Calibri"/>
                <w:sz w:val="15"/>
                <w:szCs w:val="22"/>
              </w:rPr>
              <w:t> </w:t>
            </w:r>
          </w:p>
          <w:p w14:paraId="648CA9B9"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If companies hesitate to add alt 1 or alt 2 here for providing justification, we suggest not to add 10/20/30 and leave the discussion to next meeting.</w:t>
            </w:r>
            <w:r w:rsidRPr="00087B64">
              <w:rPr>
                <w:rStyle w:val="apple-converted-space"/>
                <w:rFonts w:ascii="Calibri" w:hAnsi="Calibri" w:cs="Calibri"/>
                <w:sz w:val="15"/>
                <w:szCs w:val="22"/>
              </w:rPr>
              <w:t> </w:t>
            </w:r>
            <w:r w:rsidRPr="00087B64">
              <w:rPr>
                <w:rFonts w:ascii="Calibri" w:hAnsi="Calibri" w:cs="Calibri"/>
                <w:sz w:val="15"/>
                <w:szCs w:val="22"/>
              </w:rPr>
              <w:t> </w:t>
            </w:r>
          </w:p>
          <w:p w14:paraId="03580B62" w14:textId="77777777" w:rsidR="00087B64" w:rsidRPr="00087B64" w:rsidRDefault="00087B64">
            <w:pPr>
              <w:rPr>
                <w:rFonts w:ascii="Calibri" w:hAnsi="Calibri" w:cs="Calibri"/>
                <w:sz w:val="15"/>
                <w:szCs w:val="22"/>
              </w:rPr>
            </w:pPr>
            <w:r w:rsidRPr="00087B64">
              <w:rPr>
                <w:rFonts w:ascii="Calibri" w:hAnsi="Calibri" w:cs="Calibri"/>
                <w:sz w:val="15"/>
              </w:rPr>
              <w:t> </w:t>
            </w:r>
          </w:p>
          <w:p w14:paraId="63B954AA" w14:textId="77777777" w:rsidR="00087B64" w:rsidRPr="00087B64" w:rsidRDefault="00087B64">
            <w:pPr>
              <w:rPr>
                <w:rFonts w:ascii="Calibri" w:hAnsi="Calibri" w:cs="Calibri"/>
                <w:sz w:val="15"/>
                <w:szCs w:val="22"/>
              </w:rPr>
            </w:pPr>
            <w:r w:rsidRPr="00087B64">
              <w:rPr>
                <w:rFonts w:ascii="Calibri" w:hAnsi="Calibri" w:cs="Calibri"/>
                <w:sz w:val="15"/>
              </w:rPr>
              <w:t>MTK3</w:t>
            </w:r>
          </w:p>
          <w:p w14:paraId="57F1E216" w14:textId="77777777" w:rsidR="00087B64" w:rsidRPr="00087B64" w:rsidRDefault="00087B64">
            <w:pPr>
              <w:pStyle w:val="a000"/>
              <w:spacing w:beforeAutospacing="0" w:after="0" w:afterAutospacing="0"/>
              <w:ind w:left="360" w:hanging="360"/>
              <w:rPr>
                <w:rFonts w:ascii="Calibri" w:hAnsi="Calibri" w:cs="Calibri"/>
                <w:sz w:val="15"/>
                <w:szCs w:val="22"/>
              </w:rPr>
            </w:pPr>
            <w:r w:rsidRPr="00087B64">
              <w:rPr>
                <w:rFonts w:ascii="Calibri" w:hAnsi="Calibri" w:cs="Calibri"/>
                <w:sz w:val="15"/>
                <w:szCs w:val="22"/>
              </w:rPr>
              <w:lastRenderedPageBreak/>
              <w:t>1.</w:t>
            </w:r>
            <w:r w:rsidRPr="00087B64">
              <w:rPr>
                <w:sz w:val="15"/>
                <w:szCs w:val="14"/>
              </w:rPr>
              <w:t>      </w:t>
            </w:r>
            <w:r w:rsidRPr="00087B64">
              <w:rPr>
                <w:rStyle w:val="apple-converted-space"/>
                <w:sz w:val="15"/>
                <w:szCs w:val="14"/>
              </w:rPr>
              <w:t> </w:t>
            </w:r>
            <w:r w:rsidRPr="00087B64">
              <w:rPr>
                <w:rFonts w:ascii="Calibri" w:hAnsi="Calibri" w:cs="Calibri"/>
                <w:sz w:val="15"/>
              </w:rPr>
              <w:t>Architecture mapping can be done in AI 9.11.2, where recommendations about relative power and noise figure will be discussed properly. No need to consider any mapping/limitation here. We suggest removing</w:t>
            </w:r>
            <w:r w:rsidRPr="00087B64">
              <w:rPr>
                <w:rStyle w:val="apple-converted-space"/>
                <w:rFonts w:ascii="Calibri" w:hAnsi="Calibri" w:cs="Calibri"/>
                <w:sz w:val="15"/>
              </w:rPr>
              <w:t> </w:t>
            </w:r>
            <w:r w:rsidRPr="00087B64">
              <w:rPr>
                <w:rFonts w:ascii="Calibri" w:hAnsi="Calibri" w:cs="Calibri"/>
                <w:color w:val="7030A0"/>
                <w:sz w:val="15"/>
              </w:rPr>
              <w:t>10/20/30 for LP-WUR ON power state are not</w:t>
            </w:r>
            <w:r w:rsidRPr="00087B64">
              <w:rPr>
                <w:rStyle w:val="apple-converted-space"/>
                <w:rFonts w:ascii="Calibri" w:hAnsi="Calibri" w:cs="Calibri"/>
                <w:color w:val="7030A0"/>
                <w:sz w:val="15"/>
              </w:rPr>
              <w:t> </w:t>
            </w:r>
            <w:r w:rsidRPr="00087B64">
              <w:rPr>
                <w:rFonts w:ascii="Calibri" w:hAnsi="Calibri" w:cs="Calibri"/>
                <w:color w:val="FF0000"/>
                <w:sz w:val="15"/>
              </w:rPr>
              <w:t>specialized</w:t>
            </w:r>
            <w:r w:rsidRPr="00087B64">
              <w:rPr>
                <w:rFonts w:ascii="Calibri" w:hAnsi="Calibri" w:cs="Calibri"/>
                <w:strike/>
                <w:color w:val="FF0000"/>
                <w:sz w:val="15"/>
              </w:rPr>
              <w:t>used</w:t>
            </w:r>
            <w:r w:rsidRPr="00087B64">
              <w:rPr>
                <w:rStyle w:val="apple-converted-space"/>
                <w:rFonts w:ascii="Calibri" w:hAnsi="Calibri" w:cs="Calibri"/>
                <w:color w:val="7030A0"/>
                <w:sz w:val="15"/>
              </w:rPr>
              <w:t> </w:t>
            </w:r>
            <w:r w:rsidRPr="00087B64">
              <w:rPr>
                <w:rFonts w:ascii="Calibri" w:hAnsi="Calibri" w:cs="Calibri"/>
                <w:color w:val="7030A0"/>
                <w:sz w:val="15"/>
              </w:rPr>
              <w:t>for receiver types</w:t>
            </w:r>
            <w:r w:rsidRPr="00087B64">
              <w:rPr>
                <w:rStyle w:val="apple-converted-space"/>
                <w:rFonts w:ascii="Calibri" w:hAnsi="Calibri" w:cs="Calibri"/>
                <w:color w:val="7030A0"/>
                <w:sz w:val="15"/>
              </w:rPr>
              <w:t> </w:t>
            </w:r>
            <w:r w:rsidRPr="00087B64">
              <w:rPr>
                <w:rFonts w:ascii="Calibri" w:hAnsi="Calibri" w:cs="Calibri"/>
                <w:color w:val="FF0000"/>
                <w:sz w:val="15"/>
              </w:rPr>
              <w:t>based on envelope detection</w:t>
            </w:r>
            <w:r w:rsidRPr="00087B64">
              <w:rPr>
                <w:rStyle w:val="apple-converted-space"/>
                <w:rFonts w:ascii="Calibri" w:hAnsi="Calibri" w:cs="Calibri"/>
                <w:color w:val="7030A0"/>
                <w:sz w:val="15"/>
              </w:rPr>
              <w:t> </w:t>
            </w:r>
            <w:r w:rsidRPr="00087B64">
              <w:rPr>
                <w:rFonts w:ascii="Calibri" w:hAnsi="Calibri" w:cs="Calibri"/>
                <w:color w:val="7030A0"/>
                <w:sz w:val="15"/>
              </w:rPr>
              <w:t>for MC-ASK and MC-FSK,</w:t>
            </w:r>
          </w:p>
          <w:p w14:paraId="757B4825" w14:textId="77777777" w:rsidR="00087B64" w:rsidRPr="00087B64" w:rsidRDefault="00087B64">
            <w:pPr>
              <w:pStyle w:val="a000"/>
              <w:spacing w:beforeAutospacing="0" w:after="0" w:afterAutospacing="0"/>
              <w:ind w:left="360" w:hanging="360"/>
              <w:rPr>
                <w:rFonts w:ascii="Calibri" w:hAnsi="Calibri" w:cs="Calibri"/>
                <w:sz w:val="15"/>
                <w:szCs w:val="22"/>
              </w:rPr>
            </w:pPr>
            <w:r w:rsidRPr="00087B64">
              <w:rPr>
                <w:rFonts w:ascii="Calibri" w:hAnsi="Calibri" w:cs="Calibri"/>
                <w:sz w:val="15"/>
                <w:szCs w:val="22"/>
              </w:rPr>
              <w:t>2.</w:t>
            </w:r>
            <w:r w:rsidRPr="00087B64">
              <w:rPr>
                <w:sz w:val="15"/>
                <w:szCs w:val="14"/>
              </w:rPr>
              <w:t>      </w:t>
            </w:r>
            <w:r w:rsidRPr="00087B64">
              <w:rPr>
                <w:rStyle w:val="apple-converted-space"/>
                <w:sz w:val="15"/>
                <w:szCs w:val="14"/>
              </w:rPr>
              <w:t> </w:t>
            </w:r>
            <w:r w:rsidRPr="00087B64">
              <w:rPr>
                <w:rFonts w:ascii="Calibri" w:hAnsi="Calibri" w:cs="Calibri"/>
                <w:sz w:val="15"/>
              </w:rPr>
              <w:t>Why Y1/Y2. If more options are needed, it is sufficient to say</w:t>
            </w:r>
            <w:r w:rsidRPr="00087B64">
              <w:rPr>
                <w:rStyle w:val="apple-converted-space"/>
                <w:rFonts w:ascii="Calibri" w:hAnsi="Calibri" w:cs="Calibri"/>
                <w:sz w:val="15"/>
              </w:rPr>
              <w:t> </w:t>
            </w:r>
            <w:r w:rsidRPr="00087B64">
              <w:rPr>
                <w:rFonts w:ascii="Calibri" w:hAnsi="Calibri" w:cs="Calibri"/>
                <w:color w:val="0070C0"/>
                <w:sz w:val="15"/>
              </w:rPr>
              <w:t>FFS: other values</w:t>
            </w:r>
          </w:p>
          <w:p w14:paraId="158BB1B3" w14:textId="77777777" w:rsidR="00087B64" w:rsidRPr="00087B64" w:rsidRDefault="00087B64">
            <w:pPr>
              <w:rPr>
                <w:rFonts w:ascii="Calibri" w:hAnsi="Calibri" w:cs="Calibri"/>
                <w:sz w:val="15"/>
                <w:szCs w:val="22"/>
              </w:rPr>
            </w:pPr>
            <w:r w:rsidRPr="00087B64">
              <w:rPr>
                <w:rFonts w:ascii="Calibri" w:hAnsi="Calibri" w:cs="Calibri"/>
                <w:sz w:val="15"/>
              </w:rPr>
              <w:t> </w:t>
            </w:r>
          </w:p>
          <w:p w14:paraId="2B2CD60D" w14:textId="77777777" w:rsidR="00087B64" w:rsidRPr="00087B64" w:rsidRDefault="00087B64">
            <w:pPr>
              <w:rPr>
                <w:rFonts w:ascii="Calibri" w:hAnsi="Calibri" w:cs="Calibri"/>
                <w:sz w:val="15"/>
                <w:szCs w:val="22"/>
              </w:rPr>
            </w:pPr>
            <w:r w:rsidRPr="00087B64">
              <w:rPr>
                <w:rFonts w:ascii="Calibri" w:hAnsi="Calibri" w:cs="Calibri"/>
                <w:b/>
                <w:bCs/>
                <w:i/>
                <w:iCs/>
                <w:sz w:val="15"/>
                <w:szCs w:val="22"/>
              </w:rPr>
              <w:t> </w:t>
            </w:r>
          </w:p>
          <w:p w14:paraId="721C8923" w14:textId="77777777" w:rsidR="00087B64" w:rsidRPr="00087B64" w:rsidRDefault="00087B64">
            <w:pPr>
              <w:rPr>
                <w:rFonts w:ascii="Calibri" w:hAnsi="Calibri" w:cs="Calibri"/>
                <w:sz w:val="15"/>
                <w:szCs w:val="22"/>
              </w:rPr>
            </w:pPr>
            <w:r w:rsidRPr="00087B64">
              <w:rPr>
                <w:rFonts w:ascii="Calibri" w:hAnsi="Calibri" w:cs="Calibri"/>
                <w:sz w:val="15"/>
              </w:rPr>
              <w:t>vivo 4:</w:t>
            </w:r>
          </w:p>
          <w:p w14:paraId="4BC5EA71" w14:textId="77777777" w:rsidR="00087B64" w:rsidRPr="00087B64" w:rsidRDefault="00087B64">
            <w:pPr>
              <w:pStyle w:val="a000"/>
              <w:ind w:left="778" w:hanging="360"/>
              <w:rPr>
                <w:rFonts w:ascii="Calibri" w:hAnsi="Calibri" w:cs="Calibri"/>
                <w:sz w:val="15"/>
                <w:szCs w:val="22"/>
              </w:rPr>
            </w:pPr>
            <w:r w:rsidRPr="00087B64">
              <w:rPr>
                <w:rFonts w:ascii="Symbol" w:hAnsi="Symbol"/>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rPr>
              <w:t>For alt 2, we prefer the previous version ‘10/20/30 for LP-WUR ON power state are</w:t>
            </w:r>
            <w:r w:rsidRPr="00087B64">
              <w:rPr>
                <w:rStyle w:val="apple-converted-space"/>
                <w:rFonts w:ascii="Calibri" w:hAnsi="Calibri" w:cs="Calibri"/>
                <w:sz w:val="15"/>
              </w:rPr>
              <w:t> </w:t>
            </w:r>
            <w:r w:rsidRPr="00087B64">
              <w:rPr>
                <w:rFonts w:ascii="Calibri" w:hAnsi="Calibri" w:cs="Calibri"/>
                <w:b/>
                <w:bCs/>
                <w:sz w:val="15"/>
              </w:rPr>
              <w:t>not used</w:t>
            </w:r>
            <w:r w:rsidRPr="00087B64">
              <w:rPr>
                <w:rStyle w:val="apple-converted-space"/>
                <w:rFonts w:ascii="Calibri" w:hAnsi="Calibri" w:cs="Calibri"/>
                <w:sz w:val="15"/>
              </w:rPr>
              <w:t> </w:t>
            </w:r>
            <w:r w:rsidRPr="00087B64">
              <w:rPr>
                <w:rFonts w:ascii="Calibri" w:hAnsi="Calibri" w:cs="Calibri"/>
                <w:sz w:val="15"/>
              </w:rPr>
              <w:t>for receiver types based on</w:t>
            </w:r>
            <w:r w:rsidRPr="00087B64">
              <w:rPr>
                <w:rStyle w:val="apple-converted-space"/>
                <w:rFonts w:ascii="Calibri" w:hAnsi="Calibri" w:cs="Calibri"/>
                <w:sz w:val="15"/>
              </w:rPr>
              <w:t> </w:t>
            </w:r>
            <w:r w:rsidRPr="00087B64">
              <w:rPr>
                <w:rFonts w:ascii="Calibri" w:hAnsi="Calibri" w:cs="Calibri"/>
                <w:b/>
                <w:bCs/>
                <w:sz w:val="15"/>
              </w:rPr>
              <w:t>envelope detection</w:t>
            </w:r>
            <w:r w:rsidRPr="00087B64">
              <w:rPr>
                <w:rStyle w:val="apple-converted-space"/>
                <w:rFonts w:ascii="Calibri" w:hAnsi="Calibri" w:cs="Calibri"/>
                <w:sz w:val="15"/>
              </w:rPr>
              <w:t> </w:t>
            </w:r>
            <w:r w:rsidRPr="00087B64">
              <w:rPr>
                <w:rFonts w:ascii="Calibri" w:hAnsi="Calibri" w:cs="Calibri"/>
                <w:sz w:val="15"/>
              </w:rPr>
              <w:t>for MC-ASK and MC-FSK’, we think it is good enough to not preclude the case that</w:t>
            </w:r>
            <w:r w:rsidRPr="00087B64">
              <w:rPr>
                <w:rStyle w:val="apple-converted-space"/>
                <w:rFonts w:ascii="Calibri" w:hAnsi="Calibri" w:cs="Calibri"/>
                <w:sz w:val="15"/>
              </w:rPr>
              <w:t> </w:t>
            </w:r>
            <w:r w:rsidRPr="00087B64">
              <w:rPr>
                <w:rFonts w:ascii="Calibri" w:hAnsi="Calibri" w:cs="Calibri"/>
                <w:sz w:val="15"/>
                <w:szCs w:val="21"/>
              </w:rPr>
              <w:t>the receiver type with 10/20/30 can have a way to detect MC-ASK and MC-FSK.  Furthermore, when we look at the relative power values for OFDM receiver proposed by companies in this meeting,, 10, 20, 40 are typically proposed, that’s why we add 10/20/30 here. We insist  alt 1 or alt 2 is needed to provide the justification for adding 10/20/30.</w:t>
            </w:r>
            <w:r w:rsidRPr="00087B64">
              <w:rPr>
                <w:rStyle w:val="apple-converted-space"/>
                <w:rFonts w:ascii="Calibri" w:hAnsi="Calibri" w:cs="Calibri"/>
                <w:sz w:val="15"/>
                <w:szCs w:val="21"/>
              </w:rPr>
              <w:t> </w:t>
            </w:r>
          </w:p>
          <w:p w14:paraId="02BFCC18" w14:textId="77777777" w:rsidR="00087B64" w:rsidRPr="00087B64" w:rsidRDefault="00087B64">
            <w:pPr>
              <w:pStyle w:val="a000"/>
              <w:ind w:left="778" w:hanging="360"/>
              <w:rPr>
                <w:rFonts w:ascii="Calibri" w:hAnsi="Calibri" w:cs="Calibri"/>
                <w:sz w:val="15"/>
                <w:szCs w:val="22"/>
              </w:rPr>
            </w:pPr>
            <w:r w:rsidRPr="00087B64">
              <w:rPr>
                <w:rFonts w:ascii="Symbol" w:hAnsi="Symbol"/>
                <w:sz w:val="15"/>
                <w:szCs w:val="20"/>
              </w:rPr>
              <w:t></w:t>
            </w:r>
            <w:r w:rsidRPr="00087B64">
              <w:rPr>
                <w:sz w:val="15"/>
                <w:szCs w:val="14"/>
              </w:rPr>
              <w:t>      </w:t>
            </w:r>
            <w:r w:rsidRPr="00087B64">
              <w:rPr>
                <w:rStyle w:val="apple-converted-space"/>
                <w:sz w:val="15"/>
                <w:szCs w:val="14"/>
              </w:rPr>
              <w:t> </w:t>
            </w:r>
            <w:r w:rsidRPr="00087B64">
              <w:rPr>
                <w:rFonts w:ascii="等线" w:eastAsia="等线" w:hAnsi="等线" w:hint="eastAsia"/>
                <w:sz w:val="15"/>
                <w:szCs w:val="22"/>
              </w:rPr>
              <w:t>For Y1, Y2, we share similar view with HW that the 2</w:t>
            </w:r>
            <w:r w:rsidRPr="00087B64">
              <w:rPr>
                <w:rFonts w:ascii="等线" w:eastAsia="等线" w:hAnsi="等线" w:hint="eastAsia"/>
                <w:sz w:val="15"/>
                <w:szCs w:val="22"/>
                <w:vertAlign w:val="superscript"/>
              </w:rPr>
              <w:t>nd</w:t>
            </w:r>
            <w:r w:rsidRPr="00087B64">
              <w:rPr>
                <w:rStyle w:val="apple-converted-space"/>
                <w:rFonts w:ascii="Calibri" w:hAnsi="Calibri" w:cs="Calibri"/>
                <w:sz w:val="15"/>
                <w:szCs w:val="22"/>
              </w:rPr>
              <w:t> </w:t>
            </w:r>
            <w:r w:rsidRPr="00087B64">
              <w:rPr>
                <w:rFonts w:ascii="等线" w:eastAsia="等线" w:hAnsi="等线" w:hint="eastAsia"/>
                <w:sz w:val="15"/>
                <w:szCs w:val="22"/>
              </w:rPr>
              <w:t>and 3</w:t>
            </w:r>
            <w:r w:rsidRPr="00087B64">
              <w:rPr>
                <w:rFonts w:ascii="等线" w:eastAsia="等线" w:hAnsi="等线" w:hint="eastAsia"/>
                <w:sz w:val="15"/>
                <w:szCs w:val="22"/>
                <w:vertAlign w:val="superscript"/>
              </w:rPr>
              <w:t>rd</w:t>
            </w:r>
            <w:r w:rsidRPr="00087B64">
              <w:rPr>
                <w:rStyle w:val="apple-converted-space"/>
                <w:rFonts w:ascii="Calibri" w:hAnsi="Calibri" w:cs="Calibri"/>
                <w:sz w:val="15"/>
                <w:szCs w:val="22"/>
              </w:rPr>
              <w:t> </w:t>
            </w:r>
            <w:r w:rsidRPr="00087B64">
              <w:rPr>
                <w:rFonts w:ascii="等线" w:eastAsia="等线" w:hAnsi="等线" w:hint="eastAsia"/>
                <w:sz w:val="15"/>
                <w:szCs w:val="22"/>
              </w:rPr>
              <w:t>bullet in note 4 should be kept to provide illustration, however, for the values of Y1 and Y2, we prefer to discuss them further by considering detailed hardware accuracy and performance requirement. Therefore, we suggest to delete the examples,</w:t>
            </w:r>
            <w:r w:rsidRPr="00087B64">
              <w:rPr>
                <w:rStyle w:val="apple-converted-space"/>
                <w:rFonts w:ascii="Calibri" w:hAnsi="Calibri" w:cs="Calibri"/>
                <w:sz w:val="15"/>
                <w:szCs w:val="22"/>
              </w:rPr>
              <w:t> </w:t>
            </w:r>
            <w:r w:rsidRPr="00087B64">
              <w:rPr>
                <w:rFonts w:ascii="Times" w:hAnsi="Times" w:cs="Times"/>
                <w:color w:val="FF0000"/>
                <w:sz w:val="15"/>
                <w:szCs w:val="20"/>
                <w:shd w:val="clear" w:color="auto" w:fill="FFFF00"/>
              </w:rPr>
              <w:t>[FFS value of Y1, Y2</w:t>
            </w:r>
            <w:r w:rsidRPr="00087B64">
              <w:rPr>
                <w:rStyle w:val="apple-converted-space"/>
                <w:rFonts w:ascii="Times" w:hAnsi="Times" w:cs="Times"/>
                <w:color w:val="FF0000"/>
                <w:sz w:val="15"/>
                <w:szCs w:val="20"/>
                <w:shd w:val="clear" w:color="auto" w:fill="FFFF00"/>
              </w:rPr>
              <w:t> </w:t>
            </w:r>
            <w:r w:rsidRPr="00087B64">
              <w:rPr>
                <w:rFonts w:ascii="Times" w:hAnsi="Times" w:cs="Times"/>
                <w:strike/>
                <w:color w:val="FF0000"/>
                <w:sz w:val="15"/>
                <w:szCs w:val="20"/>
                <w:shd w:val="clear" w:color="auto" w:fill="FFFF00"/>
              </w:rPr>
              <w:t>e.g., 0.1, 0.01, 0.005]</w:t>
            </w:r>
          </w:p>
          <w:p w14:paraId="13055C6F" w14:textId="77777777" w:rsidR="00087B64" w:rsidRPr="00087B64" w:rsidRDefault="00087B64">
            <w:pPr>
              <w:pStyle w:val="a000"/>
              <w:rPr>
                <w:rFonts w:ascii="Calibri" w:hAnsi="Calibri" w:cs="Calibri"/>
                <w:sz w:val="15"/>
                <w:szCs w:val="22"/>
              </w:rPr>
            </w:pPr>
            <w:r w:rsidRPr="00087B64">
              <w:rPr>
                <w:rFonts w:ascii="Book Antiqua" w:hAnsi="Book Antiqua"/>
                <w:sz w:val="15"/>
                <w:szCs w:val="22"/>
              </w:rPr>
              <w:t>CATT –</w:t>
            </w:r>
          </w:p>
          <w:p w14:paraId="4FB7CC24" w14:textId="77777777" w:rsidR="00087B64" w:rsidRPr="00087B64" w:rsidRDefault="00087B64">
            <w:pPr>
              <w:pStyle w:val="a000"/>
              <w:rPr>
                <w:rFonts w:ascii="Calibri" w:hAnsi="Calibri" w:cs="Calibri"/>
                <w:sz w:val="15"/>
                <w:szCs w:val="22"/>
              </w:rPr>
            </w:pPr>
            <w:r w:rsidRPr="00087B64">
              <w:rPr>
                <w:rFonts w:ascii="Book Antiqua" w:hAnsi="Book Antiqua"/>
                <w:sz w:val="15"/>
                <w:szCs w:val="22"/>
              </w:rPr>
              <w:t>Since we don’t have agreement on the power model of OFDM receiver, we should reuse the power model of sequence detection (e.g., CSI-RS with value 100) in Rel-16 TR38.840.  </w:t>
            </w:r>
            <w:r w:rsidRPr="00087B64">
              <w:rPr>
                <w:rStyle w:val="apple-converted-space"/>
                <w:rFonts w:ascii="Book Antiqua" w:hAnsi="Book Antiqua"/>
                <w:sz w:val="15"/>
                <w:szCs w:val="22"/>
              </w:rPr>
              <w:t> </w:t>
            </w:r>
            <w:r w:rsidRPr="00087B64">
              <w:rPr>
                <w:rFonts w:ascii="Book Antiqua" w:hAnsi="Book Antiqua"/>
                <w:sz w:val="15"/>
                <w:szCs w:val="22"/>
              </w:rPr>
              <w:t>Similarly, the power model and transition time for the off state of LP-WUR for OFDM waveform should reuse the deep sleep power model before we agree on the power model of OFDM waveform. </w:t>
            </w:r>
            <w:r w:rsidRPr="00087B64">
              <w:rPr>
                <w:rStyle w:val="apple-converted-space"/>
                <w:rFonts w:ascii="Book Antiqua" w:hAnsi="Book Antiqua"/>
                <w:sz w:val="15"/>
                <w:szCs w:val="22"/>
              </w:rPr>
              <w:t> </w:t>
            </w:r>
          </w:p>
          <w:p w14:paraId="591F6C4D" w14:textId="77777777" w:rsidR="00087B64" w:rsidRPr="00087B64" w:rsidRDefault="00087B64">
            <w:pPr>
              <w:pStyle w:val="a000"/>
              <w:rPr>
                <w:rFonts w:ascii="Calibri" w:hAnsi="Calibri" w:cs="Calibri"/>
                <w:sz w:val="15"/>
                <w:szCs w:val="22"/>
              </w:rPr>
            </w:pPr>
            <w:r w:rsidRPr="00087B64">
              <w:rPr>
                <w:rFonts w:ascii="Book Antiqua" w:hAnsi="Book Antiqua"/>
                <w:sz w:val="15"/>
                <w:szCs w:val="22"/>
              </w:rPr>
              <w:t>Please adding the following values with note</w:t>
            </w:r>
            <w:r w:rsidRPr="00087B64">
              <w:rPr>
                <w:rStyle w:val="apple-converted-space"/>
                <w:rFonts w:ascii="Book Antiqua" w:hAnsi="Book Antiqua"/>
                <w:sz w:val="15"/>
                <w:szCs w:val="22"/>
              </w:rPr>
              <w:t> </w:t>
            </w:r>
          </w:p>
          <w:p w14:paraId="258A9D0B" w14:textId="77777777" w:rsidR="00087B64" w:rsidRPr="00087B64" w:rsidRDefault="00087B64">
            <w:pPr>
              <w:pStyle w:val="a000"/>
              <w:ind w:left="720" w:hanging="360"/>
              <w:rPr>
                <w:rFonts w:ascii="Calibri" w:hAnsi="Calibri" w:cs="Calibri"/>
                <w:sz w:val="15"/>
                <w:szCs w:val="22"/>
              </w:rPr>
            </w:pPr>
            <w:r w:rsidRPr="00087B64">
              <w:rPr>
                <w:rFonts w:ascii="Symbol" w:hAnsi="Symbol"/>
                <w:sz w:val="15"/>
                <w:szCs w:val="20"/>
              </w:rPr>
              <w:lastRenderedPageBreak/>
              <w:t></w:t>
            </w:r>
            <w:r w:rsidRPr="00087B64">
              <w:rPr>
                <w:sz w:val="15"/>
                <w:szCs w:val="14"/>
              </w:rPr>
              <w:t>        </w:t>
            </w:r>
            <w:r w:rsidRPr="00087B64">
              <w:rPr>
                <w:rStyle w:val="apple-converted-space"/>
                <w:sz w:val="15"/>
                <w:szCs w:val="14"/>
              </w:rPr>
              <w:t> </w:t>
            </w:r>
            <w:r w:rsidRPr="00087B64">
              <w:rPr>
                <w:rFonts w:ascii="Book Antiqua" w:hAnsi="Book Antiqua"/>
                <w:sz w:val="15"/>
                <w:szCs w:val="22"/>
              </w:rPr>
              <w:t>Off – value [1] is used for OFDM receiver</w:t>
            </w:r>
          </w:p>
          <w:p w14:paraId="51B76505" w14:textId="77777777" w:rsidR="00087B64" w:rsidRPr="00087B64" w:rsidRDefault="00087B64">
            <w:pPr>
              <w:pStyle w:val="a000"/>
              <w:ind w:left="720" w:hanging="360"/>
              <w:rPr>
                <w:rFonts w:ascii="Calibri" w:hAnsi="Calibri" w:cs="Calibri"/>
                <w:sz w:val="15"/>
                <w:szCs w:val="22"/>
              </w:rPr>
            </w:pPr>
            <w:r w:rsidRPr="00087B64">
              <w:rPr>
                <w:rFonts w:ascii="Symbol" w:hAnsi="Symbol"/>
                <w:sz w:val="15"/>
                <w:szCs w:val="20"/>
              </w:rPr>
              <w:t></w:t>
            </w:r>
            <w:r w:rsidRPr="00087B64">
              <w:rPr>
                <w:sz w:val="15"/>
                <w:szCs w:val="14"/>
              </w:rPr>
              <w:t>        </w:t>
            </w:r>
            <w:r w:rsidRPr="00087B64">
              <w:rPr>
                <w:rStyle w:val="apple-converted-space"/>
                <w:sz w:val="15"/>
                <w:szCs w:val="14"/>
              </w:rPr>
              <w:t> </w:t>
            </w:r>
            <w:r w:rsidRPr="00087B64">
              <w:rPr>
                <w:rFonts w:ascii="Book Antiqua" w:hAnsi="Book Antiqua"/>
                <w:sz w:val="15"/>
                <w:szCs w:val="22"/>
              </w:rPr>
              <w:t>ON – value [100] is used for OFDM receiver</w:t>
            </w:r>
            <w:r w:rsidRPr="00087B64">
              <w:rPr>
                <w:rStyle w:val="apple-converted-space"/>
                <w:rFonts w:ascii="Book Antiqua" w:hAnsi="Book Antiqua"/>
                <w:sz w:val="15"/>
                <w:szCs w:val="22"/>
              </w:rPr>
              <w:t> </w:t>
            </w:r>
          </w:p>
          <w:p w14:paraId="03AB493C"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5D254329" w14:textId="77777777" w:rsidR="00087B64" w:rsidRPr="00087B64" w:rsidRDefault="00087B64">
            <w:pPr>
              <w:rPr>
                <w:rFonts w:ascii="Calibri" w:hAnsi="Calibri" w:cs="Calibri"/>
                <w:sz w:val="15"/>
                <w:szCs w:val="22"/>
              </w:rPr>
            </w:pPr>
            <w:r w:rsidRPr="00087B64">
              <w:rPr>
                <w:rFonts w:ascii="Times" w:hAnsi="Times" w:cs="Times"/>
                <w:b/>
                <w:bCs/>
                <w:sz w:val="15"/>
              </w:rPr>
              <w:t>Apple4 (on v7)</w:t>
            </w:r>
          </w:p>
          <w:p w14:paraId="798E56DB" w14:textId="77777777" w:rsidR="00087B64" w:rsidRPr="00087B64" w:rsidRDefault="00087B64">
            <w:pPr>
              <w:rPr>
                <w:rFonts w:ascii="Calibri" w:hAnsi="Calibri" w:cs="Calibri"/>
                <w:sz w:val="15"/>
                <w:szCs w:val="22"/>
              </w:rPr>
            </w:pPr>
            <w:r w:rsidRPr="00087B64">
              <w:rPr>
                <w:rFonts w:ascii="Times" w:hAnsi="Times" w:cs="Times"/>
                <w:sz w:val="15"/>
              </w:rPr>
              <w:t>If Alt is to be kept, “specialized” is a confusing term. We would prefer the previous wording, or removing it completely. On vivo’s comments, we do not necessarily need to capture all the justifications in the agreements. We did not provide any justification when agreeing to the earlier set of power values either. The mapping will need to be done anyway, and there is no way around it. Maybe it is a bit unnecessary concern in my view.</w:t>
            </w:r>
          </w:p>
          <w:p w14:paraId="64A6FD07" w14:textId="77777777" w:rsidR="00087B64" w:rsidRPr="00087B64" w:rsidRDefault="00087B64">
            <w:pPr>
              <w:rPr>
                <w:rFonts w:ascii="Calibri" w:hAnsi="Calibri" w:cs="Calibri"/>
                <w:sz w:val="15"/>
                <w:szCs w:val="22"/>
              </w:rPr>
            </w:pPr>
            <w:r w:rsidRPr="00087B64">
              <w:rPr>
                <w:rFonts w:ascii="Times" w:hAnsi="Times" w:cs="Times"/>
                <w:sz w:val="15"/>
              </w:rPr>
              <w:t>On the Y1, Y2, originally Y1, Y2 were included in the brackets, but now only Y2 is in the brackets. Maybe a typo here?</w:t>
            </w:r>
          </w:p>
          <w:p w14:paraId="7545DDEA" w14:textId="77777777" w:rsidR="00087B64" w:rsidRPr="00087B64" w:rsidRDefault="00087B64">
            <w:pPr>
              <w:rPr>
                <w:rFonts w:ascii="Calibri" w:hAnsi="Calibri" w:cs="Calibri"/>
                <w:sz w:val="15"/>
                <w:szCs w:val="22"/>
              </w:rPr>
            </w:pPr>
            <w:r w:rsidRPr="00087B64">
              <w:rPr>
                <w:rFonts w:ascii="Times" w:hAnsi="Times" w:cs="Times"/>
                <w:sz w:val="15"/>
              </w:rPr>
              <w:t>If we are not providing any description for Y1 and Y2 here, it may be better not to differentiate here, and if needed, details can be added in the next proposal.</w:t>
            </w:r>
          </w:p>
          <w:p w14:paraId="145F5B30" w14:textId="77777777" w:rsidR="00087B64" w:rsidRPr="00087B64" w:rsidRDefault="00087B64">
            <w:pPr>
              <w:rPr>
                <w:rFonts w:ascii="Calibri" w:hAnsi="Calibri" w:cs="Calibri"/>
                <w:sz w:val="15"/>
                <w:szCs w:val="22"/>
              </w:rPr>
            </w:pPr>
            <w:r w:rsidRPr="00087B64">
              <w:rPr>
                <w:rFonts w:ascii="Times" w:hAnsi="Times" w:cs="Times"/>
                <w:sz w:val="15"/>
              </w:rPr>
              <w:t>Suggestion: “0.001/</w:t>
            </w:r>
            <w:r w:rsidRPr="00087B64">
              <w:rPr>
                <w:rStyle w:val="apple-converted-space"/>
                <w:rFonts w:ascii="Times" w:hAnsi="Times" w:cs="Times"/>
                <w:color w:val="FF0000"/>
                <w:sz w:val="15"/>
                <w:shd w:val="clear" w:color="auto" w:fill="FFFB00"/>
              </w:rPr>
              <w:t> [Y,</w:t>
            </w:r>
            <w:r w:rsidRPr="00087B64">
              <w:rPr>
                <w:rFonts w:ascii="Times" w:hAnsi="Times" w:cs="Times"/>
                <w:color w:val="FF0000"/>
                <w:sz w:val="15"/>
                <w:shd w:val="clear" w:color="auto" w:fill="FFFB00"/>
              </w:rPr>
              <w:t> FFS value(s) of Y]</w:t>
            </w:r>
            <w:r w:rsidRPr="00087B64">
              <w:rPr>
                <w:rFonts w:ascii="Times" w:hAnsi="Times" w:cs="Times"/>
                <w:sz w:val="15"/>
              </w:rPr>
              <w:t>”</w:t>
            </w:r>
          </w:p>
          <w:p w14:paraId="2939F99C"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30299FDA"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47E6414A" w14:textId="77777777" w:rsidR="00087B64" w:rsidRPr="00087B64" w:rsidRDefault="00087B64">
            <w:pPr>
              <w:pStyle w:val="a00"/>
              <w:rPr>
                <w:sz w:val="15"/>
                <w:szCs w:val="20"/>
              </w:rPr>
            </w:pPr>
            <w:r w:rsidRPr="00087B64">
              <w:rPr>
                <w:b/>
                <w:bCs/>
                <w:sz w:val="15"/>
                <w:szCs w:val="20"/>
              </w:rPr>
              <w:t>QC on v7:</w:t>
            </w:r>
            <w:r w:rsidRPr="00087B64">
              <w:rPr>
                <w:b/>
                <w:bCs/>
                <w:sz w:val="15"/>
                <w:szCs w:val="20"/>
              </w:rPr>
              <w:br/>
            </w:r>
            <w:r w:rsidRPr="00087B64">
              <w:rPr>
                <w:sz w:val="15"/>
                <w:szCs w:val="20"/>
              </w:rPr>
              <w:t>We think the evaluation methodology should allow wide range of power numbers which we can freely evaluate regardless of choice of receiver architectures. The</w:t>
            </w:r>
            <w:r w:rsidRPr="00087B64">
              <w:rPr>
                <w:rStyle w:val="apple-converted-space"/>
                <w:sz w:val="15"/>
                <w:szCs w:val="20"/>
              </w:rPr>
              <w:t> </w:t>
            </w:r>
            <w:r w:rsidRPr="00087B64">
              <w:rPr>
                <w:b/>
                <w:bCs/>
                <w:sz w:val="15"/>
                <w:szCs w:val="20"/>
              </w:rPr>
              <w:t>range</w:t>
            </w:r>
            <w:r w:rsidRPr="00087B64">
              <w:rPr>
                <w:rStyle w:val="apple-converted-space"/>
                <w:sz w:val="15"/>
                <w:szCs w:val="20"/>
              </w:rPr>
              <w:t> </w:t>
            </w:r>
            <w:r w:rsidRPr="00087B64">
              <w:rPr>
                <w:sz w:val="15"/>
                <w:szCs w:val="20"/>
              </w:rPr>
              <w:t>should be</w:t>
            </w:r>
            <w:r w:rsidRPr="00087B64">
              <w:rPr>
                <w:rStyle w:val="apple-converted-space"/>
                <w:sz w:val="15"/>
                <w:szCs w:val="20"/>
              </w:rPr>
              <w:t> </w:t>
            </w:r>
            <w:r w:rsidRPr="00087B64">
              <w:rPr>
                <w:b/>
                <w:bCs/>
                <w:sz w:val="15"/>
                <w:szCs w:val="20"/>
              </w:rPr>
              <w:t>wide</w:t>
            </w:r>
            <w:r w:rsidRPr="00087B64">
              <w:rPr>
                <w:rStyle w:val="apple-converted-space"/>
                <w:sz w:val="15"/>
                <w:szCs w:val="20"/>
              </w:rPr>
              <w:t> </w:t>
            </w:r>
            <w:r w:rsidRPr="00087B64">
              <w:rPr>
                <w:sz w:val="15"/>
                <w:szCs w:val="20"/>
              </w:rPr>
              <w:t>enough to cover all the receiver types in study and the allowed set of</w:t>
            </w:r>
            <w:r w:rsidRPr="00087B64">
              <w:rPr>
                <w:rStyle w:val="apple-converted-space"/>
                <w:sz w:val="15"/>
                <w:szCs w:val="20"/>
              </w:rPr>
              <w:t> </w:t>
            </w:r>
            <w:r w:rsidRPr="00087B64">
              <w:rPr>
                <w:b/>
                <w:bCs/>
                <w:sz w:val="15"/>
                <w:szCs w:val="20"/>
              </w:rPr>
              <w:t>values</w:t>
            </w:r>
            <w:r w:rsidRPr="00087B64">
              <w:rPr>
                <w:rStyle w:val="apple-converted-space"/>
                <w:sz w:val="15"/>
                <w:szCs w:val="20"/>
              </w:rPr>
              <w:t> </w:t>
            </w:r>
            <w:r w:rsidRPr="00087B64">
              <w:rPr>
                <w:sz w:val="15"/>
                <w:szCs w:val="20"/>
              </w:rPr>
              <w:t>within the range should be</w:t>
            </w:r>
            <w:r w:rsidRPr="00087B64">
              <w:rPr>
                <w:rStyle w:val="apple-converted-space"/>
                <w:sz w:val="15"/>
                <w:szCs w:val="20"/>
              </w:rPr>
              <w:t> </w:t>
            </w:r>
            <w:r w:rsidRPr="00087B64">
              <w:rPr>
                <w:b/>
                <w:bCs/>
                <w:sz w:val="15"/>
                <w:szCs w:val="20"/>
              </w:rPr>
              <w:t>limited</w:t>
            </w:r>
            <w:r w:rsidRPr="00087B64">
              <w:rPr>
                <w:rStyle w:val="apple-converted-space"/>
                <w:sz w:val="15"/>
                <w:szCs w:val="20"/>
              </w:rPr>
              <w:t> </w:t>
            </w:r>
            <w:r w:rsidRPr="00087B64">
              <w:rPr>
                <w:sz w:val="15"/>
                <w:szCs w:val="20"/>
              </w:rPr>
              <w:t>to reduce required evaluation workload and allow easy comparison across data points from different companies.</w:t>
            </w:r>
            <w:r w:rsidRPr="00087B64">
              <w:rPr>
                <w:rStyle w:val="apple-converted-space"/>
                <w:sz w:val="15"/>
                <w:szCs w:val="20"/>
              </w:rPr>
              <w:t> </w:t>
            </w:r>
          </w:p>
          <w:p w14:paraId="67639E94" w14:textId="77777777" w:rsidR="00087B64" w:rsidRPr="00087B64" w:rsidRDefault="00087B64">
            <w:pPr>
              <w:pStyle w:val="a00"/>
              <w:rPr>
                <w:sz w:val="15"/>
                <w:szCs w:val="20"/>
              </w:rPr>
            </w:pPr>
            <w:r w:rsidRPr="00087B64">
              <w:rPr>
                <w:sz w:val="15"/>
                <w:szCs w:val="20"/>
              </w:rPr>
              <w:t>The mapping from specific values to certain receiver types are second issue, probably could be done in 9.11.2. We think</w:t>
            </w:r>
            <w:r w:rsidRPr="00087B64">
              <w:rPr>
                <w:rStyle w:val="apple-converted-space"/>
                <w:sz w:val="15"/>
                <w:szCs w:val="20"/>
              </w:rPr>
              <w:t> </w:t>
            </w:r>
            <w:r w:rsidRPr="00087B64">
              <w:rPr>
                <w:b/>
                <w:bCs/>
                <w:sz w:val="15"/>
                <w:szCs w:val="20"/>
              </w:rPr>
              <w:t>9.11.1</w:t>
            </w:r>
            <w:r w:rsidRPr="00087B64">
              <w:rPr>
                <w:rStyle w:val="apple-converted-space"/>
                <w:sz w:val="15"/>
                <w:szCs w:val="20"/>
              </w:rPr>
              <w:t> </w:t>
            </w:r>
            <w:r w:rsidRPr="00087B64">
              <w:rPr>
                <w:sz w:val="15"/>
                <w:szCs w:val="20"/>
              </w:rPr>
              <w:t>should provide</w:t>
            </w:r>
            <w:r w:rsidRPr="00087B64">
              <w:rPr>
                <w:rStyle w:val="apple-converted-space"/>
                <w:sz w:val="15"/>
                <w:szCs w:val="20"/>
              </w:rPr>
              <w:t> </w:t>
            </w:r>
            <w:r w:rsidRPr="00087B64">
              <w:rPr>
                <w:b/>
                <w:bCs/>
                <w:sz w:val="15"/>
                <w:szCs w:val="20"/>
              </w:rPr>
              <w:t>evaluation methodology only</w:t>
            </w:r>
            <w:r w:rsidRPr="00087B64">
              <w:rPr>
                <w:rStyle w:val="apple-converted-space"/>
                <w:sz w:val="15"/>
                <w:szCs w:val="20"/>
              </w:rPr>
              <w:t> </w:t>
            </w:r>
            <w:r w:rsidRPr="00087B64">
              <w:rPr>
                <w:sz w:val="15"/>
                <w:szCs w:val="20"/>
              </w:rPr>
              <w:t>so that companies can freely evaluate various values,</w:t>
            </w:r>
            <w:r w:rsidRPr="00087B64">
              <w:rPr>
                <w:rStyle w:val="apple-converted-space"/>
                <w:b/>
                <w:bCs/>
                <w:sz w:val="15"/>
                <w:szCs w:val="20"/>
              </w:rPr>
              <w:t> </w:t>
            </w:r>
            <w:r w:rsidRPr="00087B64">
              <w:rPr>
                <w:sz w:val="15"/>
                <w:szCs w:val="20"/>
              </w:rPr>
              <w:t>rather than enforcing certain type of mapping.</w:t>
            </w:r>
          </w:p>
          <w:p w14:paraId="73C786C7" w14:textId="77777777" w:rsidR="00087B64" w:rsidRPr="00087B64" w:rsidRDefault="00087B64">
            <w:pPr>
              <w:pStyle w:val="a00"/>
              <w:rPr>
                <w:sz w:val="15"/>
                <w:szCs w:val="20"/>
              </w:rPr>
            </w:pPr>
            <w:r w:rsidRPr="00087B64">
              <w:rPr>
                <w:sz w:val="15"/>
                <w:szCs w:val="20"/>
              </w:rPr>
              <w:t>Therefore, we think the purple text are not necessary in this sense. Please remove all purple text other than last FFS.</w:t>
            </w:r>
          </w:p>
          <w:p w14:paraId="488A7987"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14:paraId="036505FD"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lastRenderedPageBreak/>
              <w:t>o</w:t>
            </w:r>
            <w:r w:rsidRPr="00087B64">
              <w:rPr>
                <w:strike/>
                <w:color w:val="7030A0"/>
                <w:sz w:val="15"/>
                <w:szCs w:val="14"/>
              </w:rPr>
              <w:t>  </w:t>
            </w:r>
            <w:r w:rsidRPr="00087B64">
              <w:rPr>
                <w:strike/>
                <w:color w:val="7030A0"/>
                <w:sz w:val="15"/>
              </w:rPr>
              <w:t>  Alt1:10/20/30 for LP-WUR ON power state are used only for receiver types for OFDMA-based signal/channel,</w:t>
            </w:r>
          </w:p>
          <w:p w14:paraId="55A37B7F"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w:t>
            </w:r>
            <w:r w:rsidRPr="00087B64">
              <w:rPr>
                <w:rStyle w:val="apple-converted-space"/>
                <w:color w:val="7030A0"/>
                <w:sz w:val="15"/>
              </w:rPr>
              <w:t> </w:t>
            </w:r>
            <w:r w:rsidRPr="00087B64">
              <w:rPr>
                <w:strike/>
                <w:color w:val="FF0000"/>
                <w:sz w:val="15"/>
              </w:rPr>
              <w:t>Alt2:</w:t>
            </w:r>
            <w:r w:rsidRPr="00087B64">
              <w:rPr>
                <w:rStyle w:val="apple-converted-space"/>
                <w:strike/>
                <w:color w:val="7030A0"/>
                <w:sz w:val="15"/>
              </w:rPr>
              <w:t> </w:t>
            </w:r>
            <w:r w:rsidRPr="00087B64">
              <w:rPr>
                <w:strike/>
                <w:color w:val="7030A0"/>
                <w:sz w:val="15"/>
              </w:rPr>
              <w:t>10/20/30 for LP-WUR ON power state are not</w:t>
            </w:r>
            <w:r w:rsidRPr="00087B64">
              <w:rPr>
                <w:rStyle w:val="apple-converted-space"/>
                <w:strike/>
                <w:color w:val="7030A0"/>
                <w:sz w:val="15"/>
              </w:rPr>
              <w:t> </w:t>
            </w:r>
            <w:r w:rsidRPr="00087B64">
              <w:rPr>
                <w:strike/>
                <w:color w:val="FF0000"/>
                <w:sz w:val="15"/>
              </w:rPr>
              <w:t>specializedused</w:t>
            </w:r>
            <w:r w:rsidRPr="00087B64">
              <w:rPr>
                <w:rStyle w:val="apple-converted-space"/>
                <w:strike/>
                <w:color w:val="7030A0"/>
                <w:sz w:val="15"/>
              </w:rPr>
              <w:t> </w:t>
            </w:r>
            <w:r w:rsidRPr="00087B64">
              <w:rPr>
                <w:strike/>
                <w:color w:val="7030A0"/>
                <w:sz w:val="15"/>
              </w:rPr>
              <w:t>for receiver types</w:t>
            </w:r>
            <w:r w:rsidRPr="00087B64">
              <w:rPr>
                <w:rStyle w:val="apple-converted-space"/>
                <w:strike/>
                <w:color w:val="7030A0"/>
                <w:sz w:val="15"/>
              </w:rPr>
              <w:t> </w:t>
            </w:r>
            <w:r w:rsidRPr="00087B64">
              <w:rPr>
                <w:strike/>
                <w:color w:val="FF0000"/>
                <w:sz w:val="15"/>
              </w:rPr>
              <w:t>based on envelope detection</w:t>
            </w:r>
            <w:r w:rsidRPr="00087B64">
              <w:rPr>
                <w:rStyle w:val="apple-converted-space"/>
                <w:strike/>
                <w:color w:val="7030A0"/>
                <w:sz w:val="15"/>
              </w:rPr>
              <w:t> </w:t>
            </w:r>
            <w:r w:rsidRPr="00087B64">
              <w:rPr>
                <w:strike/>
                <w:color w:val="7030A0"/>
                <w:sz w:val="15"/>
              </w:rPr>
              <w:t>for MC-ASK and MC-FSK,</w:t>
            </w:r>
            <w:r w:rsidRPr="00087B64">
              <w:rPr>
                <w:rStyle w:val="apple-converted-space"/>
                <w:color w:val="7030A0"/>
                <w:sz w:val="15"/>
              </w:rPr>
              <w:t> </w:t>
            </w:r>
          </w:p>
          <w:p w14:paraId="7BC5A700"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w:t>
            </w:r>
            <w:r w:rsidRPr="00087B64">
              <w:rPr>
                <w:rStyle w:val="apple-converted-space"/>
                <w:color w:val="7030A0"/>
                <w:sz w:val="15"/>
              </w:rPr>
              <w:t> </w:t>
            </w:r>
            <w:r w:rsidRPr="00087B64">
              <w:rPr>
                <w:color w:val="FF0000"/>
                <w:sz w:val="15"/>
              </w:rPr>
              <w:t>The</w:t>
            </w:r>
            <w:r w:rsidRPr="00087B64">
              <w:rPr>
                <w:rStyle w:val="apple-converted-space"/>
                <w:color w:val="FF0000"/>
                <w:sz w:val="15"/>
              </w:rPr>
              <w:t> </w:t>
            </w:r>
            <w:r w:rsidRPr="00087B64">
              <w:rPr>
                <w:color w:val="7030A0"/>
                <w:sz w:val="15"/>
              </w:rPr>
              <w:t>mapping between power value</w:t>
            </w:r>
            <w:r w:rsidRPr="00087B64">
              <w:rPr>
                <w:color w:val="FF0000"/>
                <w:sz w:val="15"/>
              </w:rPr>
              <w:t>s</w:t>
            </w:r>
            <w:r w:rsidRPr="00087B64">
              <w:rPr>
                <w:rStyle w:val="apple-converted-space"/>
                <w:color w:val="7030A0"/>
                <w:sz w:val="15"/>
              </w:rPr>
              <w:t> </w:t>
            </w:r>
            <w:r w:rsidRPr="00087B64">
              <w:rPr>
                <w:color w:val="7030A0"/>
                <w:sz w:val="15"/>
              </w:rPr>
              <w:t>and receiver type are FFS</w:t>
            </w:r>
            <w:r w:rsidRPr="00087B64">
              <w:rPr>
                <w:rStyle w:val="apple-converted-space"/>
                <w:color w:val="7030A0"/>
                <w:sz w:val="15"/>
              </w:rPr>
              <w:t> </w:t>
            </w:r>
            <w:r w:rsidRPr="00087B64">
              <w:rPr>
                <w:color w:val="FF0000"/>
                <w:sz w:val="15"/>
              </w:rPr>
              <w:t>in 9.11.2.</w:t>
            </w:r>
            <w:r w:rsidRPr="00087B64">
              <w:rPr>
                <w:rStyle w:val="apple-converted-space"/>
                <w:color w:val="FF0000"/>
                <w:sz w:val="15"/>
              </w:rPr>
              <w:t> </w:t>
            </w:r>
          </w:p>
          <w:p w14:paraId="68A4B278" w14:textId="77777777" w:rsidR="00087B64" w:rsidRPr="00087B64" w:rsidRDefault="00087B64">
            <w:pPr>
              <w:ind w:hanging="420"/>
              <w:rPr>
                <w:rFonts w:ascii="Calibri" w:hAnsi="Calibri" w:cs="Calibri"/>
                <w:sz w:val="15"/>
                <w:szCs w:val="22"/>
              </w:rPr>
            </w:pPr>
            <w:r w:rsidRPr="00087B64">
              <w:rPr>
                <w:rFonts w:ascii="Calibri" w:hAnsi="Calibri" w:cs="Calibri"/>
                <w:sz w:val="15"/>
                <w:szCs w:val="22"/>
              </w:rPr>
              <w:t> </w:t>
            </w:r>
          </w:p>
          <w:p w14:paraId="115F8F05" w14:textId="77777777" w:rsidR="00087B64" w:rsidRPr="00087B64" w:rsidRDefault="00087B64">
            <w:pPr>
              <w:pStyle w:val="a00"/>
              <w:rPr>
                <w:sz w:val="15"/>
                <w:szCs w:val="20"/>
              </w:rPr>
            </w:pPr>
            <w:r w:rsidRPr="00087B64">
              <w:rPr>
                <w:sz w:val="15"/>
                <w:szCs w:val="20"/>
              </w:rPr>
              <w:t>For Off power, we can simply as follows. Please remove Y1, Y2, etc.. given that Note 4 is now removed.</w:t>
            </w:r>
          </w:p>
          <w:p w14:paraId="19FE7C19" w14:textId="77777777" w:rsidR="00087B64" w:rsidRPr="00087B64" w:rsidRDefault="00087B64">
            <w:pPr>
              <w:pStyle w:val="a00"/>
              <w:rPr>
                <w:sz w:val="15"/>
                <w:szCs w:val="20"/>
              </w:rPr>
            </w:pPr>
            <w:r w:rsidRPr="00087B64">
              <w:rPr>
                <w:rFonts w:ascii="Times" w:hAnsi="Times" w:cs="Times"/>
                <w:sz w:val="15"/>
                <w:szCs w:val="20"/>
              </w:rPr>
              <w:t>0.001/</w:t>
            </w:r>
            <w:r w:rsidRPr="00087B64">
              <w:rPr>
                <w:rStyle w:val="apple-converted-space"/>
                <w:rFonts w:ascii="Times" w:hAnsi="Times" w:cs="Times"/>
                <w:sz w:val="15"/>
                <w:szCs w:val="20"/>
              </w:rPr>
              <w:t> </w:t>
            </w:r>
            <w:r w:rsidRPr="00087B64">
              <w:rPr>
                <w:rFonts w:ascii="Times" w:hAnsi="Times" w:cs="Times"/>
                <w:color w:val="FF0000"/>
                <w:sz w:val="15"/>
                <w:szCs w:val="20"/>
                <w:shd w:val="clear" w:color="auto" w:fill="FFFF00"/>
              </w:rPr>
              <w:t>FFS e.g., 0.005, 0.01</w:t>
            </w:r>
          </w:p>
          <w:p w14:paraId="52EB9749" w14:textId="77777777" w:rsidR="00087B64" w:rsidRPr="00087B64" w:rsidRDefault="00087B64">
            <w:pPr>
              <w:rPr>
                <w:rFonts w:ascii="Calibri" w:hAnsi="Calibri" w:cs="Calibri"/>
                <w:sz w:val="15"/>
                <w:szCs w:val="22"/>
              </w:rPr>
            </w:pPr>
            <w:r w:rsidRPr="00087B64">
              <w:rPr>
                <w:rFonts w:ascii="Calibri" w:hAnsi="Calibri" w:cs="Calibri"/>
                <w:sz w:val="15"/>
                <w:szCs w:val="22"/>
              </w:rPr>
              <w:t> </w:t>
            </w:r>
          </w:p>
        </w:tc>
        <w:tc>
          <w:tcPr>
            <w:tcW w:w="1610" w:type="pct"/>
            <w:tcBorders>
              <w:top w:val="nil"/>
              <w:left w:val="nil"/>
              <w:bottom w:val="single" w:sz="8" w:space="0" w:color="auto"/>
              <w:right w:val="single" w:sz="8" w:space="0" w:color="auto"/>
            </w:tcBorders>
            <w:tcMar>
              <w:top w:w="0" w:type="dxa"/>
              <w:left w:w="108" w:type="dxa"/>
              <w:bottom w:w="0" w:type="dxa"/>
              <w:right w:w="108" w:type="dxa"/>
            </w:tcMar>
            <w:hideMark/>
          </w:tcPr>
          <w:p w14:paraId="33179AF2" w14:textId="77777777" w:rsidR="00087B64" w:rsidRPr="00087B64" w:rsidRDefault="00087B64">
            <w:pPr>
              <w:rPr>
                <w:rFonts w:ascii="Calibri" w:hAnsi="Calibri" w:cs="Calibri"/>
                <w:sz w:val="15"/>
                <w:szCs w:val="22"/>
              </w:rPr>
            </w:pPr>
            <w:r w:rsidRPr="00087B64">
              <w:rPr>
                <w:b/>
                <w:bCs/>
                <w:sz w:val="15"/>
                <w:shd w:val="clear" w:color="auto" w:fill="FFFF00"/>
              </w:rPr>
              <w:lastRenderedPageBreak/>
              <w:t>FL1:</w:t>
            </w:r>
          </w:p>
          <w:p w14:paraId="2B9FFE12" w14:textId="77777777" w:rsidR="00087B64" w:rsidRPr="00087B64" w:rsidRDefault="00087B64">
            <w:pPr>
              <w:rPr>
                <w:rFonts w:ascii="Calibri" w:hAnsi="Calibri" w:cs="Calibri"/>
                <w:sz w:val="15"/>
                <w:szCs w:val="22"/>
              </w:rPr>
            </w:pPr>
            <w:r w:rsidRPr="00087B64">
              <w:rPr>
                <w:sz w:val="15"/>
              </w:rPr>
              <w:t> </w:t>
            </w:r>
          </w:p>
          <w:p w14:paraId="33E2CF4F" w14:textId="77777777" w:rsidR="00087B64" w:rsidRPr="00087B64" w:rsidRDefault="00087B64">
            <w:pPr>
              <w:rPr>
                <w:rFonts w:ascii="Calibri" w:hAnsi="Calibri" w:cs="Calibri"/>
                <w:sz w:val="15"/>
                <w:szCs w:val="22"/>
              </w:rPr>
            </w:pPr>
            <w:r w:rsidRPr="00087B64">
              <w:rPr>
                <w:sz w:val="15"/>
              </w:rPr>
              <w:t>@Ericsson, Apple, Huawei, clearly the intension of adding</w:t>
            </w:r>
            <w:r w:rsidRPr="00087B64">
              <w:rPr>
                <w:rStyle w:val="apple-converted-space"/>
                <w:sz w:val="15"/>
              </w:rPr>
              <w:t> </w:t>
            </w:r>
            <w:r w:rsidRPr="00087B64">
              <w:rPr>
                <w:rFonts w:ascii="Times" w:hAnsi="Times" w:cs="Times"/>
                <w:color w:val="FF0000"/>
                <w:sz w:val="15"/>
                <w:shd w:val="clear" w:color="auto" w:fill="FFFF00"/>
              </w:rPr>
              <w:t>10/20/30</w:t>
            </w:r>
            <w:r w:rsidRPr="00087B64">
              <w:rPr>
                <w:rStyle w:val="apple-converted-space"/>
                <w:sz w:val="15"/>
              </w:rPr>
              <w:t> </w:t>
            </w:r>
            <w:r w:rsidRPr="00087B64">
              <w:rPr>
                <w:sz w:val="15"/>
              </w:rPr>
              <w:t>is for OFDM receiver for MC-OOK/FSK. However to move forward, FL add [] for the sub-bullet. And add FFS for other values.</w:t>
            </w:r>
            <w:r w:rsidRPr="00087B64">
              <w:rPr>
                <w:rStyle w:val="apple-converted-space"/>
                <w:sz w:val="15"/>
              </w:rPr>
              <w:t> </w:t>
            </w:r>
          </w:p>
          <w:p w14:paraId="1F37CA37" w14:textId="77777777" w:rsidR="00087B64" w:rsidRPr="00087B64" w:rsidRDefault="00087B64">
            <w:pPr>
              <w:rPr>
                <w:rFonts w:ascii="Calibri" w:hAnsi="Calibri" w:cs="Calibri"/>
                <w:sz w:val="15"/>
                <w:szCs w:val="22"/>
              </w:rPr>
            </w:pPr>
            <w:r w:rsidRPr="00087B64">
              <w:rPr>
                <w:sz w:val="15"/>
              </w:rPr>
              <w:t> </w:t>
            </w:r>
          </w:p>
          <w:p w14:paraId="3A556284" w14:textId="77777777" w:rsidR="00087B64" w:rsidRPr="00087B64" w:rsidRDefault="00087B64">
            <w:pPr>
              <w:rPr>
                <w:rFonts w:ascii="Calibri" w:hAnsi="Calibri" w:cs="Calibri"/>
                <w:sz w:val="15"/>
                <w:szCs w:val="22"/>
              </w:rPr>
            </w:pPr>
            <w:r w:rsidRPr="00087B64">
              <w:rPr>
                <w:sz w:val="15"/>
              </w:rPr>
              <w:t>@Huawei,</w:t>
            </w:r>
          </w:p>
          <w:p w14:paraId="78B1472E" w14:textId="77777777" w:rsidR="00087B64" w:rsidRPr="00087B64" w:rsidRDefault="00087B64">
            <w:pPr>
              <w:rPr>
                <w:rFonts w:ascii="Calibri" w:hAnsi="Calibri" w:cs="Calibri"/>
                <w:sz w:val="15"/>
                <w:szCs w:val="22"/>
              </w:rPr>
            </w:pPr>
            <w:r w:rsidRPr="00087B64">
              <w:rPr>
                <w:sz w:val="15"/>
              </w:rPr>
              <w:t>(1) added 0.2</w:t>
            </w:r>
          </w:p>
          <w:p w14:paraId="440498C3" w14:textId="77777777" w:rsidR="00087B64" w:rsidRPr="00087B64" w:rsidRDefault="00087B64">
            <w:pPr>
              <w:rPr>
                <w:rFonts w:ascii="Calibri" w:hAnsi="Calibri" w:cs="Calibri"/>
                <w:sz w:val="15"/>
                <w:szCs w:val="22"/>
              </w:rPr>
            </w:pPr>
            <w:r w:rsidRPr="00087B64">
              <w:rPr>
                <w:sz w:val="15"/>
              </w:rPr>
              <w:t>(3) no need to say the WUR ON power is only for monitoring, the T/F sync power value can be picked up from these values and reported by companies if they use different values.</w:t>
            </w:r>
          </w:p>
          <w:p w14:paraId="7F653DCA" w14:textId="77777777" w:rsidR="00087B64" w:rsidRPr="00087B64" w:rsidRDefault="00087B64">
            <w:pPr>
              <w:rPr>
                <w:rFonts w:ascii="Calibri" w:hAnsi="Calibri" w:cs="Calibri"/>
                <w:sz w:val="15"/>
                <w:szCs w:val="22"/>
              </w:rPr>
            </w:pPr>
            <w:r w:rsidRPr="00087B64">
              <w:rPr>
                <w:sz w:val="15"/>
              </w:rPr>
              <w:t>(4) Make sense. Suggest separate bullet for option 1/2 and 3/4. Please check v4</w:t>
            </w:r>
          </w:p>
          <w:p w14:paraId="6A005D20" w14:textId="77777777" w:rsidR="00087B64" w:rsidRPr="00087B64" w:rsidRDefault="00087B64">
            <w:pPr>
              <w:rPr>
                <w:rFonts w:ascii="Calibri" w:hAnsi="Calibri" w:cs="Calibri"/>
                <w:sz w:val="15"/>
                <w:szCs w:val="22"/>
              </w:rPr>
            </w:pPr>
            <w:r w:rsidRPr="00087B64">
              <w:rPr>
                <w:rFonts w:ascii="宋体" w:hAnsi="宋体" w:hint="eastAsia"/>
                <w:b/>
                <w:bCs/>
                <w:sz w:val="15"/>
                <w:szCs w:val="21"/>
                <w:lang w:val="en-GB"/>
              </w:rPr>
              <w:t> </w:t>
            </w:r>
          </w:p>
          <w:p w14:paraId="2B018073" w14:textId="77777777" w:rsidR="00087B64" w:rsidRPr="00087B64" w:rsidRDefault="00087B64">
            <w:pPr>
              <w:rPr>
                <w:rFonts w:ascii="Calibri" w:hAnsi="Calibri" w:cs="Calibri"/>
                <w:sz w:val="15"/>
                <w:szCs w:val="22"/>
              </w:rPr>
            </w:pPr>
            <w:r w:rsidRPr="00087B64">
              <w:rPr>
                <w:rFonts w:ascii="宋体" w:hAnsi="宋体" w:hint="eastAsia"/>
                <w:b/>
                <w:bCs/>
                <w:sz w:val="15"/>
                <w:szCs w:val="21"/>
                <w:lang w:val="en-GB"/>
              </w:rPr>
              <w:t> </w:t>
            </w:r>
          </w:p>
          <w:p w14:paraId="73A97DDC" w14:textId="77777777" w:rsidR="00087B64" w:rsidRPr="00087B64" w:rsidRDefault="00087B64">
            <w:pPr>
              <w:rPr>
                <w:rFonts w:ascii="Calibri" w:hAnsi="Calibri" w:cs="Calibri"/>
                <w:sz w:val="15"/>
                <w:szCs w:val="22"/>
              </w:rPr>
            </w:pPr>
            <w:r w:rsidRPr="00087B64">
              <w:rPr>
                <w:b/>
                <w:bCs/>
                <w:sz w:val="15"/>
                <w:shd w:val="clear" w:color="auto" w:fill="FFFF00"/>
              </w:rPr>
              <w:t>FL2:</w:t>
            </w:r>
          </w:p>
          <w:p w14:paraId="484E6911" w14:textId="77777777" w:rsidR="00087B64" w:rsidRPr="00087B64" w:rsidRDefault="00087B64">
            <w:pPr>
              <w:rPr>
                <w:rFonts w:ascii="Calibri" w:hAnsi="Calibri" w:cs="Calibri"/>
                <w:sz w:val="15"/>
                <w:szCs w:val="22"/>
              </w:rPr>
            </w:pPr>
            <w:r w:rsidRPr="00087B64">
              <w:rPr>
                <w:sz w:val="15"/>
              </w:rPr>
              <w:t>@MTK, the value 0.2 is already in V4</w:t>
            </w:r>
          </w:p>
          <w:p w14:paraId="03218CAB" w14:textId="77777777" w:rsidR="00087B64" w:rsidRPr="00087B64" w:rsidRDefault="00087B64">
            <w:pPr>
              <w:rPr>
                <w:rFonts w:ascii="Calibri" w:hAnsi="Calibri" w:cs="Calibri"/>
                <w:sz w:val="15"/>
                <w:szCs w:val="22"/>
              </w:rPr>
            </w:pPr>
            <w:r w:rsidRPr="00087B64">
              <w:rPr>
                <w:sz w:val="15"/>
              </w:rPr>
              <w:t>@Nokia, OK</w:t>
            </w:r>
          </w:p>
          <w:p w14:paraId="391E2748" w14:textId="77777777" w:rsidR="00087B64" w:rsidRPr="00087B64" w:rsidRDefault="00087B64">
            <w:pPr>
              <w:rPr>
                <w:rFonts w:ascii="Calibri" w:hAnsi="Calibri" w:cs="Calibri"/>
                <w:sz w:val="15"/>
                <w:szCs w:val="22"/>
              </w:rPr>
            </w:pPr>
            <w:r w:rsidRPr="00087B64">
              <w:rPr>
                <w:sz w:val="15"/>
              </w:rPr>
              <w:t>@Huawei, not sure which is not clear. Are you going to suggest 10/20/30 for OOK/FSK? I don’t see any intension to do so.</w:t>
            </w:r>
          </w:p>
          <w:p w14:paraId="54D5C09C" w14:textId="77777777" w:rsidR="00087B64" w:rsidRPr="00087B64" w:rsidRDefault="00087B64">
            <w:pPr>
              <w:rPr>
                <w:rFonts w:ascii="Calibri" w:hAnsi="Calibri" w:cs="Calibri"/>
                <w:sz w:val="15"/>
                <w:szCs w:val="22"/>
              </w:rPr>
            </w:pPr>
            <w:r w:rsidRPr="00087B64">
              <w:rPr>
                <w:sz w:val="15"/>
              </w:rPr>
              <w:t>By adding the setence ‘For other values, the mapping between power value and receiver type are FFS’, for the rest of other values</w:t>
            </w:r>
            <w:r w:rsidRPr="00087B64">
              <w:rPr>
                <w:rStyle w:val="apple-converted-space"/>
                <w:sz w:val="15"/>
              </w:rPr>
              <w:t> </w:t>
            </w:r>
            <w:r w:rsidRPr="00087B64">
              <w:rPr>
                <w:rFonts w:ascii="Times" w:hAnsi="Times" w:cs="Times"/>
                <w:sz w:val="15"/>
              </w:rPr>
              <w:t>0.01/0.05/0.1/0.2/0.5/1/2/4, I is still open to discuss the mapping.. if you have any concerns, I think we can consider to remove the [].</w:t>
            </w:r>
          </w:p>
          <w:p w14:paraId="274B0E25" w14:textId="77777777" w:rsidR="00087B64" w:rsidRPr="00087B64" w:rsidRDefault="00087B64">
            <w:pPr>
              <w:rPr>
                <w:rFonts w:ascii="Calibri" w:hAnsi="Calibri" w:cs="Calibri"/>
                <w:sz w:val="15"/>
                <w:szCs w:val="22"/>
              </w:rPr>
            </w:pPr>
            <w:r w:rsidRPr="00087B64">
              <w:rPr>
                <w:sz w:val="15"/>
              </w:rPr>
              <w:t> </w:t>
            </w:r>
          </w:p>
          <w:p w14:paraId="056A6362" w14:textId="77777777" w:rsidR="00087B64" w:rsidRPr="00087B64" w:rsidRDefault="00087B64">
            <w:pPr>
              <w:rPr>
                <w:rFonts w:ascii="Calibri" w:hAnsi="Calibri" w:cs="Calibri"/>
                <w:sz w:val="15"/>
                <w:szCs w:val="22"/>
              </w:rPr>
            </w:pPr>
            <w:r w:rsidRPr="00087B64">
              <w:rPr>
                <w:sz w:val="15"/>
              </w:rPr>
              <w:lastRenderedPageBreak/>
              <w:t>FL doesn’t change anything  in the previous v4.</w:t>
            </w:r>
          </w:p>
          <w:p w14:paraId="5D735415"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2C6D8D49" w14:textId="77777777" w:rsidR="00087B64" w:rsidRPr="00087B64" w:rsidRDefault="00087B64">
            <w:pPr>
              <w:rPr>
                <w:rFonts w:ascii="Calibri" w:hAnsi="Calibri" w:cs="Calibri"/>
                <w:sz w:val="15"/>
                <w:szCs w:val="22"/>
              </w:rPr>
            </w:pPr>
            <w:r w:rsidRPr="00087B64">
              <w:rPr>
                <w:b/>
                <w:bCs/>
                <w:sz w:val="15"/>
                <w:shd w:val="clear" w:color="auto" w:fill="FFFF00"/>
              </w:rPr>
              <w:t>FL3:</w:t>
            </w:r>
          </w:p>
          <w:p w14:paraId="01D1F354" w14:textId="77777777" w:rsidR="00087B64" w:rsidRPr="00087B64" w:rsidRDefault="00087B64">
            <w:pPr>
              <w:rPr>
                <w:rFonts w:ascii="Calibri" w:hAnsi="Calibri" w:cs="Calibri"/>
                <w:sz w:val="15"/>
                <w:szCs w:val="22"/>
              </w:rPr>
            </w:pPr>
            <w:r w:rsidRPr="00087B64">
              <w:rPr>
                <w:sz w:val="15"/>
              </w:rPr>
              <w:t>Again, I would like to note that the intension we discuss to add 10/20/30 is because in the last meeting we agree to study OFDM receiver. It make no sense to add 10/20/30 for any OOK/FSK based on my observation from contributions or practical usage.</w:t>
            </w:r>
          </w:p>
          <w:p w14:paraId="6E708DC4" w14:textId="77777777" w:rsidR="00087B64" w:rsidRPr="00087B64" w:rsidRDefault="00087B64">
            <w:pPr>
              <w:rPr>
                <w:rFonts w:ascii="Calibri" w:hAnsi="Calibri" w:cs="Calibri"/>
                <w:sz w:val="15"/>
                <w:szCs w:val="22"/>
              </w:rPr>
            </w:pPr>
            <w:r w:rsidRPr="00087B64">
              <w:rPr>
                <w:sz w:val="15"/>
              </w:rPr>
              <w:t>So as a matter of fact, I do not see any wrong if 10/20/30 is for OFDM receiver. If people really wants to discuss whether 10/20/30 is for OFDM receiver or can be applicable for OOK/FSK for evaluation in 9.11.2, I can remove 10/20/30 now and wait until discussion in 9.11.2 to finalize. As the FL, I would like to move us forward instead of waiting for the next meeting(the last second meeting for SI in RAN1). In V5, I listed two Alternatives for 10/20/30 and let’s see which one is preferred by companies. Please companies be constructive and practical.</w:t>
            </w:r>
          </w:p>
          <w:p w14:paraId="6EFB9782" w14:textId="77777777" w:rsidR="00087B64" w:rsidRPr="00087B64" w:rsidRDefault="00087B64">
            <w:pPr>
              <w:rPr>
                <w:rFonts w:ascii="Calibri" w:hAnsi="Calibri" w:cs="Calibri"/>
                <w:sz w:val="15"/>
                <w:szCs w:val="22"/>
              </w:rPr>
            </w:pPr>
            <w:r w:rsidRPr="00087B64">
              <w:rPr>
                <w:sz w:val="15"/>
              </w:rPr>
              <w:t> </w:t>
            </w:r>
          </w:p>
          <w:p w14:paraId="44F03802" w14:textId="77777777" w:rsidR="00087B64" w:rsidRPr="00087B64" w:rsidRDefault="00087B64">
            <w:pPr>
              <w:rPr>
                <w:rFonts w:ascii="Calibri" w:hAnsi="Calibri" w:cs="Calibri"/>
                <w:sz w:val="15"/>
                <w:szCs w:val="22"/>
              </w:rPr>
            </w:pPr>
            <w:r w:rsidRPr="00087B64">
              <w:rPr>
                <w:rFonts w:ascii="宋体" w:hAnsi="宋体" w:hint="eastAsia"/>
                <w:sz w:val="15"/>
              </w:rPr>
              <w:t> </w:t>
            </w:r>
          </w:p>
          <w:p w14:paraId="4EA18037" w14:textId="77777777" w:rsidR="00087B64" w:rsidRPr="00087B64" w:rsidRDefault="00087B64">
            <w:pPr>
              <w:rPr>
                <w:rFonts w:ascii="Calibri" w:hAnsi="Calibri" w:cs="Calibri"/>
                <w:sz w:val="15"/>
                <w:szCs w:val="22"/>
              </w:rPr>
            </w:pPr>
            <w:r w:rsidRPr="00087B64">
              <w:rPr>
                <w:sz w:val="15"/>
              </w:rPr>
              <w:t>@Apple2, My understanding is same with you. for WUR Off value 0.001, oscillator/FLL/PLL is assumed to be not running. So when WUR wakes up, it starts from the maximum frequency offset.</w:t>
            </w:r>
            <w:r w:rsidRPr="00087B64">
              <w:rPr>
                <w:rStyle w:val="apple-converted-space"/>
                <w:sz w:val="15"/>
              </w:rPr>
              <w:t> </w:t>
            </w:r>
          </w:p>
          <w:p w14:paraId="24C08F81"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t>I updated note4 to address your comment</w:t>
            </w:r>
          </w:p>
          <w:p w14:paraId="0A4E1352" w14:textId="77777777" w:rsidR="00087B64" w:rsidRPr="00087B64" w:rsidRDefault="00087B64">
            <w:pPr>
              <w:rPr>
                <w:rFonts w:ascii="Calibri" w:hAnsi="Calibri" w:cs="Calibri"/>
                <w:sz w:val="15"/>
                <w:szCs w:val="22"/>
              </w:rPr>
            </w:pPr>
            <w:r w:rsidRPr="00087B64">
              <w:rPr>
                <w:sz w:val="15"/>
              </w:rPr>
              <w:t> </w:t>
            </w:r>
          </w:p>
          <w:p w14:paraId="7047E0E4" w14:textId="77777777" w:rsidR="00087B64" w:rsidRPr="00087B64" w:rsidRDefault="00087B64">
            <w:pPr>
              <w:rPr>
                <w:rFonts w:ascii="Calibri" w:hAnsi="Calibri" w:cs="Calibri"/>
                <w:sz w:val="15"/>
                <w:szCs w:val="22"/>
              </w:rPr>
            </w:pPr>
            <w:r w:rsidRPr="00087B64">
              <w:rPr>
                <w:sz w:val="15"/>
              </w:rPr>
              <w:t>@Qualcomm, I also add FFS for whether Y1=Y2 or not to address your another comment</w:t>
            </w:r>
          </w:p>
          <w:p w14:paraId="108B7C33"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52285D42"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718E97AC"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t>Please see</w:t>
            </w:r>
            <w:r w:rsidRPr="00087B64">
              <w:rPr>
                <w:rStyle w:val="apple-converted-space"/>
                <w:rFonts w:ascii="Calibri" w:hAnsi="Calibri" w:cs="Calibri"/>
                <w:sz w:val="15"/>
                <w:szCs w:val="21"/>
              </w:rPr>
              <w:t> </w:t>
            </w:r>
            <w:r w:rsidRPr="00087B64">
              <w:rPr>
                <w:rFonts w:ascii="Arial" w:hAnsi="Arial" w:cs="Arial"/>
                <w:sz w:val="15"/>
                <w:szCs w:val="22"/>
                <w:shd w:val="clear" w:color="auto" w:fill="FFFF00"/>
                <w:lang w:val="en-GB"/>
              </w:rPr>
              <w:t>[H] Proposal 1C-2-v5</w:t>
            </w:r>
          </w:p>
          <w:p w14:paraId="065D9481"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4F16C572" w14:textId="77777777" w:rsidR="00087B64" w:rsidRPr="00087B64" w:rsidRDefault="00087B64">
            <w:pPr>
              <w:rPr>
                <w:rFonts w:ascii="Calibri" w:hAnsi="Calibri" w:cs="Calibri"/>
                <w:sz w:val="15"/>
                <w:szCs w:val="22"/>
              </w:rPr>
            </w:pPr>
            <w:r w:rsidRPr="00087B64">
              <w:rPr>
                <w:rFonts w:ascii="等线" w:eastAsia="等线" w:hAnsi="等线" w:hint="eastAsia"/>
                <w:b/>
                <w:bCs/>
                <w:sz w:val="15"/>
                <w:szCs w:val="21"/>
                <w:shd w:val="clear" w:color="auto" w:fill="FFFF00"/>
              </w:rPr>
              <w:t>FL6</w:t>
            </w:r>
          </w:p>
          <w:p w14:paraId="37A1832D" w14:textId="77777777" w:rsidR="00087B64" w:rsidRPr="00087B64" w:rsidRDefault="00087B64">
            <w:pPr>
              <w:rPr>
                <w:rFonts w:ascii="Calibri" w:hAnsi="Calibri" w:cs="Calibri"/>
                <w:sz w:val="15"/>
                <w:szCs w:val="22"/>
              </w:rPr>
            </w:pPr>
            <w:r w:rsidRPr="00087B64">
              <w:rPr>
                <w:sz w:val="15"/>
              </w:rPr>
              <w:t>Two comments are addressed.</w:t>
            </w:r>
          </w:p>
          <w:p w14:paraId="4A322A3E" w14:textId="77777777" w:rsidR="00087B64" w:rsidRPr="00087B64" w:rsidRDefault="00087B64">
            <w:pPr>
              <w:pStyle w:val="a000"/>
              <w:spacing w:beforeAutospacing="0" w:after="0" w:afterAutospacing="0"/>
              <w:ind w:left="360" w:hanging="360"/>
              <w:rPr>
                <w:rFonts w:ascii="Calibri" w:hAnsi="Calibri" w:cs="Calibri"/>
                <w:sz w:val="15"/>
                <w:szCs w:val="22"/>
              </w:rPr>
            </w:pPr>
            <w:r w:rsidRPr="00087B64">
              <w:rPr>
                <w:rFonts w:ascii="Calibri" w:hAnsi="Calibri" w:cs="Calibri"/>
                <w:sz w:val="15"/>
                <w:szCs w:val="22"/>
              </w:rPr>
              <w:t>1.</w:t>
            </w:r>
            <w:r w:rsidRPr="00087B64">
              <w:rPr>
                <w:sz w:val="15"/>
                <w:szCs w:val="14"/>
              </w:rPr>
              <w:t>      </w:t>
            </w:r>
            <w:r w:rsidRPr="00087B64">
              <w:rPr>
                <w:rStyle w:val="apple-converted-space"/>
                <w:sz w:val="15"/>
                <w:szCs w:val="14"/>
              </w:rPr>
              <w:t> </w:t>
            </w:r>
            <w:r w:rsidRPr="00087B64">
              <w:rPr>
                <w:sz w:val="15"/>
                <w:szCs w:val="20"/>
              </w:rPr>
              <w:t>Regarding Note 4,</w:t>
            </w:r>
            <w:r w:rsidRPr="00087B64">
              <w:rPr>
                <w:rStyle w:val="apple-converted-space"/>
                <w:sz w:val="15"/>
                <w:szCs w:val="20"/>
              </w:rPr>
              <w:t> </w:t>
            </w:r>
          </w:p>
          <w:p w14:paraId="018B5EA6" w14:textId="77777777" w:rsidR="00087B64" w:rsidRPr="00087B64" w:rsidRDefault="00087B64">
            <w:pPr>
              <w:rPr>
                <w:rFonts w:ascii="Calibri" w:hAnsi="Calibri" w:cs="Calibri"/>
                <w:sz w:val="15"/>
                <w:szCs w:val="22"/>
              </w:rPr>
            </w:pPr>
            <w:r w:rsidRPr="00087B64">
              <w:rPr>
                <w:sz w:val="15"/>
              </w:rPr>
              <w:t>For LP-WUR OFF 0.001, modified according to Qualcomm’s suggestion (also preferred by E///)</w:t>
            </w:r>
          </w:p>
          <w:p w14:paraId="5ABABCC7" w14:textId="77777777" w:rsidR="00087B64" w:rsidRPr="00087B64" w:rsidRDefault="00087B64">
            <w:pPr>
              <w:rPr>
                <w:rFonts w:ascii="Calibri" w:hAnsi="Calibri" w:cs="Calibri"/>
                <w:sz w:val="15"/>
                <w:szCs w:val="22"/>
              </w:rPr>
            </w:pPr>
            <w:r w:rsidRPr="00087B64">
              <w:rPr>
                <w:sz w:val="15"/>
              </w:rPr>
              <w:lastRenderedPageBreak/>
              <w:t>For LP-WUR OFF Y, Qualcomm’s revision (one Y value) and Huawei’s revision (two Y value) are different. And the Y value are quite divergent. So FL suggest to keep the current text which are open for the number of Y and its value .</w:t>
            </w:r>
            <w:r w:rsidRPr="00087B64">
              <w:rPr>
                <w:rStyle w:val="apple-converted-space"/>
                <w:sz w:val="15"/>
              </w:rPr>
              <w:t> </w:t>
            </w:r>
          </w:p>
          <w:p w14:paraId="48E8FA28"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2CD1A9FF" w14:textId="77777777" w:rsidR="00087B64" w:rsidRPr="00087B64" w:rsidRDefault="00087B64">
            <w:pPr>
              <w:rPr>
                <w:rFonts w:ascii="Calibri" w:hAnsi="Calibri" w:cs="Calibri"/>
                <w:sz w:val="15"/>
                <w:szCs w:val="22"/>
              </w:rPr>
            </w:pPr>
            <w:r w:rsidRPr="00087B64">
              <w:rPr>
                <w:sz w:val="15"/>
              </w:rPr>
              <w:t>(2)Regarding Alt1/2, based on the suggestion from Xiaolei’s revision on Alt 2. FL provide the compromise proposal V6</w:t>
            </w:r>
          </w:p>
          <w:p w14:paraId="027370D6"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21BC6303" w14:textId="77777777" w:rsidR="00087B64" w:rsidRPr="00087B64" w:rsidRDefault="00087B64">
            <w:pPr>
              <w:pStyle w:val="5"/>
              <w:spacing w:before="0" w:line="231" w:lineRule="atLeast"/>
              <w:ind w:left="1008" w:hanging="1008"/>
              <w:rPr>
                <w:rFonts w:ascii="Calibri" w:hAnsi="Calibri" w:cs="Calibri"/>
                <w:sz w:val="15"/>
                <w:szCs w:val="22"/>
              </w:rPr>
            </w:pPr>
            <w:r w:rsidRPr="00087B64">
              <w:rPr>
                <w:b/>
                <w:bCs/>
                <w:sz w:val="15"/>
              </w:rPr>
              <w:t>Please see</w:t>
            </w:r>
            <w:r w:rsidRPr="00087B64">
              <w:rPr>
                <w:rStyle w:val="apple-converted-space"/>
                <w:rFonts w:ascii="Calibri" w:hAnsi="Calibri" w:cs="Calibri"/>
                <w:b/>
                <w:bCs/>
                <w:sz w:val="15"/>
                <w:szCs w:val="21"/>
              </w:rPr>
              <w:t> </w:t>
            </w:r>
            <w:r w:rsidRPr="00087B64">
              <w:rPr>
                <w:rFonts w:cs="Arial"/>
                <w:b/>
                <w:bCs/>
                <w:sz w:val="15"/>
                <w:szCs w:val="22"/>
                <w:shd w:val="clear" w:color="auto" w:fill="FFFF00"/>
              </w:rPr>
              <w:t>[H] Proposal 1C-2-v6</w:t>
            </w:r>
          </w:p>
          <w:p w14:paraId="532F3671"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5548816A" w14:textId="77777777" w:rsidR="00087B64" w:rsidRPr="00087B64" w:rsidRDefault="00087B64">
            <w:pPr>
              <w:rPr>
                <w:rFonts w:ascii="Calibri" w:hAnsi="Calibri" w:cs="Calibri"/>
                <w:sz w:val="15"/>
                <w:szCs w:val="22"/>
              </w:rPr>
            </w:pPr>
            <w:r w:rsidRPr="00087B64">
              <w:rPr>
                <w:rFonts w:ascii="等线" w:eastAsia="等线" w:hAnsi="等线" w:hint="eastAsia"/>
                <w:b/>
                <w:bCs/>
                <w:sz w:val="15"/>
                <w:szCs w:val="21"/>
                <w:shd w:val="clear" w:color="auto" w:fill="FFFF00"/>
              </w:rPr>
              <w:t>FL7</w:t>
            </w:r>
          </w:p>
          <w:p w14:paraId="59999CB8" w14:textId="77777777" w:rsidR="00087B64" w:rsidRPr="00087B64" w:rsidRDefault="00087B64">
            <w:pPr>
              <w:rPr>
                <w:rFonts w:ascii="Calibri" w:hAnsi="Calibri" w:cs="Calibri"/>
                <w:sz w:val="15"/>
                <w:szCs w:val="22"/>
              </w:rPr>
            </w:pPr>
            <w:r w:rsidRPr="00087B64">
              <w:rPr>
                <w:rFonts w:ascii="Calibri" w:hAnsi="Calibri" w:cs="Calibri"/>
                <w:sz w:val="15"/>
                <w:szCs w:val="22"/>
              </w:rPr>
              <w:t>@Apple3, Yes,</w:t>
            </w:r>
            <w:r w:rsidRPr="00087B64">
              <w:rPr>
                <w:rStyle w:val="apple-converted-space"/>
                <w:rFonts w:ascii="Calibri" w:hAnsi="Calibri" w:cs="Calibri"/>
                <w:sz w:val="15"/>
                <w:szCs w:val="22"/>
              </w:rPr>
              <w:t> </w:t>
            </w:r>
            <w:r w:rsidRPr="00087B64">
              <w:rPr>
                <w:rFonts w:ascii="Calibri" w:hAnsi="Calibri" w:cs="Calibri"/>
                <w:sz w:val="15"/>
                <w:szCs w:val="21"/>
              </w:rPr>
              <w:t>Y value is applicable to any type of receivers</w:t>
            </w:r>
          </w:p>
          <w:p w14:paraId="751E172E" w14:textId="77777777" w:rsidR="00087B64" w:rsidRPr="00087B64" w:rsidRDefault="00087B64">
            <w:pPr>
              <w:rPr>
                <w:rFonts w:ascii="Calibri" w:hAnsi="Calibri" w:cs="Calibri"/>
                <w:sz w:val="15"/>
                <w:szCs w:val="22"/>
              </w:rPr>
            </w:pPr>
            <w:r w:rsidRPr="00087B64">
              <w:rPr>
                <w:rFonts w:ascii="Calibri" w:hAnsi="Calibri" w:cs="Calibri"/>
                <w:sz w:val="15"/>
                <w:szCs w:val="22"/>
              </w:rPr>
              <w:t>@Apple3, Huawei,</w:t>
            </w:r>
            <w:r w:rsidRPr="00087B64">
              <w:rPr>
                <w:rStyle w:val="apple-converted-space"/>
                <w:rFonts w:ascii="Calibri" w:hAnsi="Calibri" w:cs="Calibri"/>
                <w:sz w:val="15"/>
                <w:szCs w:val="22"/>
              </w:rPr>
              <w:t> </w:t>
            </w:r>
          </w:p>
          <w:p w14:paraId="1E6C45D6"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3ABFDB9D"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t>Would it be OK to move the sub-bullets of note4 in proposal#8 to proposal#10.</w:t>
            </w:r>
            <w:r w:rsidRPr="00087B64">
              <w:rPr>
                <w:rStyle w:val="apple-converted-space"/>
                <w:rFonts w:ascii="Calibri" w:hAnsi="Calibri" w:cs="Calibri"/>
                <w:sz w:val="15"/>
                <w:szCs w:val="21"/>
              </w:rPr>
              <w:t> </w:t>
            </w:r>
          </w:p>
          <w:p w14:paraId="6D58EAB4"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t>Sub-bullet 1 of note 4 has been addressed by note1 in proposal#10</w:t>
            </w:r>
          </w:p>
          <w:p w14:paraId="0730DEF9"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t>Sub-bullet 2 and 3, I modified</w:t>
            </w:r>
            <w:r w:rsidRPr="00087B64">
              <w:rPr>
                <w:rStyle w:val="apple-converted-space"/>
                <w:rFonts w:ascii="Calibri" w:hAnsi="Calibri" w:cs="Calibri"/>
                <w:sz w:val="15"/>
                <w:szCs w:val="21"/>
              </w:rPr>
              <w:t> </w:t>
            </w: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Y1/ [Y2], [FFS value of Y1, Y2 is e.g., 0.1, 0.01, 0.005]</w:t>
            </w:r>
            <w:r w:rsidRPr="00087B64">
              <w:rPr>
                <w:rFonts w:ascii="等线" w:eastAsia="等线" w:hAnsi="等线" w:hint="eastAsia"/>
                <w:sz w:val="15"/>
                <w:szCs w:val="21"/>
              </w:rPr>
              <w:t>, and option 3/4 part are moved to proposal #10 note 2</w:t>
            </w:r>
          </w:p>
          <w:p w14:paraId="78E6B95D"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14:paraId="46622CDB"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LP-WUR Off value 0.001,</w:t>
            </w:r>
            <w:r w:rsidRPr="00087B64">
              <w:rPr>
                <w:rStyle w:val="apple-converted-space"/>
                <w:color w:val="FF0000"/>
                <w:sz w:val="15"/>
                <w:shd w:val="clear" w:color="auto" w:fill="FFFF00"/>
              </w:rPr>
              <w:t> </w:t>
            </w:r>
            <w:r w:rsidRPr="00087B64">
              <w:rPr>
                <w:strike/>
                <w:color w:val="FF0000"/>
                <w:sz w:val="15"/>
                <w:shd w:val="clear" w:color="auto" w:fill="FFFF00"/>
              </w:rPr>
              <w:t>oscillator option 1, 2, 3, 4</w:t>
            </w:r>
            <w:r w:rsidRPr="00087B64">
              <w:rPr>
                <w:rStyle w:val="apple-converted-space"/>
                <w:strike/>
                <w:color w:val="FF0000"/>
                <w:sz w:val="15"/>
                <w:shd w:val="clear" w:color="auto" w:fill="FFFF00"/>
              </w:rPr>
              <w:t> </w:t>
            </w:r>
            <w:r w:rsidRPr="00087B64">
              <w:rPr>
                <w:strike/>
                <w:color w:val="7030A0"/>
                <w:sz w:val="15"/>
                <w:shd w:val="clear" w:color="auto" w:fill="FFFF00"/>
              </w:rPr>
              <w:t>and /FLL/PLL</w:t>
            </w:r>
            <w:r w:rsidRPr="00087B64">
              <w:rPr>
                <w:rStyle w:val="apple-converted-space"/>
                <w:strike/>
                <w:color w:val="FF0000"/>
                <w:sz w:val="15"/>
                <w:shd w:val="clear" w:color="auto" w:fill="FFFF00"/>
              </w:rPr>
              <w:t> </w:t>
            </w:r>
            <w:r w:rsidRPr="00087B64">
              <w:rPr>
                <w:strike/>
                <w:color w:val="FF0000"/>
                <w:sz w:val="15"/>
                <w:shd w:val="clear" w:color="auto" w:fill="FFFF00"/>
              </w:rPr>
              <w:t>are not assumed and only RTC is maintained;</w:t>
            </w:r>
            <w:r w:rsidRPr="00087B64">
              <w:rPr>
                <w:rFonts w:ascii="Calibri" w:hAnsi="Calibri" w:cs="Calibri"/>
                <w:color w:val="7030A0"/>
                <w:sz w:val="15"/>
              </w:rPr>
              <w:t>Only RTC is running during sleep. Any additional LO/FLL/PLL could start running during LP-WUR On duration. The power consumption of any of those LO/FLL/PLL is captured in LP-WUR On power.</w:t>
            </w:r>
          </w:p>
          <w:p w14:paraId="3F5FA201"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w:t>
            </w:r>
            <w:r w:rsidRPr="00087B64">
              <w:rPr>
                <w:rStyle w:val="apple-converted-space"/>
                <w:color w:val="FF0000"/>
                <w:sz w:val="15"/>
                <w:shd w:val="clear" w:color="auto" w:fill="FFFF00"/>
              </w:rPr>
              <w:t> </w:t>
            </w:r>
            <w:r w:rsidRPr="00087B64">
              <w:rPr>
                <w:color w:val="FF0000"/>
                <w:sz w:val="15"/>
                <w:shd w:val="clear" w:color="auto" w:fill="FFFF00"/>
              </w:rPr>
              <w:t>&gt;=</w:t>
            </w:r>
            <w:r w:rsidRPr="00087B64">
              <w:rPr>
                <w:rStyle w:val="apple-converted-space"/>
                <w:color w:val="FF0000"/>
                <w:sz w:val="15"/>
                <w:shd w:val="clear" w:color="auto" w:fill="FFFF00"/>
              </w:rPr>
              <w:t> </w:t>
            </w:r>
            <w:r w:rsidRPr="00087B64">
              <w:rPr>
                <w:color w:val="FF0000"/>
                <w:sz w:val="15"/>
                <w:shd w:val="clear" w:color="auto" w:fill="FFFF00"/>
              </w:rPr>
              <w:t>Y1, option 1,2 can be assumed. FFS: Y1</w:t>
            </w:r>
          </w:p>
          <w:p w14:paraId="52D6CF0A"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 &gt;= Y2, option 3,4 can be assumed. FFS: Y2</w:t>
            </w:r>
            <w:r w:rsidRPr="00087B64">
              <w:rPr>
                <w:rStyle w:val="apple-converted-space"/>
                <w:color w:val="FF0000"/>
                <w:sz w:val="15"/>
                <w:shd w:val="clear" w:color="auto" w:fill="FFFF00"/>
              </w:rPr>
              <w:t> </w:t>
            </w:r>
            <w:r w:rsidRPr="00087B64">
              <w:rPr>
                <w:color w:val="7030A0"/>
                <w:sz w:val="15"/>
                <w:shd w:val="clear" w:color="auto" w:fill="FFFF00"/>
              </w:rPr>
              <w:t>and whether Y1=Y2 or not</w:t>
            </w:r>
          </w:p>
          <w:p w14:paraId="15D181D6"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216EA1FF"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lastRenderedPageBreak/>
              <w:t>Based on that, please see FL7 and corresponding updated proposals.</w:t>
            </w:r>
          </w:p>
          <w:p w14:paraId="2C497068"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186A052C" w14:textId="77777777" w:rsidR="00087B64" w:rsidRPr="00087B64" w:rsidRDefault="00087B64">
            <w:pPr>
              <w:rPr>
                <w:rFonts w:ascii="Calibri" w:hAnsi="Calibri" w:cs="Calibri"/>
                <w:sz w:val="15"/>
                <w:szCs w:val="22"/>
              </w:rPr>
            </w:pPr>
            <w:r w:rsidRPr="00087B64">
              <w:rPr>
                <w:rFonts w:ascii="Calibri" w:hAnsi="Calibri" w:cs="Calibri"/>
                <w:sz w:val="15"/>
                <w:szCs w:val="22"/>
              </w:rPr>
              <w:t>I modified the following part</w:t>
            </w:r>
            <w:r w:rsidRPr="00087B64">
              <w:rPr>
                <w:rStyle w:val="apple-converted-space"/>
                <w:rFonts w:ascii="Calibri" w:hAnsi="Calibri" w:cs="Calibri"/>
                <w:sz w:val="15"/>
                <w:szCs w:val="22"/>
              </w:rPr>
              <w:t> </w:t>
            </w:r>
          </w:p>
          <w:p w14:paraId="36553616" w14:textId="77777777" w:rsidR="00087B64" w:rsidRPr="00087B64" w:rsidRDefault="00087B64">
            <w:pPr>
              <w:rPr>
                <w:rFonts w:ascii="Calibri" w:hAnsi="Calibri" w:cs="Calibri"/>
                <w:sz w:val="15"/>
                <w:szCs w:val="22"/>
              </w:rPr>
            </w:pPr>
            <w:r w:rsidRPr="00087B64">
              <w:rPr>
                <w:rFonts w:ascii="Calibri" w:hAnsi="Calibri" w:cs="Calibri"/>
                <w:sz w:val="15"/>
                <w:szCs w:val="22"/>
              </w:rPr>
              <w:t> </w:t>
            </w:r>
          </w:p>
          <w:tbl>
            <w:tblPr>
              <w:tblW w:w="9952" w:type="dxa"/>
              <w:jc w:val="center"/>
              <w:tblCellMar>
                <w:left w:w="0" w:type="dxa"/>
                <w:right w:w="0" w:type="dxa"/>
              </w:tblCellMar>
              <w:tblLook w:val="04A0" w:firstRow="1" w:lastRow="0" w:firstColumn="1" w:lastColumn="0" w:noHBand="0" w:noVBand="1"/>
            </w:tblPr>
            <w:tblGrid>
              <w:gridCol w:w="1793"/>
              <w:gridCol w:w="8159"/>
            </w:tblGrid>
            <w:tr w:rsidR="00087B64" w:rsidRPr="00087B64" w14:paraId="49481F53"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E08C04E" w14:textId="77777777" w:rsidR="00087B64" w:rsidRPr="00087B64" w:rsidRDefault="00087B64">
                  <w:pPr>
                    <w:jc w:val="center"/>
                    <w:rPr>
                      <w:rFonts w:ascii="Calibri" w:hAnsi="Calibri" w:cs="Calibri"/>
                      <w:sz w:val="15"/>
                      <w:szCs w:val="22"/>
                    </w:rPr>
                  </w:pPr>
                  <w:r w:rsidRPr="00087B64">
                    <w:rPr>
                      <w:rFonts w:ascii="Times" w:hAnsi="Times" w:cs="Times"/>
                      <w:b/>
                      <w:bCs/>
                      <w:sz w:val="15"/>
                    </w:rPr>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30C67A21" w14:textId="77777777"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Y1/ [Y2], [FFS value of Y1, Y2 is e.g., 0.1, 0.01, 0.005]</w:t>
                  </w:r>
                </w:p>
              </w:tc>
            </w:tr>
          </w:tbl>
          <w:p w14:paraId="6EE69D19"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2025C224" w14:textId="77777777" w:rsidR="00087B64" w:rsidRPr="00087B64" w:rsidRDefault="00087B64">
            <w:pPr>
              <w:rPr>
                <w:rFonts w:ascii="Calibri" w:hAnsi="Calibri" w:cs="Calibri"/>
                <w:sz w:val="15"/>
                <w:szCs w:val="22"/>
              </w:rPr>
            </w:pPr>
            <w:r w:rsidRPr="00087B64">
              <w:rPr>
                <w:rFonts w:ascii="Calibri" w:hAnsi="Calibri" w:cs="Calibri"/>
                <w:sz w:val="15"/>
                <w:szCs w:val="22"/>
              </w:rPr>
              <w:t>@ Samsung, vivo</w:t>
            </w:r>
          </w:p>
          <w:p w14:paraId="6395B4DF" w14:textId="77777777" w:rsidR="00087B64" w:rsidRPr="00087B64" w:rsidRDefault="00087B64">
            <w:pPr>
              <w:rPr>
                <w:rFonts w:ascii="Calibri" w:hAnsi="Calibri" w:cs="Calibri"/>
                <w:sz w:val="15"/>
                <w:szCs w:val="22"/>
              </w:rPr>
            </w:pPr>
            <w:r w:rsidRPr="00087B64">
              <w:rPr>
                <w:rFonts w:ascii="Calibri" w:hAnsi="Calibri" w:cs="Calibri"/>
                <w:sz w:val="15"/>
                <w:szCs w:val="22"/>
              </w:rPr>
              <w:t>To compromise and proceed, I suggest the Alt 2 with the following changes, hope this is acceptable.</w:t>
            </w:r>
          </w:p>
          <w:p w14:paraId="0148A808" w14:textId="77777777" w:rsidR="00087B64" w:rsidRPr="00087B64" w:rsidRDefault="00087B64">
            <w:pPr>
              <w:rPr>
                <w:rFonts w:ascii="Calibri" w:hAnsi="Calibri" w:cs="Calibri"/>
                <w:sz w:val="15"/>
                <w:szCs w:val="22"/>
              </w:rPr>
            </w:pPr>
            <w:r w:rsidRPr="00087B64">
              <w:rPr>
                <w:rFonts w:ascii="Calibri" w:hAnsi="Calibri" w:cs="Calibri"/>
                <w:sz w:val="15"/>
                <w:szCs w:val="22"/>
              </w:rPr>
              <w:t>I don’t think open another discussion for 10/20/30 specialized for envelope detector is necessary (in the contribution not mentioned at least). The reason we’re here discussing 10/20/30 is because we agree to study OFDM receiver last meeting. Otherwise, we may not need to discuss 10/20/30 at all.</w:t>
            </w:r>
          </w:p>
          <w:p w14:paraId="5B62E64A"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7C29853D" w14:textId="77777777" w:rsidR="00087B64" w:rsidRPr="00087B64" w:rsidRDefault="00087B64">
            <w:pPr>
              <w:rPr>
                <w:rFonts w:ascii="Calibri" w:hAnsi="Calibri" w:cs="Calibri"/>
                <w:sz w:val="15"/>
                <w:szCs w:val="22"/>
              </w:rPr>
            </w:pPr>
            <w:r w:rsidRPr="00087B64">
              <w:rPr>
                <w:color w:val="7030A0"/>
                <w:sz w:val="15"/>
              </w:rPr>
              <w:t>10/20/30 for LP-WUR ON power state are not</w:t>
            </w:r>
            <w:r w:rsidRPr="00087B64">
              <w:rPr>
                <w:rStyle w:val="apple-converted-space"/>
                <w:color w:val="7030A0"/>
                <w:sz w:val="15"/>
              </w:rPr>
              <w:t> </w:t>
            </w:r>
            <w:r w:rsidRPr="00087B64">
              <w:rPr>
                <w:color w:val="FF0000"/>
                <w:sz w:val="15"/>
              </w:rPr>
              <w:t>specialized</w:t>
            </w:r>
            <w:r w:rsidRPr="00087B64">
              <w:rPr>
                <w:strike/>
                <w:color w:val="FF0000"/>
                <w:sz w:val="15"/>
              </w:rPr>
              <w:t>used</w:t>
            </w:r>
            <w:r w:rsidRPr="00087B64">
              <w:rPr>
                <w:rStyle w:val="apple-converted-space"/>
                <w:color w:val="7030A0"/>
                <w:sz w:val="15"/>
              </w:rPr>
              <w:t> </w:t>
            </w:r>
            <w:r w:rsidRPr="00087B64">
              <w:rPr>
                <w:color w:val="7030A0"/>
                <w:sz w:val="15"/>
              </w:rPr>
              <w:t>for receiver types</w:t>
            </w:r>
            <w:r w:rsidRPr="00087B64">
              <w:rPr>
                <w:rStyle w:val="apple-converted-space"/>
                <w:color w:val="7030A0"/>
                <w:sz w:val="15"/>
              </w:rPr>
              <w:t> </w:t>
            </w:r>
            <w:r w:rsidRPr="00087B64">
              <w:rPr>
                <w:color w:val="FF0000"/>
                <w:sz w:val="15"/>
              </w:rPr>
              <w:t>based on envelope detection</w:t>
            </w:r>
            <w:r w:rsidRPr="00087B64">
              <w:rPr>
                <w:rStyle w:val="apple-converted-space"/>
                <w:color w:val="7030A0"/>
                <w:sz w:val="15"/>
              </w:rPr>
              <w:t> </w:t>
            </w:r>
            <w:r w:rsidRPr="00087B64">
              <w:rPr>
                <w:color w:val="7030A0"/>
                <w:sz w:val="15"/>
              </w:rPr>
              <w:t>for MC-ASK and MC-FSK,</w:t>
            </w:r>
            <w:r w:rsidRPr="00087B64">
              <w:rPr>
                <w:rStyle w:val="apple-converted-space"/>
                <w:color w:val="7030A0"/>
                <w:sz w:val="15"/>
              </w:rPr>
              <w:t> </w:t>
            </w:r>
          </w:p>
          <w:p w14:paraId="5FE97117"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19A469FB"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t>Please see</w:t>
            </w:r>
            <w:r w:rsidRPr="00087B64">
              <w:rPr>
                <w:rStyle w:val="apple-converted-space"/>
                <w:rFonts w:ascii="Calibri" w:hAnsi="Calibri" w:cs="Calibri"/>
                <w:sz w:val="15"/>
                <w:szCs w:val="21"/>
              </w:rPr>
              <w:t> </w:t>
            </w:r>
            <w:r w:rsidRPr="00087B64">
              <w:rPr>
                <w:rFonts w:ascii="Arial" w:hAnsi="Arial" w:cs="Arial"/>
                <w:sz w:val="15"/>
                <w:szCs w:val="22"/>
                <w:shd w:val="clear" w:color="auto" w:fill="FFFF00"/>
                <w:lang w:val="en-GB"/>
              </w:rPr>
              <w:t>Proposal 1C-2-v7</w:t>
            </w:r>
          </w:p>
        </w:tc>
      </w:tr>
      <w:tr w:rsidR="00087B64" w:rsidRPr="00087B64" w14:paraId="12EF21E5" w14:textId="77777777" w:rsidTr="00087B64">
        <w:tc>
          <w:tcPr>
            <w:tcW w:w="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326A4"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lastRenderedPageBreak/>
              <w:t>10</w:t>
            </w:r>
          </w:p>
        </w:tc>
        <w:tc>
          <w:tcPr>
            <w:tcW w:w="1610" w:type="pct"/>
            <w:tcBorders>
              <w:top w:val="nil"/>
              <w:left w:val="nil"/>
              <w:bottom w:val="single" w:sz="8" w:space="0" w:color="auto"/>
              <w:right w:val="single" w:sz="8" w:space="0" w:color="auto"/>
            </w:tcBorders>
            <w:tcMar>
              <w:top w:w="0" w:type="dxa"/>
              <w:left w:w="108" w:type="dxa"/>
              <w:bottom w:w="0" w:type="dxa"/>
              <w:right w:w="108" w:type="dxa"/>
            </w:tcMar>
            <w:hideMark/>
          </w:tcPr>
          <w:p w14:paraId="7B0E36FE" w14:textId="77777777"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Proposals 1A-4-v2:</w:t>
            </w:r>
          </w:p>
          <w:p w14:paraId="6B60B12C" w14:textId="77777777" w:rsidR="00087B64" w:rsidRPr="00087B64" w:rsidRDefault="00087B64">
            <w:pPr>
              <w:rPr>
                <w:rFonts w:ascii="Calibri" w:hAnsi="Calibri" w:cs="Calibri"/>
                <w:sz w:val="15"/>
                <w:szCs w:val="22"/>
              </w:rPr>
            </w:pPr>
            <w:r w:rsidRPr="00087B64">
              <w:rPr>
                <w:sz w:val="15"/>
              </w:rPr>
              <w:t>Confirm the WA for the followings</w:t>
            </w:r>
          </w:p>
          <w:p w14:paraId="7779CB69" w14:textId="77777777" w:rsidR="00087B64" w:rsidRPr="00087B64" w:rsidRDefault="00087B64">
            <w:pPr>
              <w:rPr>
                <w:rFonts w:ascii="Calibri" w:hAnsi="Calibri" w:cs="Calibri"/>
                <w:sz w:val="15"/>
                <w:szCs w:val="22"/>
              </w:rPr>
            </w:pPr>
            <w:r w:rsidRPr="00087B64">
              <w:rPr>
                <w:b/>
                <w:bCs/>
                <w:sz w:val="15"/>
                <w:shd w:val="clear" w:color="auto" w:fill="808000"/>
              </w:rPr>
              <w:t>Working Assumption</w:t>
            </w:r>
          </w:p>
          <w:p w14:paraId="167D60AD" w14:textId="77777777" w:rsidR="00087B64" w:rsidRPr="00087B64" w:rsidRDefault="00087B64" w:rsidP="00373ADC">
            <w:pPr>
              <w:numPr>
                <w:ilvl w:val="0"/>
                <w:numId w:val="59"/>
              </w:numPr>
              <w:overflowPunct/>
              <w:autoSpaceDE/>
              <w:autoSpaceDN/>
              <w:adjustRightInd/>
              <w:spacing w:after="0" w:line="240" w:lineRule="auto"/>
              <w:rPr>
                <w:rFonts w:ascii="Calibri" w:hAnsi="Calibri" w:cs="Calibri"/>
                <w:sz w:val="15"/>
                <w:szCs w:val="22"/>
              </w:rPr>
            </w:pPr>
            <w:r w:rsidRPr="00087B64">
              <w:rPr>
                <w:sz w:val="15"/>
              </w:rPr>
              <w:t>For evaluation of LP-WUR frequency and time errors, the following is used,</w:t>
            </w:r>
          </w:p>
          <w:tbl>
            <w:tblPr>
              <w:tblW w:w="3900" w:type="pct"/>
              <w:jc w:val="center"/>
              <w:tblCellMar>
                <w:left w:w="0" w:type="dxa"/>
                <w:right w:w="0" w:type="dxa"/>
              </w:tblCellMar>
              <w:tblLook w:val="04A0" w:firstRow="1" w:lastRow="0" w:firstColumn="1" w:lastColumn="0" w:noHBand="0" w:noVBand="1"/>
            </w:tblPr>
            <w:tblGrid>
              <w:gridCol w:w="1573"/>
              <w:gridCol w:w="1812"/>
            </w:tblGrid>
            <w:tr w:rsidR="00087B64" w:rsidRPr="00087B64" w14:paraId="7D800E0A" w14:textId="77777777">
              <w:trPr>
                <w:trHeight w:val="151"/>
                <w:jc w:val="center"/>
              </w:trPr>
              <w:tc>
                <w:tcPr>
                  <w:tcW w:w="23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F2851E" w14:textId="77777777" w:rsidR="00087B64" w:rsidRPr="00087B64" w:rsidRDefault="00087B64">
                  <w:pPr>
                    <w:rPr>
                      <w:rFonts w:ascii="Calibri" w:hAnsi="Calibri" w:cs="Calibri"/>
                      <w:sz w:val="15"/>
                      <w:szCs w:val="22"/>
                    </w:rPr>
                  </w:pPr>
                  <w:r w:rsidRPr="00087B64">
                    <w:rPr>
                      <w:b/>
                      <w:bCs/>
                      <w:sz w:val="15"/>
                    </w:rPr>
                    <w:t>Parameter</w:t>
                  </w:r>
                </w:p>
              </w:tc>
              <w:tc>
                <w:tcPr>
                  <w:tcW w:w="2650" w:type="pct"/>
                  <w:tcBorders>
                    <w:top w:val="single" w:sz="8" w:space="0" w:color="auto"/>
                    <w:left w:val="nil"/>
                    <w:bottom w:val="single" w:sz="8" w:space="0" w:color="auto"/>
                    <w:right w:val="single" w:sz="8" w:space="0" w:color="auto"/>
                  </w:tcBorders>
                  <w:tcMar>
                    <w:top w:w="72" w:type="dxa"/>
                    <w:left w:w="144" w:type="dxa"/>
                    <w:bottom w:w="72" w:type="dxa"/>
                    <w:right w:w="144" w:type="dxa"/>
                  </w:tcMar>
                  <w:vAlign w:val="center"/>
                  <w:hideMark/>
                </w:tcPr>
                <w:p w14:paraId="0CE9B98D" w14:textId="77777777" w:rsidR="00087B64" w:rsidRPr="00087B64" w:rsidRDefault="00087B64">
                  <w:pPr>
                    <w:rPr>
                      <w:rFonts w:ascii="Calibri" w:hAnsi="Calibri" w:cs="Calibri"/>
                      <w:sz w:val="15"/>
                      <w:szCs w:val="22"/>
                    </w:rPr>
                  </w:pPr>
                  <w:r w:rsidRPr="00087B64">
                    <w:rPr>
                      <w:b/>
                      <w:bCs/>
                      <w:sz w:val="15"/>
                    </w:rPr>
                    <w:t>Value</w:t>
                  </w:r>
                </w:p>
              </w:tc>
            </w:tr>
            <w:tr w:rsidR="00087B64" w:rsidRPr="00087B64" w14:paraId="1CC5AD65" w14:textId="77777777">
              <w:trPr>
                <w:trHeight w:val="463"/>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34A7A233" w14:textId="77777777" w:rsidR="00087B64" w:rsidRPr="00087B64" w:rsidRDefault="00087B64">
                  <w:pPr>
                    <w:rPr>
                      <w:rFonts w:ascii="Calibri" w:hAnsi="Calibri" w:cs="Calibri"/>
                      <w:sz w:val="15"/>
                      <w:szCs w:val="22"/>
                    </w:rPr>
                  </w:pPr>
                  <w:r w:rsidRPr="00087B64">
                    <w:rPr>
                      <w:b/>
                      <w:bCs/>
                      <w:sz w:val="15"/>
                    </w:rPr>
                    <w:t>Oscillator max frequency error [ppm], Oscillator 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E064F14" w14:textId="77777777" w:rsidR="00087B64" w:rsidRPr="00087B64" w:rsidRDefault="00087B64">
                  <w:pPr>
                    <w:rPr>
                      <w:rFonts w:ascii="Calibri" w:hAnsi="Calibri" w:cs="Calibri"/>
                      <w:sz w:val="15"/>
                      <w:szCs w:val="22"/>
                    </w:rPr>
                  </w:pPr>
                  <w:r w:rsidRPr="00087B64">
                    <w:rPr>
                      <w:sz w:val="15"/>
                    </w:rPr>
                    <w:t>option 1: (200, 0.1)</w:t>
                  </w:r>
                </w:p>
                <w:p w14:paraId="73146FDB" w14:textId="77777777" w:rsidR="00087B64" w:rsidRPr="00087B64" w:rsidRDefault="00087B64">
                  <w:pPr>
                    <w:rPr>
                      <w:rFonts w:ascii="Calibri" w:hAnsi="Calibri" w:cs="Calibri"/>
                      <w:sz w:val="15"/>
                      <w:szCs w:val="22"/>
                    </w:rPr>
                  </w:pPr>
                  <w:r w:rsidRPr="00087B64">
                    <w:rPr>
                      <w:sz w:val="15"/>
                    </w:rPr>
                    <w:t>option 2: (50, 0.1)</w:t>
                  </w:r>
                </w:p>
                <w:p w14:paraId="72140A3C" w14:textId="77777777" w:rsidR="00087B64" w:rsidRPr="00087B64" w:rsidRDefault="00087B64">
                  <w:pPr>
                    <w:rPr>
                      <w:rFonts w:ascii="Calibri" w:hAnsi="Calibri" w:cs="Calibri"/>
                      <w:sz w:val="15"/>
                      <w:szCs w:val="22"/>
                    </w:rPr>
                  </w:pPr>
                  <w:r w:rsidRPr="00087B64">
                    <w:rPr>
                      <w:sz w:val="15"/>
                    </w:rPr>
                    <w:t>option 3: (10, 0.05)</w:t>
                  </w:r>
                </w:p>
                <w:p w14:paraId="05D98C5F" w14:textId="77777777" w:rsidR="00087B64" w:rsidRPr="00087B64" w:rsidRDefault="00087B64">
                  <w:pPr>
                    <w:rPr>
                      <w:rFonts w:ascii="Calibri" w:hAnsi="Calibri" w:cs="Calibri"/>
                      <w:sz w:val="15"/>
                      <w:szCs w:val="22"/>
                    </w:rPr>
                  </w:pPr>
                  <w:r w:rsidRPr="00087B64">
                    <w:rPr>
                      <w:sz w:val="15"/>
                    </w:rPr>
                    <w:t>option 4: (5, 0.05)</w:t>
                  </w:r>
                </w:p>
                <w:p w14:paraId="05EAD3A2" w14:textId="77777777" w:rsidR="00087B64" w:rsidRPr="00087B64" w:rsidRDefault="00087B64">
                  <w:pPr>
                    <w:rPr>
                      <w:rFonts w:ascii="Calibri" w:hAnsi="Calibri" w:cs="Calibri"/>
                      <w:sz w:val="15"/>
                      <w:szCs w:val="22"/>
                    </w:rPr>
                  </w:pPr>
                  <w:r w:rsidRPr="00087B64">
                    <w:rPr>
                      <w:sz w:val="15"/>
                      <w:lang w:val="it-IT"/>
                    </w:rPr>
                    <w:t>Other values are not precluded for studying, reported by companies</w:t>
                  </w:r>
                </w:p>
              </w:tc>
            </w:tr>
            <w:tr w:rsidR="00087B64" w:rsidRPr="00087B64" w14:paraId="474D72E3" w14:textId="77777777">
              <w:trPr>
                <w:trHeight w:val="171"/>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6699B05D" w14:textId="77777777" w:rsidR="00087B64" w:rsidRPr="00087B64" w:rsidRDefault="00087B64">
                  <w:pPr>
                    <w:rPr>
                      <w:rFonts w:ascii="Calibri" w:hAnsi="Calibri" w:cs="Calibri"/>
                      <w:sz w:val="15"/>
                      <w:szCs w:val="22"/>
                    </w:rPr>
                  </w:pPr>
                  <w:r w:rsidRPr="00087B64">
                    <w:rPr>
                      <w:b/>
                      <w:bCs/>
                      <w:sz w:val="15"/>
                    </w:rPr>
                    <w:t>RTC max frequency error [ppm]</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10FD43A" w14:textId="77777777" w:rsidR="00087B64" w:rsidRPr="00087B64" w:rsidRDefault="00087B64">
                  <w:pPr>
                    <w:rPr>
                      <w:rFonts w:ascii="Calibri" w:hAnsi="Calibri" w:cs="Calibri"/>
                      <w:sz w:val="15"/>
                      <w:szCs w:val="22"/>
                    </w:rPr>
                  </w:pPr>
                  <w:r w:rsidRPr="00087B64">
                    <w:rPr>
                      <w:sz w:val="15"/>
                    </w:rPr>
                    <w:t>20</w:t>
                  </w:r>
                </w:p>
              </w:tc>
            </w:tr>
          </w:tbl>
          <w:p w14:paraId="013D42B0" w14:textId="77777777" w:rsidR="00087B64" w:rsidRPr="00087B64" w:rsidRDefault="00087B64">
            <w:pPr>
              <w:ind w:hanging="357"/>
              <w:rPr>
                <w:rFonts w:ascii="Calibri" w:hAnsi="Calibri" w:cs="Calibri"/>
                <w:sz w:val="15"/>
                <w:szCs w:val="22"/>
              </w:rPr>
            </w:pPr>
            <w:r w:rsidRPr="00087B64">
              <w:rPr>
                <w:rFonts w:ascii="宋体" w:hAnsi="宋体" w:hint="eastAsia"/>
                <w:sz w:val="15"/>
                <w:lang w:eastAsia="ko-KR"/>
              </w:rPr>
              <w:t>•</w:t>
            </w:r>
            <w:r w:rsidRPr="00087B64">
              <w:rPr>
                <w:sz w:val="15"/>
                <w:szCs w:val="14"/>
              </w:rPr>
              <w:t>   </w:t>
            </w:r>
            <w:r w:rsidRPr="00087B64">
              <w:rPr>
                <w:rStyle w:val="apple-converted-space"/>
                <w:sz w:val="15"/>
                <w:szCs w:val="14"/>
              </w:rPr>
              <w:t> </w:t>
            </w:r>
            <w:r w:rsidRPr="00087B64">
              <w:rPr>
                <w:color w:val="0070C0"/>
                <w:sz w:val="15"/>
                <w:lang w:val="it-IT"/>
              </w:rPr>
              <w:t>Note1. FLL/PLL cannot be turned off for LR to support options 1/2/3/4</w:t>
            </w:r>
            <w:r w:rsidRPr="00087B64">
              <w:rPr>
                <w:rStyle w:val="apple-converted-space"/>
                <w:color w:val="0070C0"/>
                <w:sz w:val="15"/>
                <w:lang w:val="it-IT"/>
              </w:rPr>
              <w:t> </w:t>
            </w:r>
            <w:r w:rsidRPr="00087B64">
              <w:rPr>
                <w:color w:val="FF0000"/>
                <w:sz w:val="15"/>
                <w:lang w:val="it-IT"/>
              </w:rPr>
              <w:t>if it is required to maintain for receiving LP-WUS</w:t>
            </w:r>
          </w:p>
          <w:p w14:paraId="263413B6" w14:textId="77777777" w:rsidR="00087B64" w:rsidRPr="00087B64" w:rsidRDefault="00087B64">
            <w:pPr>
              <w:ind w:hanging="357"/>
              <w:rPr>
                <w:rFonts w:ascii="Calibri" w:hAnsi="Calibri" w:cs="Calibri"/>
                <w:sz w:val="15"/>
                <w:szCs w:val="22"/>
              </w:rPr>
            </w:pPr>
            <w:r w:rsidRPr="00087B64">
              <w:rPr>
                <w:rFonts w:ascii="宋体" w:hAnsi="宋体" w:hint="eastAsia"/>
                <w:sz w:val="15"/>
                <w:lang w:eastAsia="ko-KR"/>
              </w:rPr>
              <w:lastRenderedPageBreak/>
              <w:t>•</w:t>
            </w:r>
            <w:r w:rsidRPr="00087B64">
              <w:rPr>
                <w:sz w:val="15"/>
                <w:szCs w:val="14"/>
              </w:rPr>
              <w:t>   </w:t>
            </w:r>
            <w:r w:rsidRPr="00087B64">
              <w:rPr>
                <w:rStyle w:val="apple-converted-space"/>
                <w:sz w:val="15"/>
                <w:szCs w:val="14"/>
              </w:rPr>
              <w:t> </w:t>
            </w:r>
            <w:r w:rsidRPr="00087B64">
              <w:rPr>
                <w:sz w:val="15"/>
              </w:rPr>
              <w:t>Company to report how to use the clocks</w:t>
            </w:r>
            <w:r w:rsidRPr="00087B64">
              <w:rPr>
                <w:rStyle w:val="apple-converted-space"/>
                <w:sz w:val="15"/>
              </w:rPr>
              <w:t> </w:t>
            </w:r>
            <w:r w:rsidRPr="00087B64">
              <w:rPr>
                <w:sz w:val="15"/>
                <w:lang w:val="it-IT"/>
              </w:rPr>
              <w:t>for LR on/off state</w:t>
            </w:r>
            <w:r w:rsidRPr="00087B64">
              <w:rPr>
                <w:b/>
                <w:bCs/>
                <w:sz w:val="15"/>
                <w:lang w:val="it-IT"/>
              </w:rPr>
              <w:t>s</w:t>
            </w:r>
          </w:p>
          <w:p w14:paraId="36E4E251"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rPr>
              <w:t>The above clock assumptions for LR assumes the MR is in ‘ultra-deep sleep’ power state.</w:t>
            </w:r>
          </w:p>
          <w:p w14:paraId="05CB216C"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lang w:val="it-IT"/>
              </w:rPr>
              <w:t>For Option 3/4,</w:t>
            </w:r>
          </w:p>
          <w:p w14:paraId="5CCDDBE3"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color w:val="FF0000"/>
                <w:sz w:val="15"/>
              </w:rPr>
              <w:t>FFS applicability when LP-WUR ON power is less than[TBD] power unit</w:t>
            </w:r>
          </w:p>
          <w:p w14:paraId="60798162" w14:textId="77777777" w:rsidR="00087B64" w:rsidRPr="00087B64" w:rsidRDefault="00087B64">
            <w:pPr>
              <w:ind w:hanging="420"/>
              <w:rPr>
                <w:rFonts w:ascii="Calibri" w:hAnsi="Calibri" w:cs="Calibri"/>
                <w:sz w:val="15"/>
                <w:szCs w:val="22"/>
              </w:rPr>
            </w:pPr>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FFS applicability when MR is in ultra-deep sleep power consumption state and associated power consumption for LR on state and LR off state,</w:t>
            </w:r>
            <w:r w:rsidRPr="00087B64">
              <w:rPr>
                <w:rStyle w:val="apple-converted-space"/>
                <w:strike/>
                <w:color w:val="FF0000"/>
                <w:sz w:val="15"/>
              </w:rPr>
              <w:t> </w:t>
            </w:r>
          </w:p>
          <w:p w14:paraId="3065785A" w14:textId="77777777" w:rsidR="00087B64" w:rsidRPr="00087B64" w:rsidRDefault="00087B64">
            <w:pPr>
              <w:ind w:hanging="420"/>
              <w:rPr>
                <w:rFonts w:ascii="Calibri" w:hAnsi="Calibri" w:cs="Calibri"/>
                <w:sz w:val="15"/>
                <w:szCs w:val="22"/>
              </w:rPr>
            </w:pPr>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e.g., option 3/4 is not applicable</w:t>
            </w:r>
          </w:p>
          <w:p w14:paraId="3FC6CFD0" w14:textId="77777777" w:rsidR="00087B64" w:rsidRPr="00087B64" w:rsidRDefault="00087B64">
            <w:pPr>
              <w:ind w:hanging="420"/>
              <w:rPr>
                <w:rFonts w:ascii="Calibri" w:hAnsi="Calibri" w:cs="Calibri"/>
                <w:sz w:val="15"/>
                <w:szCs w:val="22"/>
              </w:rPr>
            </w:pPr>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lang w:val="it-IT"/>
              </w:rPr>
              <w:t>when MR is in ‘ultra-deep sleep state’ with [0.015] power units and LR is in off state or,</w:t>
            </w:r>
          </w:p>
          <w:p w14:paraId="491F4477" w14:textId="77777777" w:rsidR="00087B64" w:rsidRPr="00087B64" w:rsidRDefault="00087B64">
            <w:pPr>
              <w:ind w:hanging="420"/>
              <w:rPr>
                <w:rFonts w:ascii="Calibri" w:hAnsi="Calibri" w:cs="Calibri"/>
                <w:sz w:val="15"/>
                <w:szCs w:val="22"/>
              </w:rPr>
            </w:pPr>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lang w:val="it-IT"/>
              </w:rPr>
              <w:t>when LR monitoring power less than [TBD] power unit,</w:t>
            </w:r>
          </w:p>
          <w:p w14:paraId="4F926445" w14:textId="77777777" w:rsidR="00087B64" w:rsidRPr="00087B64" w:rsidRDefault="00087B64">
            <w:pPr>
              <w:ind w:hanging="420"/>
              <w:rPr>
                <w:rFonts w:ascii="Calibri" w:hAnsi="Calibri" w:cs="Calibri"/>
                <w:sz w:val="15"/>
                <w:szCs w:val="22"/>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Note: Assumptions important for achieving performance by option 1/2/3/4 clock for LR should be declared, including active on/off power, transition energy/ ramp-up time T</w:t>
            </w:r>
            <w:r w:rsidRPr="00087B64">
              <w:rPr>
                <w:sz w:val="15"/>
                <w:vertAlign w:val="subscript"/>
              </w:rPr>
              <w:t>LR, ramp-up</w:t>
            </w:r>
            <w:r w:rsidRPr="00087B64">
              <w:rPr>
                <w:rStyle w:val="apple-converted-space"/>
                <w:sz w:val="15"/>
              </w:rPr>
              <w:t> </w:t>
            </w:r>
            <w:r w:rsidRPr="00087B64">
              <w:rPr>
                <w:sz w:val="15"/>
              </w:rPr>
              <w:t>for LR and etc.</w:t>
            </w:r>
          </w:p>
          <w:p w14:paraId="3E1D7924"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lang w:val="it-IT"/>
              </w:rPr>
              <w:t>If MR is in other state than ‘ultra-deep sleep state’, the clock running for MR can be used for LR.</w:t>
            </w:r>
          </w:p>
          <w:p w14:paraId="0BBD3E43" w14:textId="77777777" w:rsidR="00087B64" w:rsidRPr="00087B64" w:rsidRDefault="00087B64">
            <w:pPr>
              <w:ind w:hanging="420"/>
              <w:rPr>
                <w:rFonts w:ascii="Calibri" w:hAnsi="Calibri" w:cs="Calibri"/>
                <w:sz w:val="15"/>
                <w:szCs w:val="22"/>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assumptions important for achieving performance by using MR clock for LR should be declared</w:t>
            </w:r>
          </w:p>
          <w:p w14:paraId="760A3E31"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sz w:val="15"/>
              </w:rPr>
              <w:t>Other clock accuracy options are not precluded. Companies to report options based on a feasibility analysis of clock power consumption and UE power consumption to use the clock accuracy option</w:t>
            </w:r>
          </w:p>
          <w:p w14:paraId="0200E44D" w14:textId="77777777" w:rsidR="00087B64" w:rsidRPr="00087B64" w:rsidRDefault="00087B64" w:rsidP="00373ADC">
            <w:pPr>
              <w:numPr>
                <w:ilvl w:val="0"/>
                <w:numId w:val="60"/>
              </w:numPr>
              <w:overflowPunct/>
              <w:autoSpaceDE/>
              <w:autoSpaceDN/>
              <w:adjustRightInd/>
              <w:spacing w:after="0" w:line="240" w:lineRule="auto"/>
              <w:rPr>
                <w:rFonts w:ascii="Calibri" w:hAnsi="Calibri" w:cs="Calibri"/>
                <w:sz w:val="15"/>
                <w:szCs w:val="22"/>
              </w:rPr>
            </w:pPr>
            <w:r w:rsidRPr="00087B64">
              <w:rPr>
                <w:sz w:val="15"/>
              </w:rPr>
              <w:t>Company to report the frequency error assumption for the detection of LP-WUS/synchronization signal,</w:t>
            </w:r>
          </w:p>
          <w:p w14:paraId="7743133E"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sz w:val="15"/>
              </w:rPr>
              <w:t>The following are examples for consideration, other approaches are not precluded,</w:t>
            </w:r>
          </w:p>
          <w:p w14:paraId="63463759" w14:textId="77777777" w:rsidR="00087B64" w:rsidRPr="00087B64" w:rsidRDefault="00087B64">
            <w:pPr>
              <w:ind w:hanging="420"/>
              <w:rPr>
                <w:rFonts w:ascii="Calibri" w:hAnsi="Calibri" w:cs="Calibri"/>
                <w:sz w:val="15"/>
                <w:szCs w:val="22"/>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 1:</w:t>
            </w:r>
          </w:p>
          <w:p w14:paraId="17C62BA0" w14:textId="77777777" w:rsidR="00087B64" w:rsidRPr="00087B64" w:rsidRDefault="00087B64" w:rsidP="00373ADC">
            <w:pPr>
              <w:numPr>
                <w:ilvl w:val="2"/>
                <w:numId w:val="61"/>
              </w:numPr>
              <w:overflowPunct/>
              <w:autoSpaceDE/>
              <w:autoSpaceDN/>
              <w:adjustRightInd/>
              <w:spacing w:after="0" w:line="240" w:lineRule="auto"/>
              <w:rPr>
                <w:rFonts w:ascii="Calibri" w:hAnsi="Calibri" w:cs="Calibri"/>
                <w:sz w:val="15"/>
                <w:szCs w:val="22"/>
              </w:rPr>
            </w:pPr>
            <w:r w:rsidRPr="00087B64">
              <w:rPr>
                <w:sz w:val="15"/>
              </w:rPr>
              <w:t>The relationship between a drifted</w:t>
            </w:r>
            <w:r w:rsidRPr="00087B64">
              <w:rPr>
                <w:rStyle w:val="apple-converted-space"/>
                <w:sz w:val="15"/>
              </w:rPr>
              <w:t> </w:t>
            </w:r>
            <w:r w:rsidRPr="00087B64">
              <w:rPr>
                <w:sz w:val="15"/>
              </w:rPr>
              <w:t>frequency error(ΔF), frequency drift ( F’) over a time (T1) is ΔF = ±F’ * T1</w:t>
            </w:r>
          </w:p>
          <w:p w14:paraId="288447E2" w14:textId="77777777" w:rsidR="00087B64" w:rsidRPr="00087B64" w:rsidRDefault="00087B64" w:rsidP="00373ADC">
            <w:pPr>
              <w:numPr>
                <w:ilvl w:val="2"/>
                <w:numId w:val="61"/>
              </w:numPr>
              <w:overflowPunct/>
              <w:autoSpaceDE/>
              <w:autoSpaceDN/>
              <w:adjustRightInd/>
              <w:spacing w:after="0" w:line="240" w:lineRule="auto"/>
              <w:rPr>
                <w:rFonts w:ascii="Calibri" w:hAnsi="Calibri" w:cs="Calibri"/>
                <w:sz w:val="15"/>
                <w:szCs w:val="22"/>
              </w:rPr>
            </w:pPr>
            <w:r w:rsidRPr="00087B64">
              <w:rPr>
                <w:sz w:val="15"/>
              </w:rPr>
              <w:t>When frequency displacement [Fd] reaches max frequency error, it is assumed to be equaled to max frequency error</w:t>
            </w:r>
          </w:p>
          <w:p w14:paraId="75C669C3" w14:textId="77777777" w:rsidR="00087B64" w:rsidRPr="00087B64" w:rsidRDefault="00087B64" w:rsidP="00373ADC">
            <w:pPr>
              <w:numPr>
                <w:ilvl w:val="2"/>
                <w:numId w:val="61"/>
              </w:numPr>
              <w:overflowPunct/>
              <w:autoSpaceDE/>
              <w:autoSpaceDN/>
              <w:adjustRightInd/>
              <w:spacing w:after="0" w:line="240" w:lineRule="auto"/>
              <w:rPr>
                <w:rFonts w:ascii="Calibri" w:hAnsi="Calibri" w:cs="Calibri"/>
                <w:sz w:val="15"/>
                <w:szCs w:val="22"/>
              </w:rPr>
            </w:pPr>
            <w:r w:rsidRPr="00087B64">
              <w:rPr>
                <w:sz w:val="15"/>
              </w:rPr>
              <w:t xml:space="preserve">T1 is the time from the previous frequency synchronization. T1 may take different values depending on </w:t>
            </w:r>
            <w:r w:rsidRPr="00087B64">
              <w:rPr>
                <w:sz w:val="15"/>
              </w:rPr>
              <w:lastRenderedPageBreak/>
              <w:t>the chosen frequency synchronization approach.</w:t>
            </w:r>
          </w:p>
          <w:p w14:paraId="57D454AD" w14:textId="77777777" w:rsidR="00087B64" w:rsidRPr="00087B64" w:rsidRDefault="00087B64" w:rsidP="00373ADC">
            <w:pPr>
              <w:numPr>
                <w:ilvl w:val="2"/>
                <w:numId w:val="61"/>
              </w:numPr>
              <w:overflowPunct/>
              <w:autoSpaceDE/>
              <w:autoSpaceDN/>
              <w:adjustRightInd/>
              <w:spacing w:after="0" w:line="240" w:lineRule="auto"/>
              <w:rPr>
                <w:rFonts w:ascii="Calibri" w:hAnsi="Calibri" w:cs="Calibri"/>
                <w:sz w:val="15"/>
                <w:szCs w:val="22"/>
              </w:rPr>
            </w:pPr>
            <w:r w:rsidRPr="00087B64">
              <w:rPr>
                <w:sz w:val="15"/>
              </w:rPr>
              <w:t>FFS: Frequency displacement (Fd), defined as the difference between ideal frequency and frequency due to 1) clock drifting (ΔF); and 2) residual frequency error from previous synchronization/calibration (Fr), is given as Fd (ppm)=ΔF (ppm) +Fr(ppm).</w:t>
            </w:r>
          </w:p>
          <w:p w14:paraId="07C14DFD" w14:textId="77777777" w:rsidR="00087B64" w:rsidRPr="00087B64" w:rsidRDefault="00087B64">
            <w:pPr>
              <w:ind w:hanging="420"/>
              <w:rPr>
                <w:rFonts w:ascii="Calibri" w:hAnsi="Calibri" w:cs="Calibri"/>
                <w:sz w:val="15"/>
                <w:szCs w:val="22"/>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 2: random frequency drifting, FFS details</w:t>
            </w:r>
          </w:p>
          <w:p w14:paraId="1DD98DEC" w14:textId="77777777" w:rsidR="00087B64" w:rsidRPr="00087B64" w:rsidRDefault="00087B64" w:rsidP="00373ADC">
            <w:pPr>
              <w:numPr>
                <w:ilvl w:val="0"/>
                <w:numId w:val="62"/>
              </w:numPr>
              <w:overflowPunct/>
              <w:autoSpaceDE/>
              <w:autoSpaceDN/>
              <w:adjustRightInd/>
              <w:spacing w:after="0" w:line="240" w:lineRule="auto"/>
              <w:rPr>
                <w:rFonts w:ascii="Calibri" w:hAnsi="Calibri" w:cs="Calibri"/>
                <w:sz w:val="15"/>
                <w:szCs w:val="22"/>
              </w:rPr>
            </w:pPr>
            <w:r w:rsidRPr="00087B64">
              <w:rPr>
                <w:sz w:val="15"/>
              </w:rPr>
              <w:t>Company to report the timing drifting error assumption for the detection of LP-WUS/synchronization signal,</w:t>
            </w:r>
          </w:p>
          <w:p w14:paraId="3E265440"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sz w:val="15"/>
              </w:rPr>
              <w:t>The following are examples for consideration, other approaches are not precluded,</w:t>
            </w:r>
          </w:p>
          <w:p w14:paraId="5F7AF9F5" w14:textId="77777777" w:rsidR="00087B64" w:rsidRPr="00087B64" w:rsidRDefault="00087B64">
            <w:pPr>
              <w:ind w:hanging="420"/>
              <w:rPr>
                <w:rFonts w:ascii="Calibri" w:hAnsi="Calibri" w:cs="Calibri"/>
                <w:sz w:val="15"/>
                <w:szCs w:val="22"/>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 1 [R1-2301438] [R1-2301558][R1-1714993]:</w:t>
            </w:r>
          </w:p>
          <w:p w14:paraId="0BD41CA0" w14:textId="77777777" w:rsidR="00087B64" w:rsidRPr="00087B64" w:rsidRDefault="00087B64" w:rsidP="00373ADC">
            <w:pPr>
              <w:numPr>
                <w:ilvl w:val="2"/>
                <w:numId w:val="63"/>
              </w:numPr>
              <w:overflowPunct/>
              <w:autoSpaceDE/>
              <w:autoSpaceDN/>
              <w:adjustRightInd/>
              <w:spacing w:after="0" w:line="240" w:lineRule="auto"/>
              <w:rPr>
                <w:rFonts w:ascii="Calibri" w:hAnsi="Calibri" w:cs="Calibri"/>
                <w:sz w:val="15"/>
                <w:szCs w:val="22"/>
              </w:rPr>
            </w:pPr>
            <w:r w:rsidRPr="00087B64">
              <w:rPr>
                <w:sz w:val="15"/>
              </w:rPr>
              <w:t>The relationship between the maximum frequency error(F</w:t>
            </w:r>
            <w:r w:rsidRPr="00087B64">
              <w:rPr>
                <w:sz w:val="15"/>
                <w:vertAlign w:val="subscript"/>
              </w:rPr>
              <w:t>e</w:t>
            </w:r>
            <w:r w:rsidRPr="00087B64">
              <w:rPr>
                <w:sz w:val="15"/>
              </w:rPr>
              <w:t>) and corresponding timing drift( ΔT) over a time(T) is ΔT = ±F</w:t>
            </w:r>
            <w:r w:rsidRPr="00087B64">
              <w:rPr>
                <w:sz w:val="15"/>
                <w:vertAlign w:val="subscript"/>
              </w:rPr>
              <w:t>e</w:t>
            </w:r>
            <w:r w:rsidRPr="00087B64">
              <w:rPr>
                <w:rStyle w:val="apple-converted-space"/>
                <w:sz w:val="15"/>
              </w:rPr>
              <w:t> </w:t>
            </w:r>
            <w:r w:rsidRPr="00087B64">
              <w:rPr>
                <w:sz w:val="15"/>
              </w:rPr>
              <w:t>* T (linear region)</w:t>
            </w:r>
          </w:p>
          <w:p w14:paraId="635AD9D3" w14:textId="77777777" w:rsidR="00087B64" w:rsidRPr="00087B64" w:rsidRDefault="00087B64" w:rsidP="00373ADC">
            <w:pPr>
              <w:numPr>
                <w:ilvl w:val="2"/>
                <w:numId w:val="63"/>
              </w:numPr>
              <w:overflowPunct/>
              <w:autoSpaceDE/>
              <w:autoSpaceDN/>
              <w:adjustRightInd/>
              <w:spacing w:after="0" w:line="240" w:lineRule="auto"/>
              <w:rPr>
                <w:rFonts w:ascii="Calibri" w:hAnsi="Calibri" w:cs="Calibri"/>
                <w:sz w:val="15"/>
                <w:szCs w:val="22"/>
              </w:rPr>
            </w:pPr>
            <w:r w:rsidRPr="00087B64">
              <w:rPr>
                <w:sz w:val="15"/>
              </w:rPr>
              <w:t>The relationship between a frequency drift( F’), and corresponding timing drift(ΔT) over a time(T) is ΔT = Fr*T ±0.5 * F’ *T</w:t>
            </w:r>
            <w:r w:rsidRPr="00087B64">
              <w:rPr>
                <w:sz w:val="15"/>
                <w:vertAlign w:val="superscript"/>
              </w:rPr>
              <w:t>2</w:t>
            </w:r>
            <w:r w:rsidRPr="00087B64">
              <w:rPr>
                <w:rStyle w:val="apple-converted-space"/>
                <w:sz w:val="15"/>
              </w:rPr>
              <w:t> </w:t>
            </w:r>
            <w:r w:rsidRPr="00087B64">
              <w:rPr>
                <w:sz w:val="15"/>
              </w:rPr>
              <w:t>(transient region)</w:t>
            </w:r>
          </w:p>
          <w:p w14:paraId="2F635A3B" w14:textId="77777777" w:rsidR="00087B64" w:rsidRPr="00087B64" w:rsidRDefault="00087B64" w:rsidP="00373ADC">
            <w:pPr>
              <w:numPr>
                <w:ilvl w:val="2"/>
                <w:numId w:val="63"/>
              </w:numPr>
              <w:overflowPunct/>
              <w:autoSpaceDE/>
              <w:autoSpaceDN/>
              <w:adjustRightInd/>
              <w:spacing w:after="0" w:line="240" w:lineRule="auto"/>
              <w:rPr>
                <w:rFonts w:ascii="Calibri" w:hAnsi="Calibri" w:cs="Calibri"/>
                <w:sz w:val="15"/>
                <w:szCs w:val="22"/>
              </w:rPr>
            </w:pPr>
            <w:r w:rsidRPr="00087B64">
              <w:rPr>
                <w:sz w:val="15"/>
              </w:rPr>
              <w:t>The transition between transient and linear region (from synchronization or calibration point/time) occurs at time [Ts= (Fe-Fr)/( F’)]</w:t>
            </w:r>
          </w:p>
          <w:p w14:paraId="11895677" w14:textId="77777777" w:rsidR="00087B64" w:rsidRPr="00087B64" w:rsidRDefault="00087B64">
            <w:pPr>
              <w:jc w:val="center"/>
              <w:rPr>
                <w:rFonts w:ascii="Calibri" w:hAnsi="Calibri" w:cs="Calibri"/>
                <w:sz w:val="15"/>
                <w:szCs w:val="22"/>
              </w:rPr>
            </w:pPr>
            <w:r w:rsidRPr="00087B64">
              <w:rPr>
                <w:sz w:val="15"/>
              </w:rPr>
              <w:t>&lt;image002.png&gt;</w:t>
            </w:r>
          </w:p>
          <w:p w14:paraId="5CC6BC37" w14:textId="77777777" w:rsidR="00087B64" w:rsidRPr="00087B64" w:rsidRDefault="00087B64" w:rsidP="00373ADC">
            <w:pPr>
              <w:numPr>
                <w:ilvl w:val="2"/>
                <w:numId w:val="64"/>
              </w:numPr>
              <w:overflowPunct/>
              <w:autoSpaceDE/>
              <w:autoSpaceDN/>
              <w:adjustRightInd/>
              <w:spacing w:after="0" w:line="240" w:lineRule="auto"/>
              <w:rPr>
                <w:rFonts w:ascii="Calibri" w:hAnsi="Calibri" w:cs="Calibri"/>
                <w:sz w:val="15"/>
                <w:szCs w:val="22"/>
              </w:rPr>
            </w:pPr>
            <w:r w:rsidRPr="00087B64">
              <w:rPr>
                <w:sz w:val="15"/>
              </w:rPr>
              <w:t>T is the time from the previous time synchronization. T may take different values depending on the chosen synchronization approach</w:t>
            </w:r>
          </w:p>
          <w:p w14:paraId="4F2F7188" w14:textId="77777777" w:rsidR="00087B64" w:rsidRPr="00087B64" w:rsidRDefault="00087B64" w:rsidP="00373ADC">
            <w:pPr>
              <w:numPr>
                <w:ilvl w:val="2"/>
                <w:numId w:val="64"/>
              </w:numPr>
              <w:overflowPunct/>
              <w:autoSpaceDE/>
              <w:autoSpaceDN/>
              <w:adjustRightInd/>
              <w:spacing w:after="0" w:line="240" w:lineRule="auto"/>
              <w:rPr>
                <w:rFonts w:ascii="Calibri" w:hAnsi="Calibri" w:cs="Calibri"/>
                <w:sz w:val="15"/>
                <w:szCs w:val="22"/>
              </w:rPr>
            </w:pPr>
            <w:r w:rsidRPr="00087B64">
              <w:rPr>
                <w:sz w:val="15"/>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6A23494B" w14:textId="77777777" w:rsidR="00087B64" w:rsidRPr="00087B64" w:rsidRDefault="00087B64">
            <w:pPr>
              <w:ind w:hanging="420"/>
              <w:rPr>
                <w:rFonts w:ascii="Calibri" w:hAnsi="Calibri" w:cs="Calibri"/>
                <w:sz w:val="15"/>
                <w:szCs w:val="22"/>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 2: random time drifting, FFS details</w:t>
            </w:r>
          </w:p>
          <w:p w14:paraId="66BFA8BF" w14:textId="77777777" w:rsidR="00087B64" w:rsidRPr="00087B64" w:rsidRDefault="00087B64" w:rsidP="00373ADC">
            <w:pPr>
              <w:numPr>
                <w:ilvl w:val="0"/>
                <w:numId w:val="65"/>
              </w:numPr>
              <w:overflowPunct/>
              <w:autoSpaceDE/>
              <w:autoSpaceDN/>
              <w:adjustRightInd/>
              <w:spacing w:after="0" w:line="240" w:lineRule="auto"/>
              <w:rPr>
                <w:rFonts w:ascii="Calibri" w:hAnsi="Calibri" w:cs="Calibri"/>
                <w:sz w:val="15"/>
                <w:szCs w:val="22"/>
              </w:rPr>
            </w:pPr>
            <w:r w:rsidRPr="00087B64">
              <w:rPr>
                <w:sz w:val="15"/>
              </w:rPr>
              <w:t>FFS: Phase noise model</w:t>
            </w:r>
          </w:p>
          <w:p w14:paraId="61B993CE" w14:textId="77777777" w:rsidR="00087B64" w:rsidRPr="00087B64" w:rsidRDefault="00087B64">
            <w:pPr>
              <w:rPr>
                <w:rFonts w:ascii="Calibri" w:hAnsi="Calibri" w:cs="Calibri"/>
                <w:sz w:val="15"/>
                <w:szCs w:val="22"/>
              </w:rPr>
            </w:pPr>
            <w:r w:rsidRPr="00087B64">
              <w:rPr>
                <w:rFonts w:ascii="Arial" w:hAnsi="Arial" w:cs="Arial"/>
                <w:b/>
                <w:bCs/>
                <w:sz w:val="15"/>
                <w:szCs w:val="22"/>
                <w:lang w:val="en-GB"/>
              </w:rPr>
              <w:t> </w:t>
            </w:r>
          </w:p>
          <w:p w14:paraId="27683FAC" w14:textId="77777777" w:rsidR="00087B64" w:rsidRPr="00087B64" w:rsidRDefault="00087B64">
            <w:pPr>
              <w:rPr>
                <w:rFonts w:ascii="Calibri" w:hAnsi="Calibri" w:cs="Calibri"/>
                <w:sz w:val="15"/>
                <w:szCs w:val="22"/>
              </w:rPr>
            </w:pPr>
            <w:r w:rsidRPr="00087B64">
              <w:rPr>
                <w:rFonts w:ascii="Calibri" w:hAnsi="Calibri" w:cs="Calibri"/>
                <w:b/>
                <w:bCs/>
                <w:sz w:val="15"/>
                <w:szCs w:val="21"/>
                <w:lang w:val="en-GB"/>
              </w:rPr>
              <w:lastRenderedPageBreak/>
              <w:t> </w:t>
            </w:r>
          </w:p>
          <w:p w14:paraId="655F6A4C" w14:textId="77777777" w:rsidR="00087B64" w:rsidRPr="00087B64" w:rsidRDefault="00087B64">
            <w:pPr>
              <w:pStyle w:val="5"/>
              <w:spacing w:before="0" w:line="231" w:lineRule="atLeast"/>
              <w:ind w:left="1008" w:hanging="1008"/>
              <w:rPr>
                <w:rFonts w:ascii="Calibri" w:hAnsi="Calibri" w:cs="Calibri"/>
                <w:sz w:val="15"/>
                <w:szCs w:val="22"/>
              </w:rPr>
            </w:pPr>
            <w:r w:rsidRPr="00087B64">
              <w:rPr>
                <w:rFonts w:cs="Arial"/>
                <w:b/>
                <w:bCs/>
                <w:sz w:val="15"/>
                <w:szCs w:val="22"/>
                <w:shd w:val="clear" w:color="auto" w:fill="FFFF00"/>
              </w:rPr>
              <w:t>[H] Proposal 1A-4-v3</w:t>
            </w:r>
          </w:p>
          <w:p w14:paraId="187DC406" w14:textId="77777777" w:rsidR="00087B64" w:rsidRPr="00087B64" w:rsidRDefault="00087B64">
            <w:pPr>
              <w:rPr>
                <w:rFonts w:ascii="Calibri" w:hAnsi="Calibri" w:cs="Calibri"/>
                <w:sz w:val="15"/>
                <w:szCs w:val="22"/>
              </w:rPr>
            </w:pPr>
            <w:r w:rsidRPr="00087B64">
              <w:rPr>
                <w:rFonts w:ascii="Calibri" w:hAnsi="Calibri" w:cs="Calibri"/>
                <w:sz w:val="15"/>
                <w:szCs w:val="22"/>
              </w:rPr>
              <w:t>Confirm the WA for the followings and update as follows</w:t>
            </w:r>
          </w:p>
          <w:p w14:paraId="2BD5C890" w14:textId="77777777" w:rsidR="00087B64" w:rsidRPr="00087B64" w:rsidRDefault="00087B64">
            <w:pPr>
              <w:rPr>
                <w:rFonts w:ascii="Calibri" w:hAnsi="Calibri" w:cs="Calibri"/>
                <w:sz w:val="15"/>
                <w:szCs w:val="22"/>
              </w:rPr>
            </w:pPr>
            <w:r w:rsidRPr="00087B64">
              <w:rPr>
                <w:rFonts w:ascii="Calibri" w:hAnsi="Calibri" w:cs="Calibri"/>
                <w:b/>
                <w:bCs/>
                <w:sz w:val="15"/>
                <w:szCs w:val="22"/>
                <w:shd w:val="clear" w:color="auto" w:fill="808000"/>
              </w:rPr>
              <w:t>Working Assumption</w:t>
            </w:r>
          </w:p>
          <w:p w14:paraId="437C007F"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For evaluation of LP-WUR frequency and time errors, the following is used,</w:t>
            </w:r>
          </w:p>
          <w:tbl>
            <w:tblPr>
              <w:tblW w:w="3900" w:type="pct"/>
              <w:jc w:val="center"/>
              <w:tblCellMar>
                <w:left w:w="0" w:type="dxa"/>
                <w:right w:w="0" w:type="dxa"/>
              </w:tblCellMar>
              <w:tblLook w:val="04A0" w:firstRow="1" w:lastRow="0" w:firstColumn="1" w:lastColumn="0" w:noHBand="0" w:noVBand="1"/>
            </w:tblPr>
            <w:tblGrid>
              <w:gridCol w:w="1573"/>
              <w:gridCol w:w="1812"/>
            </w:tblGrid>
            <w:tr w:rsidR="00087B64" w:rsidRPr="00087B64" w14:paraId="75E697C2" w14:textId="77777777">
              <w:trPr>
                <w:trHeight w:val="151"/>
                <w:jc w:val="center"/>
              </w:trPr>
              <w:tc>
                <w:tcPr>
                  <w:tcW w:w="23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72BED38" w14:textId="77777777" w:rsidR="00087B64" w:rsidRPr="00087B64" w:rsidRDefault="00087B64">
                  <w:pPr>
                    <w:rPr>
                      <w:rFonts w:ascii="Calibri" w:hAnsi="Calibri" w:cs="Calibri"/>
                      <w:sz w:val="15"/>
                      <w:szCs w:val="22"/>
                    </w:rPr>
                  </w:pPr>
                  <w:r w:rsidRPr="00087B64">
                    <w:rPr>
                      <w:rFonts w:ascii="Calibri" w:hAnsi="Calibri" w:cs="Calibri"/>
                      <w:b/>
                      <w:bCs/>
                      <w:sz w:val="15"/>
                      <w:szCs w:val="22"/>
                    </w:rPr>
                    <w:t>Parameter</w:t>
                  </w:r>
                </w:p>
              </w:tc>
              <w:tc>
                <w:tcPr>
                  <w:tcW w:w="2650" w:type="pct"/>
                  <w:tcBorders>
                    <w:top w:val="single" w:sz="8" w:space="0" w:color="auto"/>
                    <w:left w:val="nil"/>
                    <w:bottom w:val="single" w:sz="8" w:space="0" w:color="auto"/>
                    <w:right w:val="single" w:sz="8" w:space="0" w:color="auto"/>
                  </w:tcBorders>
                  <w:tcMar>
                    <w:top w:w="72" w:type="dxa"/>
                    <w:left w:w="144" w:type="dxa"/>
                    <w:bottom w:w="72" w:type="dxa"/>
                    <w:right w:w="144" w:type="dxa"/>
                  </w:tcMar>
                  <w:vAlign w:val="center"/>
                  <w:hideMark/>
                </w:tcPr>
                <w:p w14:paraId="3B383218" w14:textId="77777777" w:rsidR="00087B64" w:rsidRPr="00087B64" w:rsidRDefault="00087B64">
                  <w:pPr>
                    <w:rPr>
                      <w:rFonts w:ascii="Calibri" w:hAnsi="Calibri" w:cs="Calibri"/>
                      <w:sz w:val="15"/>
                      <w:szCs w:val="22"/>
                    </w:rPr>
                  </w:pPr>
                  <w:r w:rsidRPr="00087B64">
                    <w:rPr>
                      <w:rFonts w:ascii="Calibri" w:hAnsi="Calibri" w:cs="Calibri"/>
                      <w:b/>
                      <w:bCs/>
                      <w:sz w:val="15"/>
                      <w:szCs w:val="22"/>
                    </w:rPr>
                    <w:t>Value</w:t>
                  </w:r>
                </w:p>
              </w:tc>
            </w:tr>
            <w:tr w:rsidR="00087B64" w:rsidRPr="00087B64" w14:paraId="2B8C70DF" w14:textId="77777777">
              <w:trPr>
                <w:trHeight w:val="463"/>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2A58F3E6" w14:textId="77777777" w:rsidR="00087B64" w:rsidRPr="00087B64" w:rsidRDefault="00087B64">
                  <w:pPr>
                    <w:rPr>
                      <w:rFonts w:ascii="Calibri" w:hAnsi="Calibri" w:cs="Calibri"/>
                      <w:sz w:val="15"/>
                      <w:szCs w:val="22"/>
                    </w:rPr>
                  </w:pPr>
                  <w:r w:rsidRPr="00087B64">
                    <w:rPr>
                      <w:rFonts w:ascii="Calibri" w:hAnsi="Calibri" w:cs="Calibri"/>
                      <w:b/>
                      <w:bCs/>
                      <w:sz w:val="15"/>
                      <w:szCs w:val="22"/>
                    </w:rPr>
                    <w:t>Oscillator max frequency error [ppm], Oscillator 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191934D" w14:textId="77777777" w:rsidR="00087B64" w:rsidRPr="00087B64" w:rsidRDefault="00087B64">
                  <w:pPr>
                    <w:rPr>
                      <w:rFonts w:ascii="Calibri" w:hAnsi="Calibri" w:cs="Calibri"/>
                      <w:sz w:val="15"/>
                      <w:szCs w:val="22"/>
                    </w:rPr>
                  </w:pPr>
                  <w:r w:rsidRPr="00087B64">
                    <w:rPr>
                      <w:rFonts w:ascii="Calibri" w:hAnsi="Calibri" w:cs="Calibri"/>
                      <w:sz w:val="15"/>
                      <w:szCs w:val="22"/>
                    </w:rPr>
                    <w:t>option 1: (200, 0.1)</w:t>
                  </w:r>
                </w:p>
                <w:p w14:paraId="38CCB528" w14:textId="77777777" w:rsidR="00087B64" w:rsidRPr="00087B64" w:rsidRDefault="00087B64">
                  <w:pPr>
                    <w:rPr>
                      <w:rFonts w:ascii="Calibri" w:hAnsi="Calibri" w:cs="Calibri"/>
                      <w:sz w:val="15"/>
                      <w:szCs w:val="22"/>
                    </w:rPr>
                  </w:pPr>
                  <w:r w:rsidRPr="00087B64">
                    <w:rPr>
                      <w:rFonts w:ascii="Calibri" w:hAnsi="Calibri" w:cs="Calibri"/>
                      <w:sz w:val="15"/>
                      <w:szCs w:val="22"/>
                    </w:rPr>
                    <w:t>option 2: (50, 0.1)</w:t>
                  </w:r>
                </w:p>
                <w:p w14:paraId="204EA49D" w14:textId="77777777" w:rsidR="00087B64" w:rsidRPr="00087B64" w:rsidRDefault="00087B64">
                  <w:pPr>
                    <w:rPr>
                      <w:rFonts w:ascii="Calibri" w:hAnsi="Calibri" w:cs="Calibri"/>
                      <w:sz w:val="15"/>
                      <w:szCs w:val="22"/>
                    </w:rPr>
                  </w:pPr>
                  <w:r w:rsidRPr="00087B64">
                    <w:rPr>
                      <w:rFonts w:ascii="Calibri" w:hAnsi="Calibri" w:cs="Calibri"/>
                      <w:sz w:val="15"/>
                      <w:szCs w:val="22"/>
                    </w:rPr>
                    <w:t>option 3: (10, 0.05)</w:t>
                  </w:r>
                </w:p>
                <w:p w14:paraId="040DCFCA" w14:textId="77777777" w:rsidR="00087B64" w:rsidRPr="00087B64" w:rsidRDefault="00087B64">
                  <w:pPr>
                    <w:rPr>
                      <w:rFonts w:ascii="Calibri" w:hAnsi="Calibri" w:cs="Calibri"/>
                      <w:sz w:val="15"/>
                      <w:szCs w:val="22"/>
                    </w:rPr>
                  </w:pPr>
                  <w:r w:rsidRPr="00087B64">
                    <w:rPr>
                      <w:rFonts w:ascii="Calibri" w:hAnsi="Calibri" w:cs="Calibri"/>
                      <w:sz w:val="15"/>
                      <w:szCs w:val="22"/>
                    </w:rPr>
                    <w:t>option 4: (5, 0.05)</w:t>
                  </w:r>
                </w:p>
                <w:p w14:paraId="20E92711" w14:textId="77777777" w:rsidR="00087B64" w:rsidRPr="00087B64" w:rsidRDefault="00087B64">
                  <w:pPr>
                    <w:rPr>
                      <w:rFonts w:ascii="Calibri" w:hAnsi="Calibri" w:cs="Calibri"/>
                      <w:sz w:val="15"/>
                      <w:szCs w:val="22"/>
                    </w:rPr>
                  </w:pPr>
                  <w:r w:rsidRPr="00087B64">
                    <w:rPr>
                      <w:rFonts w:ascii="Calibri" w:hAnsi="Calibri" w:cs="Calibri"/>
                      <w:sz w:val="15"/>
                      <w:szCs w:val="22"/>
                      <w:lang w:val="it-IT"/>
                    </w:rPr>
                    <w:t>Other values are not precluded for studying, reported by companies</w:t>
                  </w:r>
                </w:p>
              </w:tc>
            </w:tr>
            <w:tr w:rsidR="00087B64" w:rsidRPr="00087B64" w14:paraId="236665AB" w14:textId="77777777">
              <w:trPr>
                <w:trHeight w:val="171"/>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45D2EF9B" w14:textId="77777777" w:rsidR="00087B64" w:rsidRPr="00087B64" w:rsidRDefault="00087B64">
                  <w:pPr>
                    <w:rPr>
                      <w:rFonts w:ascii="Calibri" w:hAnsi="Calibri" w:cs="Calibri"/>
                      <w:sz w:val="15"/>
                      <w:szCs w:val="22"/>
                    </w:rPr>
                  </w:pPr>
                  <w:r w:rsidRPr="00087B64">
                    <w:rPr>
                      <w:b/>
                      <w:bCs/>
                      <w:sz w:val="15"/>
                    </w:rPr>
                    <w:t>RTC max frequency error [ppm],</w:t>
                  </w:r>
                  <w:r w:rsidRPr="00087B64">
                    <w:rPr>
                      <w:rStyle w:val="apple-converted-space"/>
                      <w:b/>
                      <w:bCs/>
                      <w:sz w:val="15"/>
                    </w:rPr>
                    <w:t> </w:t>
                  </w:r>
                </w:p>
                <w:p w14:paraId="483EE9EB" w14:textId="77777777" w:rsidR="00087B64" w:rsidRPr="00087B64" w:rsidRDefault="00087B64">
                  <w:pPr>
                    <w:rPr>
                      <w:rFonts w:ascii="Calibri" w:hAnsi="Calibri" w:cs="Calibri"/>
                      <w:sz w:val="15"/>
                      <w:szCs w:val="22"/>
                    </w:rPr>
                  </w:pPr>
                  <w:r w:rsidRPr="00087B64">
                    <w:rPr>
                      <w:color w:val="FF0000"/>
                      <w:sz w:val="15"/>
                    </w:rPr>
                    <w:t>RTC</w:t>
                  </w:r>
                  <w:r w:rsidRPr="00087B64">
                    <w:rPr>
                      <w:rStyle w:val="apple-converted-space"/>
                      <w:color w:val="FF0000"/>
                      <w:sz w:val="15"/>
                    </w:rPr>
                    <w:t> </w:t>
                  </w:r>
                  <w:r w:rsidRPr="00087B64">
                    <w:rPr>
                      <w:b/>
                      <w:bCs/>
                      <w:color w:val="FF0000"/>
                      <w:sz w:val="15"/>
                    </w:rPr>
                    <w:t>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0A0C9B1" w14:textId="77777777" w:rsidR="00087B64" w:rsidRPr="00087B64" w:rsidRDefault="00087B64">
                  <w:pPr>
                    <w:ind w:firstLine="100"/>
                    <w:rPr>
                      <w:rFonts w:ascii="Calibri" w:hAnsi="Calibri" w:cs="Calibri"/>
                      <w:sz w:val="15"/>
                      <w:szCs w:val="22"/>
                    </w:rPr>
                  </w:pPr>
                  <w:r w:rsidRPr="00087B64">
                    <w:rPr>
                      <w:sz w:val="15"/>
                    </w:rPr>
                    <w:t>(20 ,</w:t>
                  </w:r>
                  <w:r w:rsidRPr="00087B64">
                    <w:rPr>
                      <w:rStyle w:val="apple-converted-space"/>
                      <w:sz w:val="15"/>
                    </w:rPr>
                    <w:t> </w:t>
                  </w:r>
                  <w:r w:rsidRPr="00087B64">
                    <w:rPr>
                      <w:color w:val="FF0000"/>
                      <w:sz w:val="15"/>
                    </w:rPr>
                    <w:t>FFS:[0.1]</w:t>
                  </w:r>
                  <w:r w:rsidRPr="00087B64">
                    <w:rPr>
                      <w:sz w:val="15"/>
                    </w:rPr>
                    <w:t>)</w:t>
                  </w:r>
                </w:p>
              </w:tc>
            </w:tr>
          </w:tbl>
          <w:p w14:paraId="2A5706D9" w14:textId="77777777"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Style w:val="apple-converted-space"/>
                <w:rFonts w:ascii="Calibri" w:hAnsi="Calibri" w:cs="Calibri"/>
                <w:strike/>
                <w:color w:val="7030A0"/>
                <w:sz w:val="15"/>
                <w:szCs w:val="14"/>
              </w:rPr>
              <w:t> </w:t>
            </w:r>
            <w:r w:rsidRPr="00087B64">
              <w:rPr>
                <w:rFonts w:ascii="Calibri" w:hAnsi="Calibri" w:cs="Calibri"/>
                <w:strike/>
                <w:color w:val="7030A0"/>
                <w:sz w:val="15"/>
                <w:szCs w:val="22"/>
                <w:lang w:val="it-IT"/>
              </w:rPr>
              <w:t>Note1. FLL/PLL cannot be turned off for LR to support options 1/2/3/4</w:t>
            </w:r>
            <w:r w:rsidRPr="00087B64">
              <w:rPr>
                <w:rStyle w:val="apple-converted-space"/>
                <w:rFonts w:ascii="Calibri" w:hAnsi="Calibri" w:cs="Calibri"/>
                <w:strike/>
                <w:color w:val="7030A0"/>
                <w:sz w:val="15"/>
                <w:szCs w:val="22"/>
                <w:lang w:val="it-IT"/>
              </w:rPr>
              <w:t> </w:t>
            </w:r>
            <w:r w:rsidRPr="00087B64">
              <w:rPr>
                <w:rFonts w:ascii="Calibri" w:hAnsi="Calibri" w:cs="Calibri"/>
                <w:strike/>
                <w:color w:val="7030A0"/>
                <w:sz w:val="15"/>
                <w:szCs w:val="22"/>
                <w:lang w:val="it-IT"/>
              </w:rPr>
              <w:t>if it is required to maintain for receiving LP-WUS</w:t>
            </w:r>
          </w:p>
          <w:p w14:paraId="67AE6F5F" w14:textId="77777777"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how to use the clocks</w:t>
            </w:r>
            <w:r w:rsidRPr="00087B64">
              <w:rPr>
                <w:rStyle w:val="apple-converted-space"/>
                <w:rFonts w:ascii="Calibri" w:hAnsi="Calibri" w:cs="Calibri"/>
                <w:sz w:val="15"/>
                <w:szCs w:val="22"/>
              </w:rPr>
              <w:t> </w:t>
            </w:r>
            <w:r w:rsidRPr="00087B64">
              <w:rPr>
                <w:rFonts w:ascii="Calibri" w:hAnsi="Calibri" w:cs="Calibri"/>
                <w:sz w:val="15"/>
                <w:szCs w:val="22"/>
                <w:lang w:val="it-IT"/>
              </w:rPr>
              <w:t>for LR on/off state</w:t>
            </w:r>
            <w:r w:rsidRPr="00087B64">
              <w:rPr>
                <w:rFonts w:ascii="Calibri" w:hAnsi="Calibri" w:cs="Calibri"/>
                <w:b/>
                <w:bCs/>
                <w:sz w:val="15"/>
                <w:szCs w:val="22"/>
                <w:lang w:val="it-IT"/>
              </w:rPr>
              <w:t>s</w:t>
            </w:r>
          </w:p>
          <w:p w14:paraId="29F386B9"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The above clock assumptions for LR assumes the MR is in ‘ultra-deep sleep’ power state.</w:t>
            </w:r>
            <w:r w:rsidRPr="00087B64">
              <w:rPr>
                <w:rStyle w:val="apple-converted-space"/>
                <w:rFonts w:ascii="Calibri" w:hAnsi="Calibri" w:cs="Calibri"/>
                <w:sz w:val="15"/>
                <w:szCs w:val="22"/>
              </w:rPr>
              <w:t> </w:t>
            </w:r>
          </w:p>
          <w:p w14:paraId="7E8440AB"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For Option 3/4,</w:t>
            </w:r>
            <w:r w:rsidRPr="00087B64">
              <w:rPr>
                <w:rStyle w:val="apple-converted-space"/>
                <w:rFonts w:ascii="Calibri" w:hAnsi="Calibri" w:cs="Calibri"/>
                <w:strike/>
                <w:color w:val="7030A0"/>
                <w:sz w:val="15"/>
                <w:szCs w:val="22"/>
                <w:lang w:val="it-IT"/>
              </w:rPr>
              <w:t> </w:t>
            </w:r>
          </w:p>
          <w:p w14:paraId="32B1DBAE"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FFS applicability when LP-WUR ON power is less than[TBD] power unit</w:t>
            </w:r>
          </w:p>
          <w:p w14:paraId="6C4569EA"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FFS applicability when MR is in ultra-deep sleep power consumption state and associated power consumption for LR on state and LR off state,</w:t>
            </w:r>
            <w:r w:rsidRPr="00087B64">
              <w:rPr>
                <w:rStyle w:val="apple-converted-space"/>
                <w:rFonts w:ascii="Calibri" w:hAnsi="Calibri" w:cs="Calibri"/>
                <w:strike/>
                <w:color w:val="7030A0"/>
                <w:sz w:val="15"/>
                <w:szCs w:val="22"/>
              </w:rPr>
              <w:t> </w:t>
            </w:r>
          </w:p>
          <w:p w14:paraId="3DFD2FB1" w14:textId="77777777" w:rsidR="00087B64" w:rsidRPr="00087B64" w:rsidRDefault="00087B64">
            <w:pPr>
              <w:ind w:hanging="420"/>
              <w:rPr>
                <w:rFonts w:ascii="Calibri" w:hAnsi="Calibri" w:cs="Calibri"/>
                <w:sz w:val="15"/>
                <w:szCs w:val="22"/>
              </w:rPr>
            </w:pPr>
            <w:r w:rsidRPr="00087B64">
              <w:rPr>
                <w:rFonts w:ascii="Wingdings" w:hAnsi="Wingdings"/>
                <w:sz w:val="15"/>
                <w:szCs w:val="22"/>
              </w:rPr>
              <w:lastRenderedPageBreak/>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e.g., option 3/4 is not applicable</w:t>
            </w:r>
          </w:p>
          <w:p w14:paraId="351B728B"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when MR is in ‘ultra-deep sleep state’ with [0.015] power units and LR is in off state or,</w:t>
            </w:r>
            <w:r w:rsidRPr="00087B64">
              <w:rPr>
                <w:rStyle w:val="apple-converted-space"/>
                <w:rFonts w:ascii="Calibri" w:hAnsi="Calibri" w:cs="Calibri"/>
                <w:strike/>
                <w:color w:val="7030A0"/>
                <w:sz w:val="15"/>
                <w:szCs w:val="22"/>
                <w:lang w:val="it-IT"/>
              </w:rPr>
              <w:t> </w:t>
            </w:r>
          </w:p>
          <w:p w14:paraId="7905FEC8"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when LR monitoring power less than [TBD] power unit,</w:t>
            </w:r>
            <w:r w:rsidRPr="00087B64">
              <w:rPr>
                <w:rStyle w:val="apple-converted-space"/>
                <w:rFonts w:ascii="Calibri" w:hAnsi="Calibri" w:cs="Calibri"/>
                <w:strike/>
                <w:color w:val="7030A0"/>
                <w:sz w:val="15"/>
                <w:szCs w:val="22"/>
                <w:lang w:val="it-IT"/>
              </w:rPr>
              <w:t> </w:t>
            </w:r>
          </w:p>
          <w:p w14:paraId="760C3903"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Note: Assumptions important for achieving performance by option 1/2/3/4 clock for LR should be declared, including active on/off power, transition energy/ ramp-up time T</w:t>
            </w:r>
            <w:r w:rsidRPr="00087B64">
              <w:rPr>
                <w:rFonts w:ascii="Calibri" w:hAnsi="Calibri" w:cs="Calibri"/>
                <w:sz w:val="15"/>
                <w:szCs w:val="22"/>
                <w:vertAlign w:val="subscript"/>
              </w:rPr>
              <w:t>LR, ramp-up</w:t>
            </w:r>
            <w:r w:rsidRPr="00087B64">
              <w:rPr>
                <w:rStyle w:val="apple-converted-space"/>
                <w:rFonts w:ascii="Calibri" w:hAnsi="Calibri" w:cs="Calibri"/>
                <w:sz w:val="15"/>
                <w:szCs w:val="22"/>
              </w:rPr>
              <w:t> </w:t>
            </w:r>
            <w:r w:rsidRPr="00087B64">
              <w:rPr>
                <w:rFonts w:ascii="Calibri" w:hAnsi="Calibri" w:cs="Calibri"/>
                <w:sz w:val="15"/>
                <w:szCs w:val="22"/>
              </w:rPr>
              <w:t>for LR and etc.</w:t>
            </w:r>
          </w:p>
          <w:p w14:paraId="4DF419C1"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lang w:val="it-IT"/>
              </w:rPr>
              <w:t>If MR is in other state than ‘ultra-deep sleep state’, the clock running for MR can be used for LR.</w:t>
            </w:r>
          </w:p>
          <w:p w14:paraId="288CF015"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assumptions important for achieving performance by using MR clock for LR should be declared</w:t>
            </w:r>
            <w:r w:rsidRPr="00087B64">
              <w:rPr>
                <w:rStyle w:val="apple-converted-space"/>
                <w:rFonts w:ascii="Calibri" w:hAnsi="Calibri" w:cs="Calibri"/>
                <w:sz w:val="15"/>
                <w:szCs w:val="22"/>
              </w:rPr>
              <w:t> </w:t>
            </w:r>
          </w:p>
          <w:p w14:paraId="41E32FD8"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Other clock accuracy options are not precluded. Companies to report options based on a feasibility analysis of clock power consumption and UE power consumption to use the clock accuracy option</w:t>
            </w:r>
          </w:p>
          <w:p w14:paraId="43AF3F9E"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the frequency error assumption for the detection of LP-WUS/synchronization signal,</w:t>
            </w:r>
            <w:r w:rsidRPr="00087B64">
              <w:rPr>
                <w:rStyle w:val="apple-converted-space"/>
                <w:rFonts w:ascii="Calibri" w:hAnsi="Calibri" w:cs="Calibri"/>
                <w:sz w:val="15"/>
                <w:szCs w:val="22"/>
              </w:rPr>
              <w:t> </w:t>
            </w:r>
          </w:p>
          <w:p w14:paraId="35287B8C"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The following are examples for consideration, other approaches are not precluded,</w:t>
            </w:r>
          </w:p>
          <w:p w14:paraId="6D1879F5"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 1:</w:t>
            </w:r>
          </w:p>
          <w:p w14:paraId="5F0B8C83"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a drifted frequency error(ΔF), frequency drift ( F’) over a time (T1) is ΔF = ±F’ * T1</w:t>
            </w:r>
          </w:p>
          <w:p w14:paraId="591A55A1"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When frequency displacement [Fd] reaches max frequency error, it is assumed to be equaled to max frequency error</w:t>
            </w:r>
          </w:p>
          <w:p w14:paraId="6253EBBC"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T1 is the time from the previous frequency synchronization. T1 may take different values depending on the chosen frequency synchronization approach.</w:t>
            </w:r>
          </w:p>
          <w:p w14:paraId="48877ADD"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FFS: Frequency displacement (Fd), defined as the difference between ideal frequency and frequency due to 1) clock drifting (ΔF); and 2) residual frequency error from previous synchronization/calibration (Fr), is given as Fd (ppm)=ΔF (ppm) +Fr(ppm).</w:t>
            </w:r>
          </w:p>
          <w:p w14:paraId="10815BE3"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 2: random frequency drifting, FFS details</w:t>
            </w:r>
          </w:p>
          <w:p w14:paraId="4DAEC0A5"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the timing drifting error assumption for the detection of LP-WUS/synchronization signal,</w:t>
            </w:r>
            <w:r w:rsidRPr="00087B64">
              <w:rPr>
                <w:rStyle w:val="apple-converted-space"/>
                <w:rFonts w:ascii="Calibri" w:hAnsi="Calibri" w:cs="Calibri"/>
                <w:sz w:val="15"/>
                <w:szCs w:val="22"/>
              </w:rPr>
              <w:t> </w:t>
            </w:r>
          </w:p>
          <w:p w14:paraId="44216816" w14:textId="77777777" w:rsidR="00087B64" w:rsidRPr="00087B64" w:rsidRDefault="00087B64">
            <w:pPr>
              <w:ind w:hanging="420"/>
              <w:rPr>
                <w:rFonts w:ascii="Calibri" w:hAnsi="Calibri" w:cs="Calibri"/>
                <w:sz w:val="15"/>
                <w:szCs w:val="22"/>
              </w:rPr>
            </w:pPr>
            <w:r w:rsidRPr="00087B64">
              <w:rPr>
                <w:rFonts w:ascii="Wingdings" w:hAnsi="Wingdings"/>
                <w:sz w:val="15"/>
                <w:szCs w:val="22"/>
              </w:rPr>
              <w:lastRenderedPageBreak/>
              <w:t></w:t>
            </w:r>
            <w:r w:rsidRPr="00087B64">
              <w:rPr>
                <w:sz w:val="15"/>
                <w:szCs w:val="14"/>
              </w:rPr>
              <w:t> </w:t>
            </w:r>
            <w:r w:rsidRPr="00087B64">
              <w:rPr>
                <w:rStyle w:val="apple-converted-space"/>
                <w:sz w:val="15"/>
                <w:szCs w:val="14"/>
              </w:rPr>
              <w:t> </w:t>
            </w:r>
            <w:r w:rsidRPr="00087B64">
              <w:rPr>
                <w:rFonts w:ascii="Calibri" w:hAnsi="Calibri" w:cs="Calibri"/>
                <w:sz w:val="15"/>
                <w:szCs w:val="22"/>
              </w:rPr>
              <w:t>The following are examples for consideration, other approaches are not precluded,</w:t>
            </w:r>
          </w:p>
          <w:p w14:paraId="50A2EE48"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 1 [R1-2301438] [R1-2301558][R1-1714993]:</w:t>
            </w:r>
          </w:p>
          <w:p w14:paraId="159C1547"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the maximum frequency error(F</w:t>
            </w:r>
            <w:r w:rsidRPr="00087B64">
              <w:rPr>
                <w:rFonts w:ascii="Calibri" w:hAnsi="Calibri" w:cs="Calibri"/>
                <w:sz w:val="15"/>
                <w:szCs w:val="22"/>
                <w:vertAlign w:val="subscript"/>
              </w:rPr>
              <w:t>e</w:t>
            </w:r>
            <w:r w:rsidRPr="00087B64">
              <w:rPr>
                <w:rFonts w:ascii="Calibri" w:hAnsi="Calibri" w:cs="Calibri"/>
                <w:sz w:val="15"/>
                <w:szCs w:val="22"/>
              </w:rPr>
              <w:t>) and corresponding timing drift( ΔT) over a time(T) is ΔT = ±F</w:t>
            </w:r>
            <w:r w:rsidRPr="00087B64">
              <w:rPr>
                <w:rFonts w:ascii="Calibri" w:hAnsi="Calibri" w:cs="Calibri"/>
                <w:sz w:val="15"/>
                <w:szCs w:val="22"/>
                <w:vertAlign w:val="subscript"/>
              </w:rPr>
              <w:t>e</w:t>
            </w:r>
            <w:r w:rsidRPr="00087B64">
              <w:rPr>
                <w:rStyle w:val="apple-converted-space"/>
                <w:rFonts w:ascii="Calibri" w:hAnsi="Calibri" w:cs="Calibri"/>
                <w:sz w:val="15"/>
                <w:szCs w:val="22"/>
              </w:rPr>
              <w:t> </w:t>
            </w:r>
            <w:r w:rsidRPr="00087B64">
              <w:rPr>
                <w:rFonts w:ascii="Calibri" w:hAnsi="Calibri" w:cs="Calibri"/>
                <w:sz w:val="15"/>
                <w:szCs w:val="22"/>
              </w:rPr>
              <w:t>* T (linear region)</w:t>
            </w:r>
          </w:p>
          <w:p w14:paraId="1FE90575"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a frequency drift( F’), and corresponding timing drift(ΔT) over a time(T) is ΔT = Fr*T ±0.5 * F’ *T</w:t>
            </w:r>
            <w:r w:rsidRPr="00087B64">
              <w:rPr>
                <w:rFonts w:ascii="Calibri" w:hAnsi="Calibri" w:cs="Calibri"/>
                <w:sz w:val="15"/>
                <w:szCs w:val="22"/>
                <w:vertAlign w:val="superscript"/>
              </w:rPr>
              <w:t>2</w:t>
            </w:r>
            <w:r w:rsidRPr="00087B64">
              <w:rPr>
                <w:rStyle w:val="apple-converted-space"/>
                <w:rFonts w:ascii="Calibri" w:hAnsi="Calibri" w:cs="Calibri"/>
                <w:sz w:val="15"/>
                <w:szCs w:val="22"/>
              </w:rPr>
              <w:t> </w:t>
            </w:r>
            <w:r w:rsidRPr="00087B64">
              <w:rPr>
                <w:rFonts w:ascii="Calibri" w:hAnsi="Calibri" w:cs="Calibri"/>
                <w:sz w:val="15"/>
                <w:szCs w:val="22"/>
              </w:rPr>
              <w:t>(transient region)</w:t>
            </w:r>
          </w:p>
          <w:p w14:paraId="498329FA"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transition between transient and linear region (from synchronization or calibration point/time) occurs at time [Ts= (Fe-Fr)/( F’)]</w:t>
            </w:r>
          </w:p>
          <w:p w14:paraId="47EE38CE" w14:textId="77777777" w:rsidR="00087B64" w:rsidRPr="00087B64" w:rsidRDefault="00087B64">
            <w:pPr>
              <w:jc w:val="center"/>
              <w:rPr>
                <w:rFonts w:ascii="Calibri" w:hAnsi="Calibri" w:cs="Calibri"/>
                <w:sz w:val="15"/>
                <w:szCs w:val="22"/>
              </w:rPr>
            </w:pPr>
            <w:r w:rsidRPr="00087B64">
              <w:rPr>
                <w:rFonts w:ascii="Calibri" w:hAnsi="Calibri" w:cs="Calibri"/>
                <w:sz w:val="15"/>
                <w:szCs w:val="22"/>
              </w:rPr>
              <w:t>&lt;image003.png&gt;</w:t>
            </w:r>
          </w:p>
          <w:p w14:paraId="190620A3"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 is the time from the previous time synchronization. T may take different values depending on the chosen synchronization approach</w:t>
            </w:r>
            <w:r w:rsidRPr="00087B64">
              <w:rPr>
                <w:rStyle w:val="apple-converted-space"/>
                <w:rFonts w:ascii="Calibri" w:hAnsi="Calibri" w:cs="Calibri"/>
                <w:sz w:val="15"/>
                <w:szCs w:val="22"/>
              </w:rPr>
              <w:t> </w:t>
            </w:r>
          </w:p>
          <w:p w14:paraId="1B1ED2FA"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0890786C"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 2: random time drifting, FFS details</w:t>
            </w:r>
          </w:p>
          <w:p w14:paraId="2968722C"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FFS: Phase noise model</w:t>
            </w:r>
          </w:p>
          <w:p w14:paraId="26F0B889" w14:textId="77777777"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等线" w:eastAsia="等线" w:hAnsi="等线" w:hint="eastAsia"/>
                <w:b/>
                <w:bCs/>
                <w:color w:val="FF0000"/>
                <w:sz w:val="15"/>
                <w:szCs w:val="21"/>
                <w:lang w:val="en-GB"/>
              </w:rPr>
              <w:t>The following usage of the clock is assumed for LP-WUR OFF/ON</w:t>
            </w:r>
          </w:p>
          <w:tbl>
            <w:tblPr>
              <w:tblW w:w="8784" w:type="dxa"/>
              <w:tblCellMar>
                <w:left w:w="0" w:type="dxa"/>
                <w:right w:w="0" w:type="dxa"/>
              </w:tblCellMar>
              <w:tblLook w:val="04A0" w:firstRow="1" w:lastRow="0" w:firstColumn="1" w:lastColumn="0" w:noHBand="0" w:noVBand="1"/>
            </w:tblPr>
            <w:tblGrid>
              <w:gridCol w:w="1980"/>
              <w:gridCol w:w="6804"/>
            </w:tblGrid>
            <w:tr w:rsidR="00087B64" w:rsidRPr="00087B64" w14:paraId="461FCF5E" w14:textId="7777777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E41C3C" w14:textId="77777777" w:rsidR="00087B64" w:rsidRPr="00087B64" w:rsidRDefault="00087B64">
                  <w:pPr>
                    <w:rPr>
                      <w:rFonts w:ascii="Calibri" w:hAnsi="Calibri" w:cs="Calibri"/>
                      <w:sz w:val="15"/>
                      <w:szCs w:val="22"/>
                    </w:rPr>
                  </w:pPr>
                  <w:r w:rsidRPr="00087B64">
                    <w:rPr>
                      <w:rFonts w:ascii="Calibri" w:hAnsi="Calibri" w:cs="Calibri"/>
                      <w:sz w:val="15"/>
                    </w:rPr>
                    <w:t>LP-WUR OFF power</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1C1A09" w14:textId="77777777" w:rsidR="00087B64" w:rsidRPr="00087B64" w:rsidRDefault="00087B64">
                  <w:pPr>
                    <w:rPr>
                      <w:rFonts w:ascii="Calibri" w:hAnsi="Calibri" w:cs="Calibri"/>
                      <w:sz w:val="15"/>
                      <w:szCs w:val="22"/>
                    </w:rPr>
                  </w:pPr>
                  <w:r w:rsidRPr="00087B64">
                    <w:rPr>
                      <w:rFonts w:ascii="Calibri" w:hAnsi="Calibri" w:cs="Calibri"/>
                      <w:sz w:val="15"/>
                    </w:rPr>
                    <w:t>Assumptions</w:t>
                  </w:r>
                </w:p>
              </w:tc>
            </w:tr>
            <w:tr w:rsidR="00087B64" w:rsidRPr="00087B64" w14:paraId="3300EBE4"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32BFA" w14:textId="77777777" w:rsidR="00087B64" w:rsidRPr="00087B64" w:rsidRDefault="00087B64">
                  <w:pPr>
                    <w:rPr>
                      <w:rFonts w:ascii="Calibri" w:hAnsi="Calibri" w:cs="Calibri"/>
                      <w:sz w:val="15"/>
                      <w:szCs w:val="22"/>
                    </w:rPr>
                  </w:pPr>
                  <w:r w:rsidRPr="00087B64">
                    <w:rPr>
                      <w:rFonts w:ascii="Calibri" w:hAnsi="Calibri" w:cs="Calibri"/>
                      <w:sz w:val="15"/>
                    </w:rPr>
                    <w: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709B060F" w14:textId="77777777" w:rsidR="00087B64" w:rsidRPr="00087B64" w:rsidRDefault="00087B64">
                  <w:pPr>
                    <w:rPr>
                      <w:rFonts w:ascii="Calibri" w:hAnsi="Calibri" w:cs="Calibri"/>
                      <w:sz w:val="15"/>
                      <w:szCs w:val="22"/>
                    </w:rPr>
                  </w:pPr>
                  <w:r w:rsidRPr="00087B64">
                    <w:rPr>
                      <w:rFonts w:ascii="Calibri" w:hAnsi="Calibri" w:cs="Calibri"/>
                      <w:sz w:val="15"/>
                    </w:rPr>
                    <w:t>When LP-WUR OFF</w:t>
                  </w:r>
                </w:p>
                <w:p w14:paraId="06447167"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Time offset cumulated in the off period</w:t>
                  </w:r>
                  <w:r w:rsidRPr="00087B64">
                    <w:rPr>
                      <w:rStyle w:val="apple-converted-space"/>
                      <w:rFonts w:ascii="Calibri" w:hAnsi="Calibri" w:cs="Calibri"/>
                      <w:color w:val="1F4E79"/>
                      <w:sz w:val="15"/>
                      <w:szCs w:val="20"/>
                    </w:rPr>
                    <w:t> </w:t>
                  </w:r>
                  <w:r w:rsidRPr="00087B64">
                    <w:rPr>
                      <w:rFonts w:ascii="Calibri" w:hAnsi="Calibri" w:cs="Calibri"/>
                      <w:color w:val="FF0000"/>
                      <w:sz w:val="15"/>
                      <w:szCs w:val="20"/>
                    </w:rPr>
                    <w:t>cannot</w:t>
                  </w:r>
                  <w:r w:rsidRPr="00087B64">
                    <w:rPr>
                      <w:rStyle w:val="apple-converted-space"/>
                      <w:rFonts w:ascii="Calibri" w:hAnsi="Calibri" w:cs="Calibri"/>
                      <w:color w:val="FF0000"/>
                      <w:sz w:val="15"/>
                      <w:szCs w:val="20"/>
                    </w:rPr>
                    <w:t> </w:t>
                  </w:r>
                  <w:r w:rsidRPr="00087B64">
                    <w:rPr>
                      <w:rFonts w:ascii="Calibri" w:hAnsi="Calibri" w:cs="Calibri"/>
                      <w:color w:val="1F4E79"/>
                      <w:sz w:val="15"/>
                      <w:szCs w:val="20"/>
                    </w:rPr>
                    <w:t>be calculated by option 1/2/3/4. RTC should be used(</w:t>
                  </w:r>
                  <w:r w:rsidRPr="00087B64">
                    <w:rPr>
                      <w:rFonts w:ascii="Calibri" w:hAnsi="Calibri" w:cs="Calibri"/>
                      <w:color w:val="7030A0"/>
                      <w:sz w:val="15"/>
                      <w:szCs w:val="20"/>
                    </w:rPr>
                    <w:t>Only RTC is running during sleep.</w:t>
                  </w:r>
                  <w:r w:rsidRPr="00087B64">
                    <w:rPr>
                      <w:rFonts w:ascii="Calibri" w:hAnsi="Calibri" w:cs="Calibri"/>
                      <w:color w:val="1F4E79"/>
                      <w:sz w:val="15"/>
                      <w:szCs w:val="20"/>
                    </w:rPr>
                    <w:t>)</w:t>
                  </w:r>
                </w:p>
                <w:p w14:paraId="0ABF2AF4" w14:textId="77777777" w:rsidR="00087B64" w:rsidRPr="00087B64" w:rsidRDefault="00087B64">
                  <w:pPr>
                    <w:rPr>
                      <w:rFonts w:ascii="Calibri" w:hAnsi="Calibri" w:cs="Calibri"/>
                      <w:sz w:val="15"/>
                      <w:szCs w:val="22"/>
                    </w:rPr>
                  </w:pPr>
                  <w:r w:rsidRPr="00087B64">
                    <w:rPr>
                      <w:rFonts w:ascii="Calibri" w:hAnsi="Calibri" w:cs="Calibri"/>
                      <w:sz w:val="15"/>
                    </w:rPr>
                    <w:t>When LP-WUR switches to ON</w:t>
                  </w:r>
                </w:p>
                <w:p w14:paraId="62DF7E66"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Frequency offset calculation follows option 1/2 and option 3/4</w:t>
                  </w:r>
                  <w:r w:rsidRPr="00087B64">
                    <w:rPr>
                      <w:rFonts w:ascii="Calibri" w:hAnsi="Calibri" w:cs="Calibri"/>
                      <w:color w:val="FF0000"/>
                      <w:sz w:val="15"/>
                      <w:szCs w:val="20"/>
                    </w:rPr>
                    <w:t>[Note2]</w:t>
                  </w:r>
                  <w:r w:rsidRPr="00087B64">
                    <w:rPr>
                      <w:rFonts w:ascii="Calibri" w:hAnsi="Calibri" w:cs="Calibri"/>
                      <w:color w:val="1F4E79"/>
                      <w:sz w:val="15"/>
                      <w:szCs w:val="20"/>
                    </w:rPr>
                    <w:t>(first value in the value pair).</w:t>
                  </w:r>
                  <w:r w:rsidRPr="00087B64">
                    <w:rPr>
                      <w:rStyle w:val="apple-converted-space"/>
                      <w:rFonts w:ascii="Calibri" w:hAnsi="Calibri" w:cs="Calibri"/>
                      <w:color w:val="1F4E79"/>
                      <w:sz w:val="15"/>
                      <w:szCs w:val="20"/>
                    </w:rPr>
                    <w:t> </w:t>
                  </w:r>
                </w:p>
              </w:tc>
            </w:tr>
            <w:tr w:rsidR="00087B64" w:rsidRPr="00087B64" w14:paraId="1A5ADCCA"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665B1" w14:textId="77777777" w:rsidR="00087B64" w:rsidRPr="00087B64" w:rsidRDefault="00087B64">
                  <w:pPr>
                    <w:rPr>
                      <w:rFonts w:ascii="Calibri" w:hAnsi="Calibri" w:cs="Calibri"/>
                      <w:sz w:val="15"/>
                      <w:szCs w:val="22"/>
                    </w:rPr>
                  </w:pPr>
                  <w:r w:rsidRPr="00087B64">
                    <w:rPr>
                      <w:rFonts w:ascii="Calibri" w:hAnsi="Calibri" w:cs="Calibri"/>
                      <w:sz w:val="15"/>
                    </w:rPr>
                    <w:t>Y</w:t>
                  </w:r>
                </w:p>
                <w:p w14:paraId="0458054E"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0"/>
                    </w:rPr>
                    <w:t>value(s) are TBD</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3FD0382F" w14:textId="77777777" w:rsidR="00087B64" w:rsidRPr="00087B64" w:rsidRDefault="00087B64">
                  <w:pPr>
                    <w:rPr>
                      <w:rFonts w:ascii="Calibri" w:hAnsi="Calibri" w:cs="Calibri"/>
                      <w:sz w:val="15"/>
                      <w:szCs w:val="22"/>
                    </w:rPr>
                  </w:pPr>
                  <w:r w:rsidRPr="00087B64">
                    <w:rPr>
                      <w:rFonts w:ascii="Calibri" w:hAnsi="Calibri" w:cs="Calibri"/>
                      <w:sz w:val="15"/>
                    </w:rPr>
                    <w:t>For both LP-WUR OFF and ON</w:t>
                  </w:r>
                </w:p>
                <w:p w14:paraId="32083B6A"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0"/>
                    </w:rPr>
                    <w:t>Time offset cumulated in the off period can</w:t>
                  </w:r>
                  <w:r w:rsidRPr="00087B64">
                    <w:rPr>
                      <w:rStyle w:val="apple-converted-space"/>
                      <w:rFonts w:ascii="Calibri" w:hAnsi="Calibri" w:cs="Calibri"/>
                      <w:sz w:val="15"/>
                      <w:szCs w:val="20"/>
                    </w:rPr>
                    <w:t> </w:t>
                  </w:r>
                  <w:r w:rsidRPr="00087B64">
                    <w:rPr>
                      <w:rFonts w:ascii="Calibri" w:hAnsi="Calibri" w:cs="Calibri"/>
                      <w:color w:val="1F4E79"/>
                      <w:sz w:val="15"/>
                      <w:szCs w:val="20"/>
                    </w:rPr>
                    <w:t>be calculated by option 1/2 and option 3/4</w:t>
                  </w:r>
                  <w:r w:rsidRPr="00087B64">
                    <w:rPr>
                      <w:rFonts w:ascii="Calibri" w:hAnsi="Calibri" w:cs="Calibri"/>
                      <w:color w:val="FF0000"/>
                      <w:sz w:val="15"/>
                      <w:szCs w:val="20"/>
                    </w:rPr>
                    <w:t>[Note2]</w:t>
                  </w:r>
                  <w:r w:rsidRPr="00087B64">
                    <w:rPr>
                      <w:rFonts w:ascii="Calibri" w:hAnsi="Calibri" w:cs="Calibri"/>
                      <w:sz w:val="15"/>
                      <w:szCs w:val="20"/>
                    </w:rPr>
                    <w:t>. RTC can be used too.</w:t>
                  </w:r>
                  <w:r w:rsidRPr="00087B64">
                    <w:rPr>
                      <w:rStyle w:val="apple-converted-space"/>
                      <w:rFonts w:ascii="Calibri" w:hAnsi="Calibri" w:cs="Calibri"/>
                      <w:sz w:val="15"/>
                      <w:szCs w:val="20"/>
                    </w:rPr>
                    <w:t> </w:t>
                  </w:r>
                </w:p>
                <w:p w14:paraId="00DC3145"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0"/>
                    </w:rPr>
                    <w:t>Frequen</w:t>
                  </w:r>
                  <w:r w:rsidRPr="00087B64">
                    <w:rPr>
                      <w:rFonts w:ascii="Calibri" w:hAnsi="Calibri" w:cs="Calibri"/>
                      <w:color w:val="1F4E79"/>
                      <w:sz w:val="15"/>
                      <w:szCs w:val="20"/>
                    </w:rPr>
                    <w:t>cy offset calculation follows option 1/2 and option 3/4</w:t>
                  </w:r>
                  <w:r w:rsidRPr="00087B64">
                    <w:rPr>
                      <w:rFonts w:ascii="Calibri" w:hAnsi="Calibri" w:cs="Calibri"/>
                      <w:color w:val="FF0000"/>
                      <w:sz w:val="15"/>
                      <w:szCs w:val="20"/>
                    </w:rPr>
                    <w:t>[Note2]</w:t>
                  </w:r>
                  <w:r w:rsidRPr="00087B64">
                    <w:rPr>
                      <w:rFonts w:ascii="Calibri" w:hAnsi="Calibri" w:cs="Calibri"/>
                      <w:sz w:val="15"/>
                      <w:szCs w:val="20"/>
                    </w:rPr>
                    <w:t>(cumulating the second value in the value pair</w:t>
                  </w:r>
                  <w:r w:rsidRPr="00087B64">
                    <w:rPr>
                      <w:rStyle w:val="apple-converted-space"/>
                      <w:rFonts w:ascii="Calibri" w:hAnsi="Calibri" w:cs="Calibri"/>
                      <w:sz w:val="15"/>
                      <w:szCs w:val="20"/>
                    </w:rPr>
                    <w:t> </w:t>
                  </w:r>
                  <w:r w:rsidRPr="00087B64">
                    <w:rPr>
                      <w:rFonts w:ascii="Calibri" w:hAnsi="Calibri" w:cs="Calibri"/>
                      <w:color w:val="FF0000"/>
                      <w:sz w:val="15"/>
                      <w:szCs w:val="20"/>
                    </w:rPr>
                    <w:t>until reaching maximum</w:t>
                  </w:r>
                  <w:r w:rsidRPr="00087B64">
                    <w:rPr>
                      <w:rFonts w:ascii="Calibri" w:hAnsi="Calibri" w:cs="Calibri"/>
                      <w:sz w:val="15"/>
                      <w:szCs w:val="20"/>
                    </w:rPr>
                    <w:t>).</w:t>
                  </w:r>
                  <w:r w:rsidRPr="00087B64">
                    <w:rPr>
                      <w:rStyle w:val="apple-converted-space"/>
                      <w:rFonts w:ascii="Calibri" w:hAnsi="Calibri" w:cs="Calibri"/>
                      <w:sz w:val="15"/>
                      <w:szCs w:val="20"/>
                    </w:rPr>
                    <w:t> </w:t>
                  </w:r>
                </w:p>
              </w:tc>
            </w:tr>
          </w:tbl>
          <w:p w14:paraId="2AD4F81E"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473F67DC" w14:textId="77777777" w:rsidR="00087B64" w:rsidRPr="00087B64" w:rsidRDefault="00087B64">
            <w:pPr>
              <w:rPr>
                <w:rFonts w:ascii="Calibri" w:hAnsi="Calibri" w:cs="Calibri"/>
                <w:sz w:val="15"/>
                <w:szCs w:val="22"/>
              </w:rPr>
            </w:pPr>
            <w:r w:rsidRPr="00087B64">
              <w:rPr>
                <w:color w:val="FF0000"/>
                <w:sz w:val="15"/>
              </w:rPr>
              <w:lastRenderedPageBreak/>
              <w:t>Note1: Any additional LO/FLL/PLL could start running during LP-WUR On duration. The power consumption of any of those LO/FLL/PLL is captured in LP-WUR On power</w:t>
            </w:r>
          </w:p>
          <w:p w14:paraId="668033A8" w14:textId="77777777" w:rsidR="00087B64" w:rsidRPr="00087B64" w:rsidRDefault="00087B64">
            <w:pPr>
              <w:rPr>
                <w:rFonts w:ascii="Calibri" w:hAnsi="Calibri" w:cs="Calibri"/>
                <w:sz w:val="15"/>
                <w:szCs w:val="22"/>
              </w:rPr>
            </w:pPr>
            <w:r w:rsidRPr="00087B64">
              <w:rPr>
                <w:color w:val="FF0000"/>
                <w:sz w:val="15"/>
              </w:rPr>
              <w:t>Note2: option 3/4 can only be assumed when LP-WUR ON power value and LP-WUR OFF power value&gt;=[TBD2]</w:t>
            </w:r>
          </w:p>
          <w:p w14:paraId="5F4A9630" w14:textId="77777777" w:rsidR="00087B64" w:rsidRPr="00087B64" w:rsidRDefault="00087B64">
            <w:pPr>
              <w:rPr>
                <w:rFonts w:ascii="Calibri" w:hAnsi="Calibri" w:cs="Calibri"/>
                <w:sz w:val="15"/>
                <w:szCs w:val="22"/>
              </w:rPr>
            </w:pPr>
            <w:r w:rsidRPr="00087B64">
              <w:rPr>
                <w:color w:val="FF0000"/>
                <w:sz w:val="15"/>
                <w:lang w:val="it-IT"/>
              </w:rPr>
              <w:t>Note3. The clock error (of both RTC and LO) could be improved</w:t>
            </w:r>
            <w:r w:rsidRPr="00087B64">
              <w:rPr>
                <w:rStyle w:val="apple-converted-space"/>
                <w:color w:val="FF0000"/>
                <w:sz w:val="15"/>
                <w:lang w:val="it-IT"/>
              </w:rPr>
              <w:t> </w:t>
            </w:r>
            <w:r w:rsidRPr="00087B64">
              <w:rPr>
                <w:strike/>
                <w:color w:val="7030A0"/>
                <w:sz w:val="15"/>
                <w:lang w:val="it-IT"/>
              </w:rPr>
              <w:t>beyond</w:t>
            </w:r>
            <w:r w:rsidRPr="00087B64">
              <w:rPr>
                <w:rStyle w:val="apple-converted-space"/>
                <w:color w:val="7030A0"/>
                <w:sz w:val="15"/>
                <w:lang w:val="it-IT"/>
              </w:rPr>
              <w:t> </w:t>
            </w:r>
            <w:r w:rsidRPr="00087B64">
              <w:rPr>
                <w:color w:val="7030A0"/>
                <w:sz w:val="15"/>
                <w:lang w:val="it-IT"/>
              </w:rPr>
              <w:t>less than</w:t>
            </w:r>
            <w:r w:rsidRPr="00087B64">
              <w:rPr>
                <w:rStyle w:val="apple-converted-space"/>
                <w:color w:val="7030A0"/>
                <w:sz w:val="15"/>
                <w:lang w:val="it-IT"/>
              </w:rPr>
              <w:t> </w:t>
            </w:r>
            <w:r w:rsidRPr="00087B64">
              <w:rPr>
                <w:color w:val="FF0000"/>
                <w:sz w:val="15"/>
                <w:lang w:val="it-IT"/>
              </w:rPr>
              <w:t>max ppm error of option 1,2,3,4 with clock calibation based on sync signal such as LP-SS or preamble.</w:t>
            </w:r>
          </w:p>
          <w:p w14:paraId="4B708754"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37047DD4" w14:textId="77777777" w:rsidR="00087B64" w:rsidRPr="00087B64" w:rsidRDefault="00087B64">
            <w:pPr>
              <w:pStyle w:val="5"/>
              <w:spacing w:before="0" w:line="231" w:lineRule="atLeast"/>
              <w:ind w:left="1008" w:hanging="1008"/>
              <w:rPr>
                <w:rFonts w:ascii="Calibri" w:hAnsi="Calibri" w:cs="Calibri"/>
                <w:sz w:val="15"/>
                <w:szCs w:val="22"/>
              </w:rPr>
            </w:pPr>
            <w:r w:rsidRPr="00087B64">
              <w:rPr>
                <w:rFonts w:cs="Arial"/>
                <w:b/>
                <w:bCs/>
                <w:sz w:val="15"/>
                <w:szCs w:val="22"/>
                <w:shd w:val="clear" w:color="auto" w:fill="FFFF00"/>
              </w:rPr>
              <w:t>[H] Proposal 1A-4-v4</w:t>
            </w:r>
          </w:p>
          <w:p w14:paraId="425BFF76" w14:textId="77777777" w:rsidR="00087B64" w:rsidRPr="00087B64" w:rsidRDefault="00087B64">
            <w:pPr>
              <w:rPr>
                <w:rFonts w:ascii="Calibri" w:hAnsi="Calibri" w:cs="Calibri"/>
                <w:sz w:val="15"/>
                <w:szCs w:val="22"/>
              </w:rPr>
            </w:pPr>
            <w:r w:rsidRPr="00087B64">
              <w:rPr>
                <w:rFonts w:ascii="Calibri" w:hAnsi="Calibri" w:cs="Calibri"/>
                <w:sz w:val="15"/>
                <w:szCs w:val="22"/>
              </w:rPr>
              <w:t>Confirm the WA for the followings and update as follows</w:t>
            </w:r>
          </w:p>
          <w:p w14:paraId="5E643CB7" w14:textId="77777777" w:rsidR="00087B64" w:rsidRPr="00087B64" w:rsidRDefault="00087B64">
            <w:pPr>
              <w:rPr>
                <w:rFonts w:ascii="Calibri" w:hAnsi="Calibri" w:cs="Calibri"/>
                <w:sz w:val="15"/>
                <w:szCs w:val="22"/>
              </w:rPr>
            </w:pPr>
            <w:r w:rsidRPr="00087B64">
              <w:rPr>
                <w:rFonts w:ascii="Calibri" w:hAnsi="Calibri" w:cs="Calibri"/>
                <w:b/>
                <w:bCs/>
                <w:sz w:val="15"/>
                <w:szCs w:val="22"/>
                <w:shd w:val="clear" w:color="auto" w:fill="808000"/>
              </w:rPr>
              <w:t>Working Assumption</w:t>
            </w:r>
          </w:p>
          <w:p w14:paraId="467A1312"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For evaluation of LP-WUR frequency and time errors, the following is used,</w:t>
            </w:r>
          </w:p>
          <w:tbl>
            <w:tblPr>
              <w:tblW w:w="3900" w:type="pct"/>
              <w:jc w:val="center"/>
              <w:tblCellMar>
                <w:left w:w="0" w:type="dxa"/>
                <w:right w:w="0" w:type="dxa"/>
              </w:tblCellMar>
              <w:tblLook w:val="04A0" w:firstRow="1" w:lastRow="0" w:firstColumn="1" w:lastColumn="0" w:noHBand="0" w:noVBand="1"/>
            </w:tblPr>
            <w:tblGrid>
              <w:gridCol w:w="1573"/>
              <w:gridCol w:w="1812"/>
            </w:tblGrid>
            <w:tr w:rsidR="00087B64" w:rsidRPr="00087B64" w14:paraId="2770C93B" w14:textId="77777777">
              <w:trPr>
                <w:trHeight w:val="151"/>
                <w:jc w:val="center"/>
              </w:trPr>
              <w:tc>
                <w:tcPr>
                  <w:tcW w:w="23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43A642B" w14:textId="77777777" w:rsidR="00087B64" w:rsidRPr="00087B64" w:rsidRDefault="00087B64">
                  <w:pPr>
                    <w:rPr>
                      <w:rFonts w:ascii="Calibri" w:hAnsi="Calibri" w:cs="Calibri"/>
                      <w:sz w:val="15"/>
                      <w:szCs w:val="22"/>
                    </w:rPr>
                  </w:pPr>
                  <w:r w:rsidRPr="00087B64">
                    <w:rPr>
                      <w:rFonts w:ascii="Calibri" w:hAnsi="Calibri" w:cs="Calibri"/>
                      <w:b/>
                      <w:bCs/>
                      <w:sz w:val="15"/>
                      <w:szCs w:val="22"/>
                    </w:rPr>
                    <w:t>Parameter</w:t>
                  </w:r>
                </w:p>
              </w:tc>
              <w:tc>
                <w:tcPr>
                  <w:tcW w:w="2650" w:type="pct"/>
                  <w:tcBorders>
                    <w:top w:val="single" w:sz="8" w:space="0" w:color="auto"/>
                    <w:left w:val="nil"/>
                    <w:bottom w:val="single" w:sz="8" w:space="0" w:color="auto"/>
                    <w:right w:val="single" w:sz="8" w:space="0" w:color="auto"/>
                  </w:tcBorders>
                  <w:tcMar>
                    <w:top w:w="72" w:type="dxa"/>
                    <w:left w:w="144" w:type="dxa"/>
                    <w:bottom w:w="72" w:type="dxa"/>
                    <w:right w:w="144" w:type="dxa"/>
                  </w:tcMar>
                  <w:vAlign w:val="center"/>
                  <w:hideMark/>
                </w:tcPr>
                <w:p w14:paraId="5F219C29" w14:textId="77777777" w:rsidR="00087B64" w:rsidRPr="00087B64" w:rsidRDefault="00087B64">
                  <w:pPr>
                    <w:rPr>
                      <w:rFonts w:ascii="Calibri" w:hAnsi="Calibri" w:cs="Calibri"/>
                      <w:sz w:val="15"/>
                      <w:szCs w:val="22"/>
                    </w:rPr>
                  </w:pPr>
                  <w:r w:rsidRPr="00087B64">
                    <w:rPr>
                      <w:rFonts w:ascii="Calibri" w:hAnsi="Calibri" w:cs="Calibri"/>
                      <w:b/>
                      <w:bCs/>
                      <w:sz w:val="15"/>
                      <w:szCs w:val="22"/>
                    </w:rPr>
                    <w:t>Value</w:t>
                  </w:r>
                </w:p>
              </w:tc>
            </w:tr>
            <w:tr w:rsidR="00087B64" w:rsidRPr="00087B64" w14:paraId="2ACA1E89" w14:textId="77777777">
              <w:trPr>
                <w:trHeight w:val="463"/>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2CE4AB56" w14:textId="77777777" w:rsidR="00087B64" w:rsidRPr="00087B64" w:rsidRDefault="00087B64">
                  <w:pPr>
                    <w:rPr>
                      <w:rFonts w:ascii="Calibri" w:hAnsi="Calibri" w:cs="Calibri"/>
                      <w:sz w:val="15"/>
                      <w:szCs w:val="22"/>
                    </w:rPr>
                  </w:pPr>
                  <w:r w:rsidRPr="00087B64">
                    <w:rPr>
                      <w:rFonts w:ascii="Calibri" w:hAnsi="Calibri" w:cs="Calibri"/>
                      <w:b/>
                      <w:bCs/>
                      <w:sz w:val="15"/>
                      <w:szCs w:val="22"/>
                    </w:rPr>
                    <w:t>Oscillator max frequency error [ppm], Oscillator 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B8DBFFB" w14:textId="77777777" w:rsidR="00087B64" w:rsidRPr="00087B64" w:rsidRDefault="00087B64">
                  <w:pPr>
                    <w:rPr>
                      <w:rFonts w:ascii="Calibri" w:hAnsi="Calibri" w:cs="Calibri"/>
                      <w:sz w:val="15"/>
                      <w:szCs w:val="22"/>
                    </w:rPr>
                  </w:pPr>
                  <w:r w:rsidRPr="00087B64">
                    <w:rPr>
                      <w:rFonts w:ascii="Calibri" w:hAnsi="Calibri" w:cs="Calibri"/>
                      <w:sz w:val="15"/>
                      <w:szCs w:val="22"/>
                    </w:rPr>
                    <w:t>option 1: (200, 0.1)</w:t>
                  </w:r>
                </w:p>
                <w:p w14:paraId="680AF3CC" w14:textId="77777777" w:rsidR="00087B64" w:rsidRPr="00087B64" w:rsidRDefault="00087B64">
                  <w:pPr>
                    <w:rPr>
                      <w:rFonts w:ascii="Calibri" w:hAnsi="Calibri" w:cs="Calibri"/>
                      <w:sz w:val="15"/>
                      <w:szCs w:val="22"/>
                    </w:rPr>
                  </w:pPr>
                  <w:r w:rsidRPr="00087B64">
                    <w:rPr>
                      <w:rFonts w:ascii="Calibri" w:hAnsi="Calibri" w:cs="Calibri"/>
                      <w:sz w:val="15"/>
                      <w:szCs w:val="22"/>
                    </w:rPr>
                    <w:t>option 2: (50, 0.1)</w:t>
                  </w:r>
                </w:p>
                <w:p w14:paraId="0737BD5E" w14:textId="77777777" w:rsidR="00087B64" w:rsidRPr="00087B64" w:rsidRDefault="00087B64">
                  <w:pPr>
                    <w:rPr>
                      <w:rFonts w:ascii="Calibri" w:hAnsi="Calibri" w:cs="Calibri"/>
                      <w:sz w:val="15"/>
                      <w:szCs w:val="22"/>
                    </w:rPr>
                  </w:pPr>
                  <w:r w:rsidRPr="00087B64">
                    <w:rPr>
                      <w:rFonts w:ascii="Calibri" w:hAnsi="Calibri" w:cs="Calibri"/>
                      <w:sz w:val="15"/>
                      <w:szCs w:val="22"/>
                    </w:rPr>
                    <w:t>option 3: (10, 0.05)</w:t>
                  </w:r>
                </w:p>
                <w:p w14:paraId="006873FA" w14:textId="77777777" w:rsidR="00087B64" w:rsidRPr="00087B64" w:rsidRDefault="00087B64">
                  <w:pPr>
                    <w:rPr>
                      <w:rFonts w:ascii="Calibri" w:hAnsi="Calibri" w:cs="Calibri"/>
                      <w:sz w:val="15"/>
                      <w:szCs w:val="22"/>
                    </w:rPr>
                  </w:pPr>
                  <w:r w:rsidRPr="00087B64">
                    <w:rPr>
                      <w:rFonts w:ascii="Calibri" w:hAnsi="Calibri" w:cs="Calibri"/>
                      <w:sz w:val="15"/>
                      <w:szCs w:val="22"/>
                    </w:rPr>
                    <w:t>option 4: (5, 0.05)</w:t>
                  </w:r>
                </w:p>
                <w:p w14:paraId="4235F378" w14:textId="77777777" w:rsidR="00087B64" w:rsidRPr="00087B64" w:rsidRDefault="00087B64">
                  <w:pPr>
                    <w:rPr>
                      <w:rFonts w:ascii="Calibri" w:hAnsi="Calibri" w:cs="Calibri"/>
                      <w:sz w:val="15"/>
                      <w:szCs w:val="22"/>
                    </w:rPr>
                  </w:pPr>
                  <w:r w:rsidRPr="00087B64">
                    <w:rPr>
                      <w:rFonts w:ascii="Calibri" w:hAnsi="Calibri" w:cs="Calibri"/>
                      <w:sz w:val="15"/>
                      <w:szCs w:val="22"/>
                      <w:lang w:val="it-IT"/>
                    </w:rPr>
                    <w:t>Other values are not precluded for studying, reported by companies</w:t>
                  </w:r>
                </w:p>
              </w:tc>
            </w:tr>
            <w:tr w:rsidR="00087B64" w:rsidRPr="00087B64" w14:paraId="40F9E395" w14:textId="77777777">
              <w:trPr>
                <w:trHeight w:val="171"/>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27022AC3" w14:textId="77777777" w:rsidR="00087B64" w:rsidRPr="00087B64" w:rsidRDefault="00087B64">
                  <w:pPr>
                    <w:rPr>
                      <w:rFonts w:ascii="Calibri" w:hAnsi="Calibri" w:cs="Calibri"/>
                      <w:sz w:val="15"/>
                      <w:szCs w:val="22"/>
                    </w:rPr>
                  </w:pPr>
                  <w:r w:rsidRPr="00087B64">
                    <w:rPr>
                      <w:b/>
                      <w:bCs/>
                      <w:sz w:val="15"/>
                    </w:rPr>
                    <w:t>RTC max frequency error [ppm],</w:t>
                  </w:r>
                  <w:r w:rsidRPr="00087B64">
                    <w:rPr>
                      <w:rStyle w:val="apple-converted-space"/>
                      <w:b/>
                      <w:bCs/>
                      <w:sz w:val="15"/>
                    </w:rPr>
                    <w:t> </w:t>
                  </w:r>
                </w:p>
                <w:p w14:paraId="192F4F23" w14:textId="77777777" w:rsidR="00087B64" w:rsidRPr="00087B64" w:rsidRDefault="00087B64">
                  <w:pPr>
                    <w:rPr>
                      <w:rFonts w:ascii="Calibri" w:hAnsi="Calibri" w:cs="Calibri"/>
                      <w:sz w:val="15"/>
                      <w:szCs w:val="22"/>
                    </w:rPr>
                  </w:pPr>
                  <w:r w:rsidRPr="00087B64">
                    <w:rPr>
                      <w:b/>
                      <w:bCs/>
                      <w:color w:val="FF0000"/>
                      <w:sz w:val="15"/>
                    </w:rPr>
                    <w:t>RTC</w:t>
                  </w:r>
                  <w:r w:rsidRPr="00087B64">
                    <w:rPr>
                      <w:rStyle w:val="apple-converted-space"/>
                      <w:color w:val="FF0000"/>
                      <w:sz w:val="15"/>
                    </w:rPr>
                    <w:t> </w:t>
                  </w:r>
                  <w:r w:rsidRPr="00087B64">
                    <w:rPr>
                      <w:b/>
                      <w:bCs/>
                      <w:color w:val="FF0000"/>
                      <w:sz w:val="15"/>
                    </w:rPr>
                    <w:t>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6FBB274" w14:textId="77777777" w:rsidR="00087B64" w:rsidRPr="00087B64" w:rsidRDefault="00087B64">
                  <w:pPr>
                    <w:ind w:firstLine="100"/>
                    <w:rPr>
                      <w:rFonts w:ascii="Calibri" w:hAnsi="Calibri" w:cs="Calibri"/>
                      <w:sz w:val="15"/>
                      <w:szCs w:val="22"/>
                    </w:rPr>
                  </w:pPr>
                  <w:r w:rsidRPr="00087B64">
                    <w:rPr>
                      <w:sz w:val="15"/>
                    </w:rPr>
                    <w:t>(20 ,</w:t>
                  </w:r>
                  <w:r w:rsidRPr="00087B64">
                    <w:rPr>
                      <w:rStyle w:val="apple-converted-space"/>
                      <w:sz w:val="15"/>
                    </w:rPr>
                    <w:t> </w:t>
                  </w:r>
                  <w:r w:rsidRPr="00087B64">
                    <w:rPr>
                      <w:color w:val="FF0000"/>
                      <w:sz w:val="15"/>
                    </w:rPr>
                    <w:t>FFS:[0.1]</w:t>
                  </w:r>
                  <w:r w:rsidRPr="00087B64">
                    <w:rPr>
                      <w:sz w:val="15"/>
                    </w:rPr>
                    <w:t>)</w:t>
                  </w:r>
                </w:p>
              </w:tc>
            </w:tr>
          </w:tbl>
          <w:p w14:paraId="4D9CA3FE" w14:textId="77777777"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Style w:val="apple-converted-space"/>
                <w:rFonts w:ascii="Calibri" w:hAnsi="Calibri" w:cs="Calibri"/>
                <w:strike/>
                <w:color w:val="7030A0"/>
                <w:sz w:val="15"/>
                <w:szCs w:val="14"/>
              </w:rPr>
              <w:t> </w:t>
            </w:r>
            <w:r w:rsidRPr="00087B64">
              <w:rPr>
                <w:rFonts w:ascii="Calibri" w:hAnsi="Calibri" w:cs="Calibri"/>
                <w:strike/>
                <w:color w:val="7030A0"/>
                <w:sz w:val="15"/>
                <w:szCs w:val="22"/>
                <w:lang w:val="it-IT"/>
              </w:rPr>
              <w:t>Note1. FLL/PLL cannot be turned off for LR to support options 1/2/3/4</w:t>
            </w:r>
            <w:r w:rsidRPr="00087B64">
              <w:rPr>
                <w:rStyle w:val="apple-converted-space"/>
                <w:rFonts w:ascii="Calibri" w:hAnsi="Calibri" w:cs="Calibri"/>
                <w:strike/>
                <w:color w:val="7030A0"/>
                <w:sz w:val="15"/>
                <w:szCs w:val="22"/>
                <w:lang w:val="it-IT"/>
              </w:rPr>
              <w:t> </w:t>
            </w:r>
            <w:r w:rsidRPr="00087B64">
              <w:rPr>
                <w:rFonts w:ascii="Calibri" w:hAnsi="Calibri" w:cs="Calibri"/>
                <w:strike/>
                <w:color w:val="7030A0"/>
                <w:sz w:val="15"/>
                <w:szCs w:val="22"/>
                <w:lang w:val="it-IT"/>
              </w:rPr>
              <w:t>if it is required to maintain for receiving LP-WUS</w:t>
            </w:r>
          </w:p>
          <w:p w14:paraId="0D4C3173" w14:textId="77777777"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how to use the clocks</w:t>
            </w:r>
            <w:r w:rsidRPr="00087B64">
              <w:rPr>
                <w:rStyle w:val="apple-converted-space"/>
                <w:rFonts w:ascii="Calibri" w:hAnsi="Calibri" w:cs="Calibri"/>
                <w:sz w:val="15"/>
                <w:szCs w:val="22"/>
              </w:rPr>
              <w:t> </w:t>
            </w:r>
            <w:r w:rsidRPr="00087B64">
              <w:rPr>
                <w:rFonts w:ascii="Calibri" w:hAnsi="Calibri" w:cs="Calibri"/>
                <w:sz w:val="15"/>
                <w:szCs w:val="22"/>
                <w:lang w:val="it-IT"/>
              </w:rPr>
              <w:t>for LR on/off states</w:t>
            </w:r>
            <w:r w:rsidRPr="00087B64">
              <w:rPr>
                <w:rStyle w:val="apple-converted-space"/>
                <w:rFonts w:ascii="Calibri" w:hAnsi="Calibri" w:cs="Calibri"/>
                <w:sz w:val="15"/>
                <w:szCs w:val="22"/>
                <w:lang w:val="it-IT"/>
              </w:rPr>
              <w:t> </w:t>
            </w:r>
          </w:p>
          <w:p w14:paraId="3F11CB04"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lastRenderedPageBreak/>
              <w:t>-</w:t>
            </w:r>
            <w:r w:rsidRPr="00087B64">
              <w:rPr>
                <w:sz w:val="15"/>
                <w:szCs w:val="14"/>
              </w:rPr>
              <w:t>        </w:t>
            </w:r>
            <w:r w:rsidRPr="00087B64">
              <w:rPr>
                <w:rStyle w:val="apple-converted-space"/>
                <w:sz w:val="15"/>
                <w:szCs w:val="14"/>
              </w:rPr>
              <w:t> </w:t>
            </w:r>
            <w:r w:rsidRPr="00087B64">
              <w:rPr>
                <w:rFonts w:ascii="Calibri" w:hAnsi="Calibri" w:cs="Calibri"/>
                <w:sz w:val="15"/>
                <w:szCs w:val="22"/>
              </w:rPr>
              <w:t>The above clock assumptions for LR assumes the MR is in ‘ultra-deep sleep’ power state.</w:t>
            </w:r>
            <w:r w:rsidRPr="00087B64">
              <w:rPr>
                <w:rStyle w:val="apple-converted-space"/>
                <w:rFonts w:ascii="Calibri" w:hAnsi="Calibri" w:cs="Calibri"/>
                <w:sz w:val="15"/>
                <w:szCs w:val="22"/>
              </w:rPr>
              <w:t> </w:t>
            </w:r>
          </w:p>
          <w:p w14:paraId="28A621CF"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For Option 3/4,</w:t>
            </w:r>
            <w:r w:rsidRPr="00087B64">
              <w:rPr>
                <w:rStyle w:val="apple-converted-space"/>
                <w:rFonts w:ascii="Calibri" w:hAnsi="Calibri" w:cs="Calibri"/>
                <w:strike/>
                <w:color w:val="7030A0"/>
                <w:sz w:val="15"/>
                <w:szCs w:val="22"/>
                <w:lang w:val="it-IT"/>
              </w:rPr>
              <w:t> </w:t>
            </w:r>
          </w:p>
          <w:p w14:paraId="086BD560"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FFS applicability when LP-WUR ON power is less than[TBD] power unit</w:t>
            </w:r>
          </w:p>
          <w:p w14:paraId="2BE568D1"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FFS applicability when MR is in ultra-deep sleep power consumption state and associated power consumption for LR on state and LR off state,</w:t>
            </w:r>
            <w:r w:rsidRPr="00087B64">
              <w:rPr>
                <w:rStyle w:val="apple-converted-space"/>
                <w:rFonts w:ascii="Calibri" w:hAnsi="Calibri" w:cs="Calibri"/>
                <w:strike/>
                <w:color w:val="7030A0"/>
                <w:sz w:val="15"/>
                <w:szCs w:val="22"/>
              </w:rPr>
              <w:t> </w:t>
            </w:r>
          </w:p>
          <w:p w14:paraId="1AF2E275"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e.g., option 3/4 is not applicable</w:t>
            </w:r>
          </w:p>
          <w:p w14:paraId="72E675BF"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when MR is in ‘ultra-deep sleep state’ with [0.015] power units and LR is in off state or,</w:t>
            </w:r>
            <w:r w:rsidRPr="00087B64">
              <w:rPr>
                <w:rStyle w:val="apple-converted-space"/>
                <w:rFonts w:ascii="Calibri" w:hAnsi="Calibri" w:cs="Calibri"/>
                <w:strike/>
                <w:color w:val="7030A0"/>
                <w:sz w:val="15"/>
                <w:szCs w:val="22"/>
                <w:lang w:val="it-IT"/>
              </w:rPr>
              <w:t> </w:t>
            </w:r>
          </w:p>
          <w:p w14:paraId="0E401906"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when LR monitoring power less than [TBD] power unit,</w:t>
            </w:r>
            <w:r w:rsidRPr="00087B64">
              <w:rPr>
                <w:rStyle w:val="apple-converted-space"/>
                <w:rFonts w:ascii="Calibri" w:hAnsi="Calibri" w:cs="Calibri"/>
                <w:strike/>
                <w:color w:val="7030A0"/>
                <w:sz w:val="15"/>
                <w:szCs w:val="22"/>
                <w:lang w:val="it-IT"/>
              </w:rPr>
              <w:t> </w:t>
            </w:r>
          </w:p>
          <w:p w14:paraId="4C0CBFBD"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Note: Assumptions important for achieving performance by option 1/2/3/4 clock for LR should be declared, including active on/off power, transition energy/ ramp-up time T</w:t>
            </w:r>
            <w:r w:rsidRPr="00087B64">
              <w:rPr>
                <w:rFonts w:ascii="Calibri" w:hAnsi="Calibri" w:cs="Calibri"/>
                <w:sz w:val="15"/>
                <w:szCs w:val="22"/>
                <w:vertAlign w:val="subscript"/>
              </w:rPr>
              <w:t>LR, ramp-up</w:t>
            </w:r>
            <w:r w:rsidRPr="00087B64">
              <w:rPr>
                <w:rStyle w:val="apple-converted-space"/>
                <w:rFonts w:ascii="Calibri" w:hAnsi="Calibri" w:cs="Calibri"/>
                <w:sz w:val="15"/>
                <w:szCs w:val="22"/>
              </w:rPr>
              <w:t> </w:t>
            </w:r>
            <w:r w:rsidRPr="00087B64">
              <w:rPr>
                <w:rFonts w:ascii="Calibri" w:hAnsi="Calibri" w:cs="Calibri"/>
                <w:sz w:val="15"/>
                <w:szCs w:val="22"/>
              </w:rPr>
              <w:t>for LR and etc.</w:t>
            </w:r>
          </w:p>
          <w:p w14:paraId="20249738"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lang w:val="it-IT"/>
              </w:rPr>
              <w:t>If MR is in other state than ‘ultra-deep sleep state’, the clock running for MR can be used for LR.</w:t>
            </w:r>
          </w:p>
          <w:p w14:paraId="36CA05DA"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assumptions important for achieving performance by using MR clock for LR should be declared</w:t>
            </w:r>
            <w:r w:rsidRPr="00087B64">
              <w:rPr>
                <w:rStyle w:val="apple-converted-space"/>
                <w:rFonts w:ascii="Calibri" w:hAnsi="Calibri" w:cs="Calibri"/>
                <w:sz w:val="15"/>
                <w:szCs w:val="22"/>
              </w:rPr>
              <w:t> </w:t>
            </w:r>
          </w:p>
          <w:p w14:paraId="7F4F531C"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Other clock accuracy options are not precluded. Companies to report options based on a feasibility analysis of clock power consumption and UE power consumption to use the clock accuracy option</w:t>
            </w:r>
          </w:p>
          <w:p w14:paraId="21344DFD"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the frequency error assumption for the detection of LP-WUS/synchronization signal,</w:t>
            </w:r>
            <w:r w:rsidRPr="00087B64">
              <w:rPr>
                <w:rStyle w:val="apple-converted-space"/>
                <w:rFonts w:ascii="Calibri" w:hAnsi="Calibri" w:cs="Calibri"/>
                <w:sz w:val="15"/>
                <w:szCs w:val="22"/>
              </w:rPr>
              <w:t> </w:t>
            </w:r>
          </w:p>
          <w:p w14:paraId="6EA09D47"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The following are examples for consideration, other approaches are not precluded,</w:t>
            </w:r>
          </w:p>
          <w:p w14:paraId="22BE99BE"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 1:</w:t>
            </w:r>
          </w:p>
          <w:p w14:paraId="051CC5B3"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a drifted frequency error(ΔF), frequency drift ( F’) over a time (T1) is ΔF = ±F’ * T1</w:t>
            </w:r>
          </w:p>
          <w:p w14:paraId="3BD915EE"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When frequency displacement [Fd] reaches max frequency error, it is assumed to be equaled to max frequency error</w:t>
            </w:r>
          </w:p>
          <w:p w14:paraId="122B2441"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T1 is the time from the previous frequency synchronization. T1 may take different values depending on the chosen frequency synchronization approach.</w:t>
            </w:r>
          </w:p>
          <w:p w14:paraId="1C1A8E75"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lastRenderedPageBreak/>
              <w:t>•</w:t>
            </w:r>
            <w:r w:rsidRPr="00087B64">
              <w:rPr>
                <w:sz w:val="15"/>
                <w:szCs w:val="14"/>
              </w:rPr>
              <w:t>   </w:t>
            </w:r>
            <w:r w:rsidRPr="00087B64">
              <w:rPr>
                <w:rStyle w:val="apple-converted-space"/>
                <w:sz w:val="15"/>
                <w:szCs w:val="14"/>
              </w:rPr>
              <w:t> </w:t>
            </w:r>
            <w:r w:rsidRPr="00087B64">
              <w:rPr>
                <w:rFonts w:ascii="Calibri" w:hAnsi="Calibri" w:cs="Calibri"/>
                <w:sz w:val="15"/>
                <w:szCs w:val="22"/>
              </w:rPr>
              <w:t>FFS: Frequency displacement (Fd), defined as the difference between ideal frequency and frequency due to 1) clock drifting (ΔF); and 2) residual frequency error from previous synchronization/calibration (Fr), is given as Fd (ppm)=ΔF (ppm) +Fr(ppm).</w:t>
            </w:r>
          </w:p>
          <w:p w14:paraId="41D7E4DD"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 2: random frequency drifting, FFS details</w:t>
            </w:r>
          </w:p>
          <w:p w14:paraId="1273BB45"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the timing drifting error assumption for the detection of LP-WUS/synchronization signal,</w:t>
            </w:r>
            <w:r w:rsidRPr="00087B64">
              <w:rPr>
                <w:rStyle w:val="apple-converted-space"/>
                <w:rFonts w:ascii="Calibri" w:hAnsi="Calibri" w:cs="Calibri"/>
                <w:sz w:val="15"/>
                <w:szCs w:val="22"/>
              </w:rPr>
              <w:t> </w:t>
            </w:r>
          </w:p>
          <w:p w14:paraId="7CE3F664"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The following are examples for consideration, other approaches are not precluded,</w:t>
            </w:r>
          </w:p>
          <w:p w14:paraId="50706099"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 1 [R1-2301438] [R1-2301558][R1-1714993]:</w:t>
            </w:r>
          </w:p>
          <w:p w14:paraId="0236BA9B"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the maximum frequency error(F</w:t>
            </w:r>
            <w:r w:rsidRPr="00087B64">
              <w:rPr>
                <w:rFonts w:ascii="Calibri" w:hAnsi="Calibri" w:cs="Calibri"/>
                <w:sz w:val="15"/>
                <w:szCs w:val="22"/>
                <w:vertAlign w:val="subscript"/>
              </w:rPr>
              <w:t>e</w:t>
            </w:r>
            <w:r w:rsidRPr="00087B64">
              <w:rPr>
                <w:rFonts w:ascii="Calibri" w:hAnsi="Calibri" w:cs="Calibri"/>
                <w:sz w:val="15"/>
                <w:szCs w:val="22"/>
              </w:rPr>
              <w:t>) and corresponding timing drift( ΔT) over a time(T) is ΔT = ±F</w:t>
            </w:r>
            <w:r w:rsidRPr="00087B64">
              <w:rPr>
                <w:rFonts w:ascii="Calibri" w:hAnsi="Calibri" w:cs="Calibri"/>
                <w:sz w:val="15"/>
                <w:szCs w:val="22"/>
                <w:vertAlign w:val="subscript"/>
              </w:rPr>
              <w:t>e</w:t>
            </w:r>
            <w:r w:rsidRPr="00087B64">
              <w:rPr>
                <w:rStyle w:val="apple-converted-space"/>
                <w:rFonts w:ascii="Calibri" w:hAnsi="Calibri" w:cs="Calibri"/>
                <w:sz w:val="15"/>
                <w:szCs w:val="22"/>
              </w:rPr>
              <w:t> </w:t>
            </w:r>
            <w:r w:rsidRPr="00087B64">
              <w:rPr>
                <w:rFonts w:ascii="Calibri" w:hAnsi="Calibri" w:cs="Calibri"/>
                <w:sz w:val="15"/>
                <w:szCs w:val="22"/>
              </w:rPr>
              <w:t>* T (linear region)</w:t>
            </w:r>
          </w:p>
          <w:p w14:paraId="08A18ACD"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a frequency drift( F’), and corresponding timing drift(ΔT) over a time(T) is ΔT = Fr*T ±0.5 * F’ *T</w:t>
            </w:r>
            <w:r w:rsidRPr="00087B64">
              <w:rPr>
                <w:rFonts w:ascii="Calibri" w:hAnsi="Calibri" w:cs="Calibri"/>
                <w:sz w:val="15"/>
                <w:szCs w:val="22"/>
                <w:vertAlign w:val="superscript"/>
              </w:rPr>
              <w:t>2</w:t>
            </w:r>
            <w:r w:rsidRPr="00087B64">
              <w:rPr>
                <w:rStyle w:val="apple-converted-space"/>
                <w:rFonts w:ascii="Calibri" w:hAnsi="Calibri" w:cs="Calibri"/>
                <w:sz w:val="15"/>
                <w:szCs w:val="22"/>
              </w:rPr>
              <w:t> </w:t>
            </w:r>
            <w:r w:rsidRPr="00087B64">
              <w:rPr>
                <w:rFonts w:ascii="Calibri" w:hAnsi="Calibri" w:cs="Calibri"/>
                <w:sz w:val="15"/>
                <w:szCs w:val="22"/>
              </w:rPr>
              <w:t>(transient region)</w:t>
            </w:r>
          </w:p>
          <w:p w14:paraId="3856A0AF"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transition between transient and linear region (from synchronization or calibration point/time) occurs at time [Ts= (Fe-Fr)/( F’)]</w:t>
            </w:r>
          </w:p>
          <w:p w14:paraId="6E5F2B9C" w14:textId="77777777" w:rsidR="00087B64" w:rsidRPr="00087B64" w:rsidRDefault="00087B64">
            <w:pPr>
              <w:jc w:val="center"/>
              <w:rPr>
                <w:rFonts w:ascii="Calibri" w:hAnsi="Calibri" w:cs="Calibri"/>
                <w:sz w:val="15"/>
                <w:szCs w:val="22"/>
              </w:rPr>
            </w:pPr>
            <w:r w:rsidRPr="00087B64">
              <w:rPr>
                <w:rFonts w:ascii="Calibri" w:hAnsi="Calibri" w:cs="Calibri"/>
                <w:sz w:val="15"/>
                <w:szCs w:val="22"/>
              </w:rPr>
              <w:t>&lt;image003.png&gt;</w:t>
            </w:r>
          </w:p>
          <w:p w14:paraId="5418EC9E"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 is the time from the previous time synchronization. T may take different values depending on the chosen synchronization approach</w:t>
            </w:r>
            <w:r w:rsidRPr="00087B64">
              <w:rPr>
                <w:rStyle w:val="apple-converted-space"/>
                <w:rFonts w:ascii="Calibri" w:hAnsi="Calibri" w:cs="Calibri"/>
                <w:sz w:val="15"/>
                <w:szCs w:val="22"/>
              </w:rPr>
              <w:t> </w:t>
            </w:r>
          </w:p>
          <w:p w14:paraId="5B3A476F"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65D34596"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 2: random time drifting, FFS details</w:t>
            </w:r>
          </w:p>
          <w:p w14:paraId="75218AA4"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FFS: Phase noise model</w:t>
            </w:r>
          </w:p>
          <w:p w14:paraId="22D0BF26" w14:textId="77777777"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等线" w:eastAsia="等线" w:hAnsi="等线" w:hint="eastAsia"/>
                <w:b/>
                <w:bCs/>
                <w:color w:val="FF0000"/>
                <w:sz w:val="15"/>
                <w:szCs w:val="21"/>
                <w:lang w:val="en-GB"/>
              </w:rPr>
              <w:t>Working assumption:</w:t>
            </w:r>
            <w:r w:rsidRPr="00087B64">
              <w:rPr>
                <w:rStyle w:val="apple-converted-space"/>
                <w:rFonts w:ascii="Calibri" w:hAnsi="Calibri" w:cs="Calibri"/>
                <w:b/>
                <w:bCs/>
                <w:color w:val="FF0000"/>
                <w:sz w:val="15"/>
                <w:szCs w:val="21"/>
                <w:lang w:val="en-GB"/>
              </w:rPr>
              <w:t> </w:t>
            </w:r>
            <w:r w:rsidRPr="00087B64">
              <w:rPr>
                <w:rFonts w:ascii="等线" w:eastAsia="等线" w:hAnsi="等线" w:hint="eastAsia"/>
                <w:b/>
                <w:bCs/>
                <w:sz w:val="15"/>
                <w:szCs w:val="21"/>
                <w:lang w:val="en-GB"/>
              </w:rPr>
              <w:t>The following</w:t>
            </w:r>
            <w:r w:rsidRPr="00087B64">
              <w:rPr>
                <w:rStyle w:val="apple-converted-space"/>
                <w:rFonts w:ascii="Calibri" w:hAnsi="Calibri" w:cs="Calibri"/>
                <w:b/>
                <w:bCs/>
                <w:sz w:val="15"/>
                <w:szCs w:val="21"/>
                <w:lang w:val="en-GB"/>
              </w:rPr>
              <w:t> </w:t>
            </w:r>
            <w:r w:rsidRPr="00087B64">
              <w:rPr>
                <w:rFonts w:ascii="等线" w:eastAsia="等线" w:hAnsi="等线" w:hint="eastAsia"/>
                <w:b/>
                <w:bCs/>
                <w:color w:val="FF0000"/>
                <w:sz w:val="15"/>
                <w:szCs w:val="21"/>
                <w:lang w:val="en-GB"/>
              </w:rPr>
              <w:t>is example</w:t>
            </w:r>
            <w:r w:rsidRPr="00087B64">
              <w:rPr>
                <w:rStyle w:val="apple-converted-space"/>
                <w:rFonts w:ascii="Calibri" w:hAnsi="Calibri" w:cs="Calibri"/>
                <w:b/>
                <w:bCs/>
                <w:sz w:val="15"/>
                <w:szCs w:val="21"/>
                <w:lang w:val="en-GB"/>
              </w:rPr>
              <w:t> </w:t>
            </w:r>
            <w:r w:rsidRPr="00087B64">
              <w:rPr>
                <w:rFonts w:ascii="等线" w:eastAsia="等线" w:hAnsi="等线" w:hint="eastAsia"/>
                <w:b/>
                <w:bCs/>
                <w:sz w:val="15"/>
                <w:szCs w:val="21"/>
                <w:lang w:val="en-GB"/>
              </w:rPr>
              <w:t>for usage of the clock is assumed for LP-WUR OFF/ON</w:t>
            </w:r>
          </w:p>
          <w:tbl>
            <w:tblPr>
              <w:tblW w:w="8784" w:type="dxa"/>
              <w:tblCellMar>
                <w:left w:w="0" w:type="dxa"/>
                <w:right w:w="0" w:type="dxa"/>
              </w:tblCellMar>
              <w:tblLook w:val="04A0" w:firstRow="1" w:lastRow="0" w:firstColumn="1" w:lastColumn="0" w:noHBand="0" w:noVBand="1"/>
            </w:tblPr>
            <w:tblGrid>
              <w:gridCol w:w="1980"/>
              <w:gridCol w:w="6804"/>
            </w:tblGrid>
            <w:tr w:rsidR="00087B64" w:rsidRPr="00087B64" w14:paraId="626031DA" w14:textId="7777777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41DB2A" w14:textId="77777777" w:rsidR="00087B64" w:rsidRPr="00087B64" w:rsidRDefault="00087B64">
                  <w:pPr>
                    <w:rPr>
                      <w:rFonts w:ascii="Calibri" w:hAnsi="Calibri" w:cs="Calibri"/>
                      <w:sz w:val="15"/>
                      <w:szCs w:val="22"/>
                    </w:rPr>
                  </w:pPr>
                  <w:r w:rsidRPr="00087B64">
                    <w:rPr>
                      <w:rFonts w:ascii="Calibri" w:hAnsi="Calibri" w:cs="Calibri"/>
                      <w:color w:val="00B050"/>
                      <w:sz w:val="15"/>
                    </w:rPr>
                    <w:t>Assumption on</w:t>
                  </w:r>
                  <w:r w:rsidRPr="00087B64">
                    <w:rPr>
                      <w:rStyle w:val="apple-converted-space"/>
                      <w:rFonts w:ascii="Calibri" w:hAnsi="Calibri" w:cs="Calibri"/>
                      <w:color w:val="00B050"/>
                      <w:sz w:val="15"/>
                    </w:rPr>
                    <w:t> </w:t>
                  </w:r>
                  <w:r w:rsidRPr="00087B64">
                    <w:rPr>
                      <w:rFonts w:ascii="Calibri" w:hAnsi="Calibri" w:cs="Calibri"/>
                      <w:sz w:val="15"/>
                    </w:rPr>
                    <w:t>LP-WUR OFF power</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81A33D" w14:textId="77777777" w:rsidR="00087B64" w:rsidRPr="00087B64" w:rsidRDefault="00087B64">
                  <w:pPr>
                    <w:rPr>
                      <w:rFonts w:ascii="Calibri" w:hAnsi="Calibri" w:cs="Calibri"/>
                      <w:sz w:val="15"/>
                      <w:szCs w:val="22"/>
                    </w:rPr>
                  </w:pPr>
                  <w:r w:rsidRPr="00087B64">
                    <w:rPr>
                      <w:rFonts w:ascii="Calibri" w:hAnsi="Calibri" w:cs="Calibri"/>
                      <w:sz w:val="15"/>
                    </w:rPr>
                    <w:t>Assumptions</w:t>
                  </w:r>
                  <w:r w:rsidRPr="00087B64">
                    <w:rPr>
                      <w:rStyle w:val="apple-converted-space"/>
                      <w:rFonts w:ascii="Calibri" w:hAnsi="Calibri" w:cs="Calibri"/>
                      <w:sz w:val="15"/>
                    </w:rPr>
                    <w:t> </w:t>
                  </w:r>
                  <w:r w:rsidRPr="00087B64">
                    <w:rPr>
                      <w:rFonts w:ascii="Calibri" w:hAnsi="Calibri" w:cs="Calibri"/>
                      <w:color w:val="00B050"/>
                      <w:sz w:val="15"/>
                    </w:rPr>
                    <w:t>on the clock usage</w:t>
                  </w:r>
                </w:p>
              </w:tc>
            </w:tr>
            <w:tr w:rsidR="00087B64" w:rsidRPr="00087B64" w14:paraId="11FB6D95"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5581B" w14:textId="77777777" w:rsidR="00087B64" w:rsidRPr="00087B64" w:rsidRDefault="00087B64">
                  <w:pPr>
                    <w:rPr>
                      <w:rFonts w:ascii="Calibri" w:hAnsi="Calibri" w:cs="Calibri"/>
                      <w:sz w:val="15"/>
                      <w:szCs w:val="22"/>
                    </w:rPr>
                  </w:pPr>
                  <w:r w:rsidRPr="00087B64">
                    <w:rPr>
                      <w:rFonts w:ascii="Calibri" w:hAnsi="Calibri" w:cs="Calibri"/>
                      <w:sz w:val="15"/>
                    </w:rPr>
                    <w: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0DF1CA78" w14:textId="77777777" w:rsidR="00087B64" w:rsidRPr="00087B64" w:rsidRDefault="00087B64">
                  <w:pPr>
                    <w:rPr>
                      <w:rFonts w:ascii="Calibri" w:hAnsi="Calibri" w:cs="Calibri"/>
                      <w:sz w:val="15"/>
                      <w:szCs w:val="22"/>
                    </w:rPr>
                  </w:pPr>
                  <w:r w:rsidRPr="00087B64">
                    <w:rPr>
                      <w:rFonts w:ascii="Calibri" w:hAnsi="Calibri" w:cs="Calibri"/>
                      <w:sz w:val="15"/>
                    </w:rPr>
                    <w:t>When LP-WUR</w:t>
                  </w:r>
                  <w:r w:rsidRPr="00087B64">
                    <w:rPr>
                      <w:rStyle w:val="apple-converted-space"/>
                      <w:rFonts w:ascii="Calibri" w:hAnsi="Calibri" w:cs="Calibri"/>
                      <w:sz w:val="15"/>
                    </w:rPr>
                    <w:t> </w:t>
                  </w:r>
                  <w:r w:rsidRPr="00087B64">
                    <w:rPr>
                      <w:rFonts w:ascii="Calibri" w:hAnsi="Calibri" w:cs="Calibri"/>
                      <w:color w:val="00B050"/>
                      <w:sz w:val="15"/>
                    </w:rPr>
                    <w:t>is</w:t>
                  </w:r>
                  <w:r w:rsidRPr="00087B64">
                    <w:rPr>
                      <w:rStyle w:val="apple-converted-space"/>
                      <w:rFonts w:ascii="Calibri" w:hAnsi="Calibri" w:cs="Calibri"/>
                      <w:color w:val="00B050"/>
                      <w:sz w:val="15"/>
                    </w:rPr>
                    <w:t> </w:t>
                  </w:r>
                  <w:r w:rsidRPr="00087B64">
                    <w:rPr>
                      <w:rFonts w:ascii="Calibri" w:hAnsi="Calibri" w:cs="Calibri"/>
                      <w:sz w:val="15"/>
                    </w:rPr>
                    <w:t>OFF</w:t>
                  </w:r>
                </w:p>
                <w:p w14:paraId="0FF11C16"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color w:val="1F4E79"/>
                      <w:sz w:val="15"/>
                      <w:szCs w:val="20"/>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0"/>
                    </w:rPr>
                    <w:t>Time offset cumulated in the off period</w:t>
                  </w:r>
                  <w:r w:rsidRPr="00087B64">
                    <w:rPr>
                      <w:rStyle w:val="apple-converted-space"/>
                      <w:rFonts w:ascii="Calibri" w:hAnsi="Calibri" w:cs="Calibri"/>
                      <w:color w:val="1F4E79"/>
                      <w:sz w:val="15"/>
                      <w:szCs w:val="20"/>
                    </w:rPr>
                    <w:t> </w:t>
                  </w:r>
                  <w:r w:rsidRPr="00087B64">
                    <w:rPr>
                      <w:rFonts w:ascii="Calibri" w:hAnsi="Calibri" w:cs="Calibri"/>
                      <w:color w:val="FF0000"/>
                      <w:sz w:val="15"/>
                      <w:szCs w:val="20"/>
                    </w:rPr>
                    <w:t>cannot</w:t>
                  </w:r>
                  <w:r w:rsidRPr="00087B64">
                    <w:rPr>
                      <w:rStyle w:val="apple-converted-space"/>
                      <w:rFonts w:ascii="Calibri" w:hAnsi="Calibri" w:cs="Calibri"/>
                      <w:color w:val="FF0000"/>
                      <w:sz w:val="15"/>
                      <w:szCs w:val="20"/>
                    </w:rPr>
                    <w:t> </w:t>
                  </w:r>
                  <w:r w:rsidRPr="00087B64">
                    <w:rPr>
                      <w:rFonts w:ascii="Calibri" w:hAnsi="Calibri" w:cs="Calibri"/>
                      <w:color w:val="1F4E79"/>
                      <w:sz w:val="15"/>
                      <w:szCs w:val="20"/>
                    </w:rPr>
                    <w:t>be calculated</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based on the parameter of the oscillator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1/2/3/4. RTC should be used(</w:t>
                  </w:r>
                  <w:r w:rsidRPr="00087B64">
                    <w:rPr>
                      <w:rFonts w:ascii="Calibri" w:hAnsi="Calibri" w:cs="Calibri"/>
                      <w:color w:val="7030A0"/>
                      <w:sz w:val="15"/>
                      <w:szCs w:val="20"/>
                    </w:rPr>
                    <w:t>Only RTC is running during sleep.</w:t>
                  </w:r>
                  <w:r w:rsidRPr="00087B64">
                    <w:rPr>
                      <w:rFonts w:ascii="Calibri" w:hAnsi="Calibri" w:cs="Calibri"/>
                      <w:color w:val="1F4E79"/>
                      <w:sz w:val="15"/>
                      <w:szCs w:val="20"/>
                    </w:rPr>
                    <w:t>)</w:t>
                  </w:r>
                </w:p>
                <w:p w14:paraId="2FCF3E34" w14:textId="77777777" w:rsidR="00087B64" w:rsidRPr="00087B64" w:rsidRDefault="00087B64">
                  <w:pPr>
                    <w:rPr>
                      <w:rFonts w:ascii="Calibri" w:hAnsi="Calibri" w:cs="Calibri"/>
                      <w:sz w:val="15"/>
                      <w:szCs w:val="22"/>
                    </w:rPr>
                  </w:pPr>
                  <w:r w:rsidRPr="00087B64">
                    <w:rPr>
                      <w:rFonts w:ascii="Calibri" w:hAnsi="Calibri" w:cs="Calibri"/>
                      <w:sz w:val="15"/>
                    </w:rPr>
                    <w:lastRenderedPageBreak/>
                    <w:t>When</w:t>
                  </w:r>
                  <w:r w:rsidRPr="00087B64">
                    <w:rPr>
                      <w:rStyle w:val="apple-converted-space"/>
                      <w:rFonts w:ascii="Calibri" w:hAnsi="Calibri" w:cs="Calibri"/>
                      <w:sz w:val="15"/>
                    </w:rPr>
                    <w:t> </w:t>
                  </w:r>
                  <w:r w:rsidRPr="00087B64">
                    <w:rPr>
                      <w:rFonts w:ascii="Calibri" w:hAnsi="Calibri" w:cs="Calibri"/>
                      <w:color w:val="00B050"/>
                      <w:sz w:val="15"/>
                    </w:rPr>
                    <w:t>at the time point</w:t>
                  </w:r>
                  <w:r w:rsidRPr="00087B64">
                    <w:rPr>
                      <w:rStyle w:val="apple-converted-space"/>
                      <w:rFonts w:ascii="Calibri" w:hAnsi="Calibri" w:cs="Calibri"/>
                      <w:color w:val="00B050"/>
                      <w:sz w:val="15"/>
                    </w:rPr>
                    <w:t> </w:t>
                  </w:r>
                  <w:r w:rsidRPr="00087B64">
                    <w:rPr>
                      <w:rFonts w:ascii="Calibri" w:hAnsi="Calibri" w:cs="Calibri"/>
                      <w:sz w:val="15"/>
                    </w:rPr>
                    <w:t>LP-WUR switches</w:t>
                  </w:r>
                  <w:r w:rsidRPr="00087B64">
                    <w:rPr>
                      <w:rStyle w:val="apple-converted-space"/>
                      <w:rFonts w:ascii="Calibri" w:hAnsi="Calibri" w:cs="Calibri"/>
                      <w:sz w:val="15"/>
                    </w:rPr>
                    <w:t> </w:t>
                  </w:r>
                  <w:r w:rsidRPr="00087B64">
                    <w:rPr>
                      <w:rFonts w:ascii="Calibri" w:hAnsi="Calibri" w:cs="Calibri"/>
                      <w:color w:val="00B050"/>
                      <w:sz w:val="15"/>
                    </w:rPr>
                    <w:t>from OFF</w:t>
                  </w:r>
                  <w:r w:rsidRPr="00087B64">
                    <w:rPr>
                      <w:rStyle w:val="apple-converted-space"/>
                      <w:rFonts w:ascii="Calibri" w:hAnsi="Calibri" w:cs="Calibri"/>
                      <w:sz w:val="15"/>
                    </w:rPr>
                    <w:t> </w:t>
                  </w:r>
                  <w:r w:rsidRPr="00087B64">
                    <w:rPr>
                      <w:rFonts w:ascii="Calibri" w:hAnsi="Calibri" w:cs="Calibri"/>
                      <w:sz w:val="15"/>
                    </w:rPr>
                    <w:t>to ON</w:t>
                  </w:r>
                </w:p>
                <w:p w14:paraId="3C920BEF"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Frequency offset calculation</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can</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follow</w:t>
                  </w:r>
                  <w:r w:rsidRPr="00087B64">
                    <w:rPr>
                      <w:rStyle w:val="apple-converted-space"/>
                      <w:rFonts w:ascii="Calibri" w:hAnsi="Calibri" w:cs="Calibri"/>
                      <w:color w:val="C00000"/>
                      <w:sz w:val="15"/>
                      <w:szCs w:val="22"/>
                    </w:rPr>
                    <w:t> </w:t>
                  </w:r>
                  <w:r w:rsidRPr="00087B64">
                    <w:rPr>
                      <w:rFonts w:ascii="Calibri" w:hAnsi="Calibri" w:cs="Calibri"/>
                      <w:color w:val="C00000"/>
                      <w:sz w:val="15"/>
                      <w:szCs w:val="22"/>
                    </w:rPr>
                    <w:t>the parameter of the oscillator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1/2 and option 3/4</w:t>
                  </w:r>
                  <w:r w:rsidRPr="00087B64">
                    <w:rPr>
                      <w:rFonts w:ascii="Calibri" w:hAnsi="Calibri" w:cs="Calibri"/>
                      <w:color w:val="FF0000"/>
                      <w:sz w:val="15"/>
                      <w:szCs w:val="20"/>
                    </w:rPr>
                    <w:t>[Note2]</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(first value in the value pair).</w:t>
                  </w:r>
                  <w:r w:rsidRPr="00087B64">
                    <w:rPr>
                      <w:rStyle w:val="apple-converted-space"/>
                      <w:rFonts w:ascii="Calibri" w:hAnsi="Calibri" w:cs="Calibri"/>
                      <w:color w:val="1F4E79"/>
                      <w:sz w:val="15"/>
                      <w:szCs w:val="20"/>
                    </w:rPr>
                    <w:t> </w:t>
                  </w:r>
                </w:p>
                <w:p w14:paraId="49E0AEC2" w14:textId="77777777" w:rsidR="00087B64" w:rsidRPr="00087B64" w:rsidRDefault="00087B64">
                  <w:pPr>
                    <w:rPr>
                      <w:rFonts w:ascii="Calibri" w:hAnsi="Calibri" w:cs="Calibri"/>
                      <w:sz w:val="15"/>
                      <w:szCs w:val="22"/>
                    </w:rPr>
                  </w:pPr>
                  <w:r w:rsidRPr="00087B64">
                    <w:rPr>
                      <w:rFonts w:ascii="Calibri" w:hAnsi="Calibri" w:cs="Calibri"/>
                      <w:color w:val="00B050"/>
                      <w:sz w:val="15"/>
                    </w:rPr>
                    <w:t>When at the time point after LP-WUR is synced with LP-SS/SSB or if MR can assist to calibrate LP-WUR to correct the frequency error</w:t>
                  </w:r>
                </w:p>
                <w:p w14:paraId="4B9D27A3"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is the Fr, which is residual frequency error from previous synchronization/calibration</w:t>
                  </w:r>
                </w:p>
                <w:p w14:paraId="670665EA" w14:textId="77777777" w:rsidR="00087B64" w:rsidRPr="00087B64" w:rsidRDefault="00087B64">
                  <w:pPr>
                    <w:rPr>
                      <w:rFonts w:ascii="Calibri" w:hAnsi="Calibri" w:cs="Calibri"/>
                      <w:sz w:val="15"/>
                      <w:szCs w:val="22"/>
                    </w:rPr>
                  </w:pPr>
                  <w:r w:rsidRPr="00087B64">
                    <w:rPr>
                      <w:rFonts w:ascii="Calibri" w:hAnsi="Calibri" w:cs="Calibri"/>
                      <w:sz w:val="15"/>
                    </w:rPr>
                    <w:t>When LP-WUR is ON:</w:t>
                  </w:r>
                </w:p>
                <w:p w14:paraId="7B80A9B5"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and time offset calculation</w:t>
                  </w:r>
                  <w:r w:rsidRPr="00087B64">
                    <w:rPr>
                      <w:rStyle w:val="apple-converted-space"/>
                      <w:rFonts w:ascii="Calibri" w:hAnsi="Calibri" w:cs="Calibri"/>
                      <w:color w:val="00B050"/>
                      <w:sz w:val="15"/>
                      <w:szCs w:val="20"/>
                    </w:rPr>
                    <w:t> </w:t>
                  </w:r>
                  <w:r w:rsidRPr="00087B64">
                    <w:rPr>
                      <w:rFonts w:ascii="Calibri" w:hAnsi="Calibri" w:cs="Calibri"/>
                      <w:color w:val="C00000"/>
                      <w:sz w:val="15"/>
                      <w:szCs w:val="22"/>
                    </w:rPr>
                    <w:t>can</w:t>
                  </w:r>
                  <w:r w:rsidRPr="00087B64">
                    <w:rPr>
                      <w:rStyle w:val="apple-converted-space"/>
                      <w:rFonts w:ascii="Calibri" w:hAnsi="Calibri" w:cs="Calibri"/>
                      <w:color w:val="00B050"/>
                      <w:sz w:val="15"/>
                      <w:szCs w:val="20"/>
                    </w:rPr>
                    <w:t> </w:t>
                  </w:r>
                  <w:r w:rsidRPr="00087B64">
                    <w:rPr>
                      <w:rFonts w:ascii="Calibri" w:hAnsi="Calibri" w:cs="Calibri"/>
                      <w:color w:val="00B050"/>
                      <w:sz w:val="15"/>
                      <w:szCs w:val="20"/>
                    </w:rPr>
                    <w:t>follow</w:t>
                  </w:r>
                  <w:r w:rsidRPr="00087B64">
                    <w:rPr>
                      <w:rStyle w:val="apple-converted-space"/>
                      <w:rFonts w:ascii="Calibri" w:hAnsi="Calibri" w:cs="Calibri"/>
                      <w:color w:val="00B050"/>
                      <w:sz w:val="15"/>
                      <w:szCs w:val="20"/>
                    </w:rPr>
                    <w:t> </w:t>
                  </w:r>
                  <w:r w:rsidRPr="00087B64">
                    <w:rPr>
                      <w:rFonts w:ascii="Calibri" w:hAnsi="Calibri" w:cs="Calibri"/>
                      <w:color w:val="C00000"/>
                      <w:sz w:val="15"/>
                      <w:szCs w:val="22"/>
                    </w:rPr>
                    <w:t>the parameter of the oscillator</w:t>
                  </w:r>
                  <w:r w:rsidRPr="00087B64">
                    <w:rPr>
                      <w:rStyle w:val="apple-converted-space"/>
                      <w:rFonts w:ascii="Calibri" w:hAnsi="Calibri" w:cs="Calibri"/>
                      <w:color w:val="1F4E79"/>
                      <w:sz w:val="15"/>
                      <w:szCs w:val="20"/>
                    </w:rPr>
                    <w:t> </w:t>
                  </w:r>
                  <w:r w:rsidRPr="00087B64">
                    <w:rPr>
                      <w:rFonts w:ascii="Calibri" w:hAnsi="Calibri" w:cs="Calibri"/>
                      <w:color w:val="00B050"/>
                      <w:sz w:val="15"/>
                      <w:szCs w:val="20"/>
                    </w:rPr>
                    <w:t>option 1/2 and option 3/4[Note2] (cumulating based on the second value in the value pair</w:t>
                  </w:r>
                  <w:r w:rsidRPr="00087B64">
                    <w:rPr>
                      <w:rStyle w:val="apple-converted-space"/>
                      <w:rFonts w:ascii="Calibri" w:hAnsi="Calibri" w:cs="Calibri"/>
                      <w:color w:val="00B050"/>
                      <w:sz w:val="15"/>
                      <w:szCs w:val="20"/>
                    </w:rPr>
                    <w:t> </w:t>
                  </w:r>
                  <w:r w:rsidRPr="00087B64">
                    <w:rPr>
                      <w:rFonts w:ascii="Calibri" w:hAnsi="Calibri" w:cs="Calibri"/>
                      <w:color w:val="FF0000"/>
                      <w:sz w:val="15"/>
                      <w:szCs w:val="20"/>
                    </w:rPr>
                    <w:t>and not exceed maximum</w:t>
                  </w:r>
                  <w:r w:rsidRPr="00087B64">
                    <w:rPr>
                      <w:rStyle w:val="apple-converted-space"/>
                      <w:rFonts w:ascii="Calibri" w:hAnsi="Calibri" w:cs="Calibri"/>
                      <w:color w:val="FF0000"/>
                      <w:sz w:val="15"/>
                      <w:szCs w:val="22"/>
                    </w:rPr>
                    <w:t> </w:t>
                  </w:r>
                  <w:r w:rsidRPr="00087B64">
                    <w:rPr>
                      <w:rFonts w:ascii="Calibri" w:hAnsi="Calibri" w:cs="Calibri"/>
                      <w:color w:val="FF0000"/>
                      <w:sz w:val="15"/>
                      <w:szCs w:val="22"/>
                    </w:rPr>
                    <w:t>frequency error</w:t>
                  </w:r>
                  <w:r w:rsidRPr="00087B64">
                    <w:rPr>
                      <w:rFonts w:ascii="Calibri" w:hAnsi="Calibri" w:cs="Calibri"/>
                      <w:color w:val="00B050"/>
                      <w:sz w:val="15"/>
                      <w:szCs w:val="20"/>
                    </w:rPr>
                    <w:t>)</w:t>
                  </w:r>
                </w:p>
              </w:tc>
            </w:tr>
            <w:tr w:rsidR="00087B64" w:rsidRPr="00087B64" w14:paraId="7FC84DF4"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7A519" w14:textId="77777777" w:rsidR="00087B64" w:rsidRPr="00087B64" w:rsidRDefault="00087B64">
                  <w:pPr>
                    <w:rPr>
                      <w:rFonts w:ascii="Calibri" w:hAnsi="Calibri" w:cs="Calibri"/>
                      <w:sz w:val="15"/>
                      <w:szCs w:val="22"/>
                    </w:rPr>
                  </w:pPr>
                  <w:r w:rsidRPr="00087B64">
                    <w:rPr>
                      <w:rFonts w:ascii="Calibri" w:hAnsi="Calibri" w:cs="Calibri"/>
                      <w:strike/>
                      <w:color w:val="FF0000"/>
                      <w:sz w:val="15"/>
                    </w:rPr>
                    <w:lastRenderedPageBreak/>
                    <w:t>Y</w:t>
                  </w:r>
                </w:p>
                <w:p w14:paraId="3B75A439"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FF0000"/>
                      <w:sz w:val="15"/>
                      <w:szCs w:val="20"/>
                    </w:rPr>
                    <w:t>value(s) are TBD</w:t>
                  </w:r>
                </w:p>
                <w:p w14:paraId="2B29E72A"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0196028A" w14:textId="77777777" w:rsidR="00087B64" w:rsidRPr="00087B64" w:rsidRDefault="00087B64">
                  <w:pPr>
                    <w:rPr>
                      <w:rFonts w:ascii="Calibri" w:hAnsi="Calibri" w:cs="Calibri"/>
                      <w:sz w:val="15"/>
                      <w:szCs w:val="22"/>
                    </w:rPr>
                  </w:pPr>
                  <w:r w:rsidRPr="00087B64">
                    <w:rPr>
                      <w:rFonts w:ascii="Calibri" w:hAnsi="Calibri" w:cs="Calibri"/>
                      <w:color w:val="FF0000"/>
                      <w:sz w:val="15"/>
                      <w:szCs w:val="22"/>
                    </w:rPr>
                    <w:t>&gt;0.001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72EC1829" w14:textId="77777777" w:rsidR="00087B64" w:rsidRPr="00087B64" w:rsidRDefault="00087B64">
                  <w:pPr>
                    <w:rPr>
                      <w:rFonts w:ascii="Calibri" w:hAnsi="Calibri" w:cs="Calibri"/>
                      <w:sz w:val="15"/>
                      <w:szCs w:val="22"/>
                    </w:rPr>
                  </w:pPr>
                  <w:r w:rsidRPr="00087B64">
                    <w:rPr>
                      <w:rFonts w:ascii="Calibri" w:hAnsi="Calibri" w:cs="Calibri"/>
                      <w:sz w:val="15"/>
                    </w:rPr>
                    <w:t>For both LP-WUR OFF and ON</w:t>
                  </w:r>
                </w:p>
                <w:p w14:paraId="6667C74B"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szCs w:val="20"/>
                    </w:rPr>
                    <w:t>Time offset cumulated in the off period can</w:t>
                  </w:r>
                  <w:r w:rsidRPr="00087B64">
                    <w:rPr>
                      <w:rStyle w:val="apple-converted-space"/>
                      <w:rFonts w:ascii="Calibri" w:hAnsi="Calibri" w:cs="Calibri"/>
                      <w:sz w:val="15"/>
                      <w:szCs w:val="20"/>
                    </w:rPr>
                    <w:t> </w:t>
                  </w:r>
                  <w:r w:rsidRPr="00087B64">
                    <w:rPr>
                      <w:rFonts w:ascii="Calibri" w:hAnsi="Calibri" w:cs="Calibri"/>
                      <w:color w:val="1F4E79"/>
                      <w:sz w:val="15"/>
                      <w:szCs w:val="20"/>
                    </w:rPr>
                    <w:t>be calculated</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based on the parameter of the oscillator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1/2</w:t>
                  </w:r>
                  <w:r w:rsidRPr="00087B64">
                    <w:rPr>
                      <w:rStyle w:val="apple-converted-space"/>
                      <w:rFonts w:ascii="Calibri" w:hAnsi="Calibri" w:cs="Calibri"/>
                      <w:strike/>
                      <w:color w:val="00B050"/>
                      <w:sz w:val="15"/>
                      <w:szCs w:val="20"/>
                    </w:rPr>
                    <w:t> </w:t>
                  </w:r>
                  <w:r w:rsidRPr="00087B64">
                    <w:rPr>
                      <w:rFonts w:ascii="Calibri" w:hAnsi="Calibri" w:cs="Calibri"/>
                      <w:strike/>
                      <w:color w:val="00B050"/>
                      <w:sz w:val="15"/>
                      <w:szCs w:val="20"/>
                    </w:rPr>
                    <w:t>and</w:t>
                  </w:r>
                  <w:r w:rsidRPr="00087B64">
                    <w:rPr>
                      <w:rStyle w:val="apple-converted-space"/>
                      <w:rFonts w:ascii="Calibri" w:hAnsi="Calibri" w:cs="Calibri"/>
                      <w:sz w:val="15"/>
                      <w:szCs w:val="20"/>
                    </w:rPr>
                    <w:t> </w:t>
                  </w:r>
                  <w:r w:rsidRPr="00087B64">
                    <w:rPr>
                      <w:rFonts w:ascii="Calibri" w:hAnsi="Calibri" w:cs="Calibri"/>
                      <w:color w:val="00B050"/>
                      <w:sz w:val="15"/>
                      <w:szCs w:val="20"/>
                    </w:rPr>
                    <w: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3/4</w:t>
                  </w:r>
                  <w:r w:rsidRPr="00087B64">
                    <w:rPr>
                      <w:rFonts w:ascii="Calibri" w:hAnsi="Calibri" w:cs="Calibri"/>
                      <w:color w:val="FF0000"/>
                      <w:sz w:val="15"/>
                      <w:szCs w:val="20"/>
                    </w:rPr>
                    <w:t>[Note2]</w:t>
                  </w:r>
                  <w:r w:rsidRPr="00087B64">
                    <w:rPr>
                      <w:rFonts w:ascii="Calibri" w:hAnsi="Calibri" w:cs="Calibri"/>
                      <w:sz w:val="15"/>
                      <w:szCs w:val="20"/>
                    </w:rPr>
                    <w:t>. RTC can be used too.</w:t>
                  </w:r>
                  <w:r w:rsidRPr="00087B64">
                    <w:rPr>
                      <w:rStyle w:val="apple-converted-space"/>
                      <w:rFonts w:ascii="Calibri" w:hAnsi="Calibri" w:cs="Calibri"/>
                      <w:sz w:val="15"/>
                      <w:szCs w:val="20"/>
                    </w:rPr>
                    <w:t> </w:t>
                  </w:r>
                </w:p>
                <w:p w14:paraId="36556AED"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szCs w:val="20"/>
                    </w:rPr>
                    <w:t>Frequen</w:t>
                  </w:r>
                  <w:r w:rsidRPr="00087B64">
                    <w:rPr>
                      <w:rFonts w:ascii="Calibri" w:hAnsi="Calibri" w:cs="Calibri"/>
                      <w:color w:val="1F4E79"/>
                      <w:sz w:val="15"/>
                      <w:szCs w:val="20"/>
                    </w:rPr>
                    <w:t>cy offset calculation</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can</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follow</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the parameter of the oscillator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1/2</w:t>
                  </w:r>
                  <w:r w:rsidRPr="00087B64">
                    <w:rPr>
                      <w:rStyle w:val="apple-converted-space"/>
                      <w:rFonts w:ascii="Calibri" w:hAnsi="Calibri" w:cs="Calibri"/>
                      <w:color w:val="1F4E79"/>
                      <w:sz w:val="15"/>
                      <w:szCs w:val="20"/>
                    </w:rPr>
                    <w:t> </w:t>
                  </w:r>
                  <w:r w:rsidRPr="00087B64">
                    <w:rPr>
                      <w:rFonts w:ascii="Calibri" w:hAnsi="Calibri" w:cs="Calibri"/>
                      <w:strike/>
                      <w:color w:val="00B050"/>
                      <w:sz w:val="15"/>
                      <w:szCs w:val="20"/>
                    </w:rPr>
                    <w:t>and</w:t>
                  </w:r>
                  <w:r w:rsidRPr="00087B64">
                    <w:rPr>
                      <w:rStyle w:val="apple-converted-space"/>
                      <w:rFonts w:ascii="Calibri" w:hAnsi="Calibri" w:cs="Calibri"/>
                      <w:sz w:val="15"/>
                      <w:szCs w:val="20"/>
                    </w:rPr>
                    <w:t> </w:t>
                  </w:r>
                  <w:r w:rsidRPr="00087B64">
                    <w:rPr>
                      <w:rFonts w:ascii="Calibri" w:hAnsi="Calibri" w:cs="Calibri"/>
                      <w:color w:val="00B050"/>
                      <w:sz w:val="15"/>
                      <w:szCs w:val="20"/>
                    </w:rPr>
                    <w: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3/4</w:t>
                  </w:r>
                  <w:r w:rsidRPr="00087B64">
                    <w:rPr>
                      <w:rFonts w:ascii="Calibri" w:hAnsi="Calibri" w:cs="Calibri"/>
                      <w:color w:val="FF0000"/>
                      <w:sz w:val="15"/>
                      <w:szCs w:val="20"/>
                    </w:rPr>
                    <w:t>[Note2]</w:t>
                  </w:r>
                  <w:r w:rsidRPr="00087B64">
                    <w:rPr>
                      <w:rStyle w:val="apple-converted-space"/>
                      <w:rFonts w:ascii="Calibri" w:hAnsi="Calibri" w:cs="Calibri"/>
                      <w:sz w:val="15"/>
                      <w:szCs w:val="20"/>
                    </w:rPr>
                    <w:t> </w:t>
                  </w:r>
                  <w:r w:rsidRPr="00087B64">
                    <w:rPr>
                      <w:rFonts w:ascii="Calibri" w:hAnsi="Calibri" w:cs="Calibri"/>
                      <w:sz w:val="15"/>
                      <w:szCs w:val="20"/>
                    </w:rPr>
                    <w:t>(cumulating</w:t>
                  </w:r>
                  <w:r w:rsidRPr="00087B64">
                    <w:rPr>
                      <w:rStyle w:val="apple-converted-space"/>
                      <w:rFonts w:ascii="Calibri" w:hAnsi="Calibri" w:cs="Calibri"/>
                      <w:sz w:val="15"/>
                      <w:szCs w:val="20"/>
                    </w:rPr>
                    <w:t> </w:t>
                  </w:r>
                  <w:r w:rsidRPr="00087B64">
                    <w:rPr>
                      <w:rFonts w:ascii="Calibri" w:hAnsi="Calibri" w:cs="Calibri"/>
                      <w:color w:val="00B050"/>
                      <w:sz w:val="15"/>
                      <w:szCs w:val="20"/>
                    </w:rPr>
                    <w:t>based on</w:t>
                  </w:r>
                  <w:r w:rsidRPr="00087B64">
                    <w:rPr>
                      <w:rStyle w:val="apple-converted-space"/>
                      <w:rFonts w:ascii="Calibri" w:hAnsi="Calibri" w:cs="Calibri"/>
                      <w:color w:val="00B050"/>
                      <w:sz w:val="15"/>
                      <w:szCs w:val="20"/>
                    </w:rPr>
                    <w:t> </w:t>
                  </w:r>
                  <w:r w:rsidRPr="00087B64">
                    <w:rPr>
                      <w:rFonts w:ascii="Calibri" w:hAnsi="Calibri" w:cs="Calibri"/>
                      <w:sz w:val="15"/>
                      <w:szCs w:val="20"/>
                    </w:rPr>
                    <w:t>the second value in the value pair</w:t>
                  </w:r>
                  <w:r w:rsidRPr="00087B64">
                    <w:rPr>
                      <w:rStyle w:val="apple-converted-space"/>
                      <w:rFonts w:ascii="Calibri" w:hAnsi="Calibri" w:cs="Calibri"/>
                      <w:sz w:val="15"/>
                      <w:szCs w:val="20"/>
                    </w:rPr>
                    <w:t> </w:t>
                  </w:r>
                  <w:r w:rsidRPr="00087B64">
                    <w:rPr>
                      <w:rFonts w:ascii="Calibri" w:hAnsi="Calibri" w:cs="Calibri"/>
                      <w:strike/>
                      <w:color w:val="00B050"/>
                      <w:sz w:val="15"/>
                      <w:szCs w:val="20"/>
                    </w:rPr>
                    <w:t>until reaching maximum</w:t>
                  </w:r>
                  <w:r w:rsidRPr="00087B64">
                    <w:rPr>
                      <w:rStyle w:val="apple-converted-space"/>
                      <w:rFonts w:ascii="Calibri" w:hAnsi="Calibri" w:cs="Calibri"/>
                      <w:strike/>
                      <w:color w:val="00B050"/>
                      <w:sz w:val="15"/>
                      <w:szCs w:val="20"/>
                    </w:rPr>
                    <w:t> </w:t>
                  </w:r>
                  <w:r w:rsidRPr="00087B64">
                    <w:rPr>
                      <w:rFonts w:ascii="Calibri" w:hAnsi="Calibri" w:cs="Calibri"/>
                      <w:color w:val="FF0000"/>
                      <w:sz w:val="15"/>
                      <w:szCs w:val="20"/>
                    </w:rPr>
                    <w:t>and not exceed maximum</w:t>
                  </w:r>
                  <w:r w:rsidRPr="00087B64">
                    <w:rPr>
                      <w:rStyle w:val="apple-converted-space"/>
                      <w:rFonts w:ascii="Calibri" w:hAnsi="Calibri" w:cs="Calibri"/>
                      <w:color w:val="FF0000"/>
                      <w:sz w:val="15"/>
                      <w:szCs w:val="22"/>
                    </w:rPr>
                    <w:t> </w:t>
                  </w:r>
                  <w:r w:rsidRPr="00087B64">
                    <w:rPr>
                      <w:rFonts w:ascii="Calibri" w:hAnsi="Calibri" w:cs="Calibri"/>
                      <w:color w:val="FF0000"/>
                      <w:sz w:val="15"/>
                      <w:szCs w:val="22"/>
                    </w:rPr>
                    <w:t>frequency error</w:t>
                  </w:r>
                  <w:r w:rsidRPr="00087B64">
                    <w:rPr>
                      <w:rFonts w:ascii="Calibri" w:hAnsi="Calibri" w:cs="Calibri"/>
                      <w:sz w:val="15"/>
                      <w:szCs w:val="20"/>
                    </w:rPr>
                    <w:t>).</w:t>
                  </w:r>
                  <w:r w:rsidRPr="00087B64">
                    <w:rPr>
                      <w:rStyle w:val="apple-converted-space"/>
                      <w:rFonts w:ascii="Calibri" w:hAnsi="Calibri" w:cs="Calibri"/>
                      <w:sz w:val="15"/>
                      <w:szCs w:val="20"/>
                    </w:rPr>
                    <w:t> </w:t>
                  </w:r>
                </w:p>
                <w:p w14:paraId="05F3E868" w14:textId="77777777" w:rsidR="00087B64" w:rsidRPr="00087B64" w:rsidRDefault="00087B64">
                  <w:pPr>
                    <w:rPr>
                      <w:rFonts w:ascii="Calibri" w:hAnsi="Calibri" w:cs="Calibri"/>
                      <w:sz w:val="15"/>
                      <w:szCs w:val="22"/>
                    </w:rPr>
                  </w:pPr>
                  <w:r w:rsidRPr="00087B64">
                    <w:rPr>
                      <w:rFonts w:ascii="Calibri" w:hAnsi="Calibri" w:cs="Calibri"/>
                      <w:color w:val="00B050"/>
                      <w:sz w:val="15"/>
                    </w:rPr>
                    <w:t>When at the time point after LP-WUR is synced with LP-SS/SSB or if MR can assist to calibrate LP-WUR to correct the frequency error</w:t>
                  </w:r>
                </w:p>
                <w:p w14:paraId="79279D3E"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is the Fr, which is residual frequency error from previous synchronization/calibration</w:t>
                  </w:r>
                </w:p>
              </w:tc>
            </w:tr>
          </w:tbl>
          <w:p w14:paraId="4263825A"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7E8C8225" w14:textId="77777777" w:rsidR="00087B64" w:rsidRPr="00087B64" w:rsidRDefault="00087B64">
            <w:pPr>
              <w:rPr>
                <w:rFonts w:ascii="Calibri" w:hAnsi="Calibri" w:cs="Calibri"/>
                <w:sz w:val="15"/>
                <w:szCs w:val="22"/>
              </w:rPr>
            </w:pPr>
            <w:r w:rsidRPr="00087B64">
              <w:rPr>
                <w:sz w:val="15"/>
              </w:rPr>
              <w:t>Note1: Any additional LO/FLL/PLL could start running during LP-WUR On duration. The power consumption of any of those LO/FLL/PLL is captured in LP-WUR On power</w:t>
            </w:r>
          </w:p>
          <w:p w14:paraId="6F69C245" w14:textId="77777777" w:rsidR="00087B64" w:rsidRPr="00087B64" w:rsidRDefault="00087B64">
            <w:pPr>
              <w:rPr>
                <w:rFonts w:ascii="Calibri" w:hAnsi="Calibri" w:cs="Calibri"/>
                <w:sz w:val="15"/>
                <w:szCs w:val="22"/>
              </w:rPr>
            </w:pPr>
            <w:r w:rsidRPr="00087B64">
              <w:rPr>
                <w:color w:val="FF0000"/>
                <w:sz w:val="15"/>
              </w:rPr>
              <w:t>[Note2: option 3/4 can only be assumed when LP-WUR ON power value and LP-WUR OFF power value&gt;=TBD2]</w:t>
            </w:r>
          </w:p>
          <w:p w14:paraId="474EC295" w14:textId="77777777" w:rsidR="00087B64" w:rsidRPr="00087B64" w:rsidRDefault="00087B64">
            <w:pPr>
              <w:rPr>
                <w:rFonts w:ascii="Calibri" w:hAnsi="Calibri" w:cs="Calibri"/>
                <w:sz w:val="15"/>
                <w:szCs w:val="22"/>
              </w:rPr>
            </w:pPr>
            <w:r w:rsidRPr="00087B64">
              <w:rPr>
                <w:sz w:val="15"/>
                <w:lang w:val="it-IT"/>
              </w:rPr>
              <w:t>Note3. The clock error (of both RTC and LO) could be improved</w:t>
            </w:r>
            <w:r w:rsidRPr="00087B64">
              <w:rPr>
                <w:rStyle w:val="apple-converted-space"/>
                <w:sz w:val="15"/>
                <w:lang w:val="it-IT"/>
              </w:rPr>
              <w:t> </w:t>
            </w:r>
            <w:r w:rsidRPr="00087B64">
              <w:rPr>
                <w:strike/>
                <w:color w:val="FF0000"/>
                <w:sz w:val="15"/>
                <w:lang w:val="it-IT"/>
              </w:rPr>
              <w:t>beyond</w:t>
            </w:r>
            <w:r w:rsidRPr="00087B64">
              <w:rPr>
                <w:rStyle w:val="apple-converted-space"/>
                <w:color w:val="FF0000"/>
                <w:sz w:val="15"/>
                <w:lang w:val="it-IT"/>
              </w:rPr>
              <w:t> </w:t>
            </w:r>
            <w:r w:rsidRPr="00087B64">
              <w:rPr>
                <w:color w:val="FF0000"/>
                <w:sz w:val="15"/>
                <w:lang w:val="it-IT"/>
              </w:rPr>
              <w:t>less</w:t>
            </w:r>
            <w:r w:rsidRPr="00087B64">
              <w:rPr>
                <w:rStyle w:val="apple-converted-space"/>
                <w:color w:val="FF0000"/>
                <w:sz w:val="15"/>
                <w:lang w:val="it-IT"/>
              </w:rPr>
              <w:t> </w:t>
            </w:r>
            <w:r w:rsidRPr="00087B64">
              <w:rPr>
                <w:sz w:val="15"/>
                <w:lang w:val="it-IT"/>
              </w:rPr>
              <w:t>than max ppm error of option 1,2,3,4 with clock calibation based on sync signal such as LP-SS or preamble.</w:t>
            </w:r>
          </w:p>
        </w:tc>
        <w:tc>
          <w:tcPr>
            <w:tcW w:w="1710" w:type="pct"/>
            <w:tcBorders>
              <w:top w:val="nil"/>
              <w:left w:val="nil"/>
              <w:bottom w:val="single" w:sz="8" w:space="0" w:color="auto"/>
              <w:right w:val="single" w:sz="8" w:space="0" w:color="auto"/>
            </w:tcBorders>
            <w:tcMar>
              <w:top w:w="0" w:type="dxa"/>
              <w:left w:w="108" w:type="dxa"/>
              <w:bottom w:w="0" w:type="dxa"/>
              <w:right w:w="108" w:type="dxa"/>
            </w:tcMar>
            <w:hideMark/>
          </w:tcPr>
          <w:p w14:paraId="338BAF2A" w14:textId="77777777" w:rsidR="00087B64" w:rsidRPr="00087B64" w:rsidRDefault="00087B64">
            <w:pPr>
              <w:rPr>
                <w:rFonts w:ascii="Calibri" w:hAnsi="Calibri" w:cs="Calibri"/>
                <w:sz w:val="15"/>
                <w:szCs w:val="22"/>
              </w:rPr>
            </w:pPr>
            <w:r w:rsidRPr="00087B64">
              <w:rPr>
                <w:rFonts w:ascii="等线" w:eastAsia="等线" w:hAnsi="等线" w:hint="eastAsia"/>
                <w:b/>
                <w:bCs/>
                <w:color w:val="1F4E79"/>
                <w:sz w:val="15"/>
                <w:szCs w:val="21"/>
              </w:rPr>
              <w:lastRenderedPageBreak/>
              <w:t>Intel:</w:t>
            </w:r>
            <w:r w:rsidRPr="00087B64">
              <w:rPr>
                <w:rStyle w:val="apple-converted-space"/>
                <w:rFonts w:ascii="宋体" w:hAnsi="宋体" w:hint="eastAsia"/>
                <w:color w:val="1F4E79"/>
                <w:sz w:val="15"/>
                <w:szCs w:val="21"/>
              </w:rPr>
              <w:t> </w:t>
            </w:r>
            <w:r w:rsidRPr="00087B64">
              <w:rPr>
                <w:rFonts w:ascii="等线" w:eastAsia="等线" w:hAnsi="等线" w:hint="eastAsia"/>
                <w:color w:val="1F4E79"/>
                <w:sz w:val="15"/>
                <w:szCs w:val="21"/>
              </w:rPr>
              <w:t>the sub-bullet</w:t>
            </w:r>
            <w:r w:rsidRPr="00087B64">
              <w:rPr>
                <w:rStyle w:val="apple-converted-space"/>
                <w:rFonts w:ascii="宋体" w:hAnsi="宋体" w:hint="eastAsia"/>
                <w:color w:val="1F4E79"/>
                <w:sz w:val="15"/>
                <w:szCs w:val="21"/>
              </w:rPr>
              <w:t> </w:t>
            </w:r>
            <w:r w:rsidRPr="00087B64">
              <w:rPr>
                <w:rFonts w:ascii="宋体" w:hAnsi="宋体" w:hint="eastAsia"/>
                <w:color w:val="1F4E79"/>
                <w:sz w:val="15"/>
                <w:szCs w:val="21"/>
                <w:lang w:eastAsia="ko-KR"/>
              </w:rPr>
              <w:t>‘</w:t>
            </w:r>
            <w:r w:rsidRPr="00087B64">
              <w:rPr>
                <w:rFonts w:ascii="等线" w:eastAsia="等线" w:hAnsi="等线" w:hint="eastAsia"/>
                <w:color w:val="1F4E79"/>
                <w:sz w:val="15"/>
                <w:szCs w:val="21"/>
              </w:rPr>
              <w:t>for Option 3/4</w:t>
            </w:r>
            <w:r w:rsidRPr="00087B64">
              <w:rPr>
                <w:rFonts w:ascii="宋体" w:hAnsi="宋体" w:hint="eastAsia"/>
                <w:color w:val="1F4E79"/>
                <w:sz w:val="15"/>
                <w:szCs w:val="21"/>
                <w:lang w:eastAsia="ko-KR"/>
              </w:rPr>
              <w:t>’</w:t>
            </w:r>
            <w:r w:rsidRPr="00087B64">
              <w:rPr>
                <w:rFonts w:ascii="等线" w:eastAsia="等线" w:hAnsi="等线" w:hint="eastAsia"/>
                <w:color w:val="1F4E79"/>
                <w:sz w:val="15"/>
                <w:szCs w:val="21"/>
              </w:rPr>
              <w:t>in the second bullet has overlap with Note4 in Proposal 1C-2-v3. It is better to have a single proposal</w:t>
            </w:r>
          </w:p>
          <w:p w14:paraId="10CB9A5A"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6DED3C18" w14:textId="77777777" w:rsidR="00087B64" w:rsidRPr="00087B64" w:rsidRDefault="00087B64">
            <w:pPr>
              <w:rPr>
                <w:rFonts w:ascii="Calibri" w:hAnsi="Calibri" w:cs="Calibri"/>
                <w:sz w:val="15"/>
                <w:szCs w:val="22"/>
              </w:rPr>
            </w:pPr>
            <w:r w:rsidRPr="00087B64">
              <w:rPr>
                <w:rFonts w:ascii="等线" w:eastAsia="等线" w:hAnsi="等线" w:hint="eastAsia"/>
                <w:sz w:val="15"/>
              </w:rPr>
              <w:t>Ericsson: Following part should be deleted if confirming the WA given inputs provided to this meeting regarding clock power consumption. i.e., as follows</w:t>
            </w:r>
          </w:p>
          <w:p w14:paraId="412756E9"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sz w:val="15"/>
                <w:szCs w:val="22"/>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For Option 3/4,</w:t>
            </w:r>
          </w:p>
          <w:p w14:paraId="1D3DFB98" w14:textId="77777777" w:rsidR="00087B64" w:rsidRPr="00087B64" w:rsidRDefault="00087B64">
            <w:pPr>
              <w:ind w:hanging="420"/>
              <w:rPr>
                <w:rFonts w:ascii="Calibri" w:hAnsi="Calibri" w:cs="Calibri"/>
                <w:sz w:val="15"/>
                <w:szCs w:val="22"/>
              </w:rPr>
            </w:pPr>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rPr>
              <w:t>FFS applicability when MR is in ultra-deep sleep power consumption state and associated power consumption for LR on state and LR off state,</w:t>
            </w:r>
            <w:r w:rsidRPr="00087B64">
              <w:rPr>
                <w:rStyle w:val="apple-converted-space"/>
                <w:strike/>
                <w:sz w:val="15"/>
                <w:shd w:val="clear" w:color="auto" w:fill="00FFFF"/>
              </w:rPr>
              <w:t> </w:t>
            </w:r>
          </w:p>
          <w:p w14:paraId="6DE9AC9D" w14:textId="77777777" w:rsidR="00087B64" w:rsidRPr="00087B64" w:rsidRDefault="00087B64">
            <w:pPr>
              <w:ind w:hanging="420"/>
              <w:rPr>
                <w:rFonts w:ascii="Calibri" w:hAnsi="Calibri" w:cs="Calibri"/>
                <w:sz w:val="15"/>
                <w:szCs w:val="22"/>
              </w:rPr>
            </w:pPr>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rPr>
              <w:t>e.g., option 3/4 is not applicable</w:t>
            </w:r>
          </w:p>
          <w:p w14:paraId="388FFE4B" w14:textId="77777777" w:rsidR="00087B64" w:rsidRPr="00087B64" w:rsidRDefault="00087B64">
            <w:pPr>
              <w:ind w:hanging="420"/>
              <w:rPr>
                <w:rFonts w:ascii="Calibri" w:hAnsi="Calibri" w:cs="Calibri"/>
                <w:sz w:val="15"/>
                <w:szCs w:val="22"/>
              </w:rPr>
            </w:pPr>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when MR is in ‘ultra-deep sleep state’ with [0.015] power units and LR is in off state or,</w:t>
            </w:r>
          </w:p>
          <w:p w14:paraId="071B5572" w14:textId="77777777" w:rsidR="00087B64" w:rsidRPr="00087B64" w:rsidRDefault="00087B64">
            <w:pPr>
              <w:ind w:hanging="420"/>
              <w:rPr>
                <w:rFonts w:ascii="Calibri" w:hAnsi="Calibri" w:cs="Calibri"/>
                <w:sz w:val="15"/>
                <w:szCs w:val="22"/>
              </w:rPr>
            </w:pPr>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when LR monitoring power less than</w:t>
            </w:r>
            <w:r w:rsidRPr="00087B64">
              <w:rPr>
                <w:rStyle w:val="apple-converted-space"/>
                <w:strike/>
                <w:sz w:val="15"/>
                <w:shd w:val="clear" w:color="auto" w:fill="00FFFF"/>
                <w:lang w:val="it-IT"/>
              </w:rPr>
              <w:t> </w:t>
            </w:r>
            <w:r w:rsidRPr="00087B64">
              <w:rPr>
                <w:strike/>
                <w:color w:val="FF0000"/>
                <w:sz w:val="15"/>
                <w:shd w:val="clear" w:color="auto" w:fill="00FFFF"/>
                <w:lang w:val="it-IT"/>
              </w:rPr>
              <w:t>[TBD]</w:t>
            </w:r>
            <w:r w:rsidRPr="00087B64">
              <w:rPr>
                <w:strike/>
                <w:sz w:val="15"/>
                <w:shd w:val="clear" w:color="auto" w:fill="00FFFF"/>
                <w:lang w:val="it-IT"/>
              </w:rPr>
              <w:t>power unit,</w:t>
            </w:r>
            <w:r w:rsidRPr="00087B64">
              <w:rPr>
                <w:rStyle w:val="apple-converted-space"/>
                <w:strike/>
                <w:sz w:val="15"/>
                <w:shd w:val="clear" w:color="auto" w:fill="00FFFF"/>
                <w:lang w:val="it-IT"/>
              </w:rPr>
              <w:t> </w:t>
            </w:r>
          </w:p>
          <w:p w14:paraId="3EA9B3DB" w14:textId="77777777" w:rsidR="00087B64" w:rsidRPr="00087B64" w:rsidRDefault="00087B64">
            <w:pPr>
              <w:rPr>
                <w:rFonts w:ascii="Calibri" w:hAnsi="Calibri" w:cs="Calibri"/>
                <w:sz w:val="15"/>
                <w:szCs w:val="22"/>
              </w:rPr>
            </w:pPr>
            <w:r w:rsidRPr="00087B64">
              <w:rPr>
                <w:rFonts w:ascii="Arial" w:hAnsi="Arial" w:cs="Arial"/>
                <w:b/>
                <w:bCs/>
                <w:sz w:val="15"/>
                <w:szCs w:val="22"/>
                <w:lang w:val="en-GB"/>
              </w:rPr>
              <w:t> </w:t>
            </w:r>
          </w:p>
          <w:p w14:paraId="0F65B04E" w14:textId="77777777" w:rsidR="00087B64" w:rsidRPr="00087B64" w:rsidRDefault="00087B64">
            <w:pPr>
              <w:rPr>
                <w:rFonts w:ascii="Calibri" w:hAnsi="Calibri" w:cs="Calibri"/>
                <w:sz w:val="15"/>
                <w:szCs w:val="22"/>
              </w:rPr>
            </w:pPr>
            <w:r w:rsidRPr="00087B64">
              <w:rPr>
                <w:rFonts w:ascii="宋体" w:hAnsi="宋体" w:hint="eastAsia"/>
                <w:sz w:val="15"/>
              </w:rPr>
              <w:t>MTK: Using Oscillator error to model CFO is not enough. To maintain stable frequency output, at least FLL/PLL cannot be turned off, which is power-consuming. Suggest adding a note below.</w:t>
            </w:r>
          </w:p>
          <w:p w14:paraId="4B294859" w14:textId="77777777" w:rsidR="00087B64" w:rsidRPr="00087B64" w:rsidRDefault="00087B64">
            <w:pPr>
              <w:pStyle w:val="afd"/>
              <w:spacing w:beforeAutospacing="0" w:after="0" w:afterAutospacing="0"/>
              <w:ind w:left="2160"/>
              <w:rPr>
                <w:rFonts w:ascii="Gulim" w:eastAsia="Gulim" w:hAnsi="Gulim" w:cs="宋体"/>
                <w:sz w:val="15"/>
              </w:rPr>
            </w:pPr>
            <w:r w:rsidRPr="00087B64">
              <w:rPr>
                <w:rFonts w:hint="eastAsia"/>
                <w:sz w:val="15"/>
                <w:szCs w:val="20"/>
              </w:rPr>
              <w:lastRenderedPageBreak/>
              <w:t>option 1: (200, 0.1)</w:t>
            </w:r>
          </w:p>
          <w:p w14:paraId="09C95806" w14:textId="77777777" w:rsidR="00087B64" w:rsidRPr="00087B64" w:rsidRDefault="00087B64">
            <w:pPr>
              <w:pStyle w:val="afd"/>
              <w:spacing w:beforeAutospacing="0" w:after="0" w:afterAutospacing="0"/>
              <w:ind w:left="2160"/>
              <w:rPr>
                <w:rFonts w:ascii="Gulim" w:eastAsia="Gulim" w:hAnsi="Gulim"/>
                <w:sz w:val="15"/>
              </w:rPr>
            </w:pPr>
            <w:r w:rsidRPr="00087B64">
              <w:rPr>
                <w:rFonts w:hint="eastAsia"/>
                <w:sz w:val="15"/>
                <w:szCs w:val="20"/>
              </w:rPr>
              <w:t>option 2: (50, 0.1)</w:t>
            </w:r>
          </w:p>
          <w:p w14:paraId="0C42A1EB" w14:textId="77777777" w:rsidR="00087B64" w:rsidRPr="00087B64" w:rsidRDefault="00087B64">
            <w:pPr>
              <w:pStyle w:val="afd"/>
              <w:spacing w:beforeAutospacing="0" w:after="0" w:afterAutospacing="0"/>
              <w:ind w:left="2160"/>
              <w:rPr>
                <w:rFonts w:ascii="Gulim" w:eastAsia="Gulim" w:hAnsi="Gulim"/>
                <w:sz w:val="15"/>
              </w:rPr>
            </w:pPr>
            <w:r w:rsidRPr="00087B64">
              <w:rPr>
                <w:rFonts w:hint="eastAsia"/>
                <w:sz w:val="15"/>
                <w:szCs w:val="20"/>
              </w:rPr>
              <w:t>option 3: (10, 0.05)</w:t>
            </w:r>
          </w:p>
          <w:p w14:paraId="734A6FA3" w14:textId="77777777" w:rsidR="00087B64" w:rsidRPr="00087B64" w:rsidRDefault="00087B64">
            <w:pPr>
              <w:pStyle w:val="afd"/>
              <w:spacing w:beforeAutospacing="0" w:after="0" w:afterAutospacing="0"/>
              <w:ind w:left="2160"/>
              <w:rPr>
                <w:rFonts w:ascii="Gulim" w:eastAsia="Gulim" w:hAnsi="Gulim"/>
                <w:sz w:val="15"/>
              </w:rPr>
            </w:pPr>
            <w:r w:rsidRPr="00087B64">
              <w:rPr>
                <w:rFonts w:hint="eastAsia"/>
                <w:sz w:val="15"/>
                <w:szCs w:val="20"/>
              </w:rPr>
              <w:t>option 4: (5, 0.05)</w:t>
            </w:r>
          </w:p>
          <w:p w14:paraId="09A9B40F" w14:textId="77777777" w:rsidR="00087B64" w:rsidRPr="00087B64" w:rsidRDefault="00087B64">
            <w:pPr>
              <w:rPr>
                <w:rFonts w:ascii="Calibri" w:hAnsi="Calibri" w:cs="Calibri"/>
                <w:sz w:val="15"/>
                <w:szCs w:val="22"/>
              </w:rPr>
            </w:pPr>
            <w:r w:rsidRPr="00087B64">
              <w:rPr>
                <w:sz w:val="15"/>
                <w:lang w:val="it-IT"/>
              </w:rPr>
              <w:t>Other values are not precluded for studying, reported by companies</w:t>
            </w:r>
          </w:p>
          <w:p w14:paraId="4E6D5008" w14:textId="77777777" w:rsidR="00087B64" w:rsidRPr="00087B64" w:rsidRDefault="00087B64">
            <w:pPr>
              <w:rPr>
                <w:rFonts w:ascii="Calibri" w:hAnsi="Calibri" w:cs="Calibri"/>
                <w:sz w:val="15"/>
                <w:szCs w:val="22"/>
              </w:rPr>
            </w:pPr>
            <w:r w:rsidRPr="00087B64">
              <w:rPr>
                <w:color w:val="0070C0"/>
                <w:sz w:val="15"/>
                <w:lang w:val="it-IT"/>
              </w:rPr>
              <w:t>Note. At least FLL/PLL cannot be turned off for LR to support options 1/2/3/4.</w:t>
            </w:r>
          </w:p>
          <w:p w14:paraId="52A41FAB" w14:textId="77777777" w:rsidR="00087B64" w:rsidRPr="00087B64" w:rsidRDefault="00087B64">
            <w:pPr>
              <w:rPr>
                <w:rFonts w:ascii="Calibri" w:hAnsi="Calibri" w:cs="Calibri"/>
                <w:sz w:val="15"/>
                <w:szCs w:val="22"/>
              </w:rPr>
            </w:pPr>
            <w:r w:rsidRPr="00087B64">
              <w:rPr>
                <w:rFonts w:ascii="Calibri" w:hAnsi="Calibri" w:cs="Calibri"/>
                <w:b/>
                <w:bCs/>
                <w:sz w:val="15"/>
                <w:lang w:val="it-IT"/>
              </w:rPr>
              <w:t> </w:t>
            </w:r>
          </w:p>
          <w:p w14:paraId="7D5FB803" w14:textId="77777777" w:rsidR="00087B64" w:rsidRPr="00087B64" w:rsidRDefault="00087B64">
            <w:pPr>
              <w:rPr>
                <w:rFonts w:ascii="Calibri" w:hAnsi="Calibri" w:cs="Calibri"/>
                <w:sz w:val="15"/>
                <w:szCs w:val="22"/>
              </w:rPr>
            </w:pPr>
            <w:r w:rsidRPr="00087B64">
              <w:rPr>
                <w:sz w:val="15"/>
                <w:szCs w:val="21"/>
              </w:rPr>
              <w:t>Nokia:</w:t>
            </w:r>
            <w:r w:rsidRPr="00087B64">
              <w:rPr>
                <w:rStyle w:val="apple-converted-space"/>
                <w:sz w:val="15"/>
                <w:szCs w:val="21"/>
              </w:rPr>
              <w:t> </w:t>
            </w:r>
            <w:r w:rsidRPr="00087B64">
              <w:rPr>
                <w:sz w:val="15"/>
                <w:szCs w:val="21"/>
                <w:lang w:val="en-GB"/>
              </w:rPr>
              <w:t>A question for clarification, that for RTC case we should assume always random offset at 20ppm range upon LR wake-up?</w:t>
            </w:r>
          </w:p>
          <w:p w14:paraId="5C234393" w14:textId="77777777" w:rsidR="00087B64" w:rsidRPr="00087B64" w:rsidRDefault="00087B64">
            <w:pPr>
              <w:rPr>
                <w:rFonts w:ascii="Calibri" w:hAnsi="Calibri" w:cs="Calibri"/>
                <w:sz w:val="15"/>
                <w:szCs w:val="22"/>
              </w:rPr>
            </w:pPr>
            <w:r w:rsidRPr="00087B64">
              <w:rPr>
                <w:color w:val="538135"/>
                <w:sz w:val="15"/>
              </w:rPr>
              <w:t> </w:t>
            </w:r>
          </w:p>
          <w:p w14:paraId="4FE43B3D" w14:textId="77777777" w:rsidR="00087B64" w:rsidRPr="00087B64" w:rsidRDefault="00087B64">
            <w:pPr>
              <w:rPr>
                <w:rFonts w:ascii="Calibri" w:hAnsi="Calibri" w:cs="Calibri"/>
                <w:sz w:val="15"/>
                <w:szCs w:val="22"/>
              </w:rPr>
            </w:pPr>
            <w:r w:rsidRPr="00087B64">
              <w:rPr>
                <w:rFonts w:ascii="Calibri" w:hAnsi="Calibri" w:cs="Calibri"/>
                <w:sz w:val="15"/>
                <w:szCs w:val="22"/>
              </w:rPr>
              <w:t> Samsung: According to the proposal #8, some options for oscillator cannot be assumed for WUR off-state. In our understanding, it means that oscillator is turned off and frequency drift of oscillator cannot be used for calculation of time/frequency error such as Model 1 in the proposal #10. Therefore,  we suggest to add Note for clarification,</w:t>
            </w:r>
            <w:r w:rsidRPr="00087B64">
              <w:rPr>
                <w:rStyle w:val="apple-converted-space"/>
                <w:rFonts w:ascii="Calibri" w:hAnsi="Calibri" w:cs="Calibri"/>
                <w:sz w:val="15"/>
                <w:szCs w:val="22"/>
              </w:rPr>
              <w:t> </w:t>
            </w:r>
            <w:r w:rsidRPr="00087B64">
              <w:rPr>
                <w:rFonts w:ascii="Calibri" w:hAnsi="Calibri" w:cs="Calibri"/>
                <w:b/>
                <w:bCs/>
                <w:color w:val="1F497D"/>
                <w:sz w:val="15"/>
                <w:szCs w:val="22"/>
              </w:rPr>
              <w:t>“Note: assumption for frequency drift cannot be used when the oscillator is assumed to be turned off”</w:t>
            </w:r>
          </w:p>
          <w:p w14:paraId="01C16F07" w14:textId="77777777" w:rsidR="00087B64" w:rsidRPr="00087B64" w:rsidRDefault="00087B64">
            <w:pPr>
              <w:rPr>
                <w:rFonts w:ascii="Calibri" w:hAnsi="Calibri" w:cs="Calibri"/>
                <w:sz w:val="15"/>
                <w:szCs w:val="22"/>
              </w:rPr>
            </w:pPr>
            <w:r w:rsidRPr="00087B64">
              <w:rPr>
                <w:rFonts w:ascii="宋体" w:hAnsi="宋体" w:hint="eastAsia"/>
                <w:sz w:val="15"/>
              </w:rPr>
              <w:t> </w:t>
            </w:r>
          </w:p>
          <w:p w14:paraId="74CD072D" w14:textId="77777777" w:rsidR="00087B64" w:rsidRPr="00087B64" w:rsidRDefault="00087B64">
            <w:pPr>
              <w:rPr>
                <w:rFonts w:ascii="Calibri" w:hAnsi="Calibri" w:cs="Calibri"/>
                <w:sz w:val="15"/>
                <w:szCs w:val="22"/>
              </w:rPr>
            </w:pPr>
            <w:r w:rsidRPr="00087B64">
              <w:rPr>
                <w:rFonts w:ascii="Calibri" w:hAnsi="Calibri" w:cs="Calibri"/>
                <w:sz w:val="15"/>
                <w:szCs w:val="22"/>
              </w:rPr>
              <w:t>QC: We are find removing red FFS related to option 3 and 4.</w:t>
            </w:r>
          </w:p>
          <w:p w14:paraId="78994CEC" w14:textId="77777777" w:rsidR="00087B64" w:rsidRPr="00087B64" w:rsidRDefault="00087B64">
            <w:pPr>
              <w:rPr>
                <w:rFonts w:ascii="Calibri" w:hAnsi="Calibri" w:cs="Calibri"/>
                <w:sz w:val="15"/>
                <w:szCs w:val="22"/>
              </w:rPr>
            </w:pPr>
            <w:r w:rsidRPr="00087B64">
              <w:rPr>
                <w:rFonts w:ascii="宋体" w:hAnsi="宋体" w:hint="eastAsia"/>
                <w:sz w:val="15"/>
              </w:rPr>
              <w:t> </w:t>
            </w:r>
          </w:p>
          <w:p w14:paraId="2C28E927" w14:textId="77777777" w:rsidR="00087B64" w:rsidRPr="00087B64" w:rsidRDefault="00087B64">
            <w:pPr>
              <w:rPr>
                <w:rFonts w:ascii="Calibri" w:hAnsi="Calibri" w:cs="Calibri"/>
                <w:sz w:val="15"/>
                <w:szCs w:val="22"/>
              </w:rPr>
            </w:pPr>
            <w:r w:rsidRPr="00087B64">
              <w:rPr>
                <w:rFonts w:ascii="Calibri" w:hAnsi="Calibri" w:cs="Calibri"/>
                <w:b/>
                <w:bCs/>
                <w:sz w:val="15"/>
                <w:szCs w:val="22"/>
              </w:rPr>
              <w:t>Apple</w:t>
            </w:r>
            <w:r w:rsidRPr="00087B64">
              <w:rPr>
                <w:rFonts w:ascii="Calibri" w:hAnsi="Calibri" w:cs="Calibri"/>
                <w:sz w:val="15"/>
                <w:szCs w:val="22"/>
              </w:rPr>
              <w:t>: we are getting a bit confused on how it works. Assuming the LR OFF power of 0.001, do we assume oscillator is still running, just FLL/PLL are turned off? I think everything should be turned off, except for the RTC. In this case, what happens when the LR is turned on again? Maximum frequency offset should be assumed? Then the drifting model does not apply any more.</w:t>
            </w:r>
          </w:p>
          <w:p w14:paraId="38855AE7"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6EFD32AC" w14:textId="77777777" w:rsidR="00087B64" w:rsidRPr="00087B64" w:rsidRDefault="00087B64">
            <w:pPr>
              <w:rPr>
                <w:rFonts w:ascii="Calibri" w:hAnsi="Calibri" w:cs="Calibri"/>
                <w:sz w:val="15"/>
                <w:szCs w:val="22"/>
              </w:rPr>
            </w:pPr>
            <w:r w:rsidRPr="00087B64">
              <w:rPr>
                <w:rFonts w:ascii="Calibri" w:hAnsi="Calibri" w:cs="Calibri"/>
                <w:b/>
                <w:bCs/>
                <w:sz w:val="15"/>
                <w:szCs w:val="22"/>
              </w:rPr>
              <w:t>QC</w:t>
            </w:r>
            <w:r w:rsidRPr="00087B64">
              <w:rPr>
                <w:rFonts w:ascii="Calibri" w:hAnsi="Calibri" w:cs="Calibri"/>
                <w:sz w:val="15"/>
                <w:szCs w:val="22"/>
              </w:rPr>
              <w:t>: We think t/f drifting model will apply to RTC clock. Depending on design, LO could be always on or shutdown during sleep duration. The FLL/PLL could start when LP-WUR wakes up to ON duration. The power of LO/PLL/FLL should be already included in LP-WUR On power.</w:t>
            </w:r>
          </w:p>
          <w:p w14:paraId="028DD9C3"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 </w:t>
            </w:r>
          </w:p>
          <w:p w14:paraId="16E7C943" w14:textId="77777777" w:rsidR="00087B64" w:rsidRPr="00087B64" w:rsidRDefault="00087B64">
            <w:pPr>
              <w:rPr>
                <w:rFonts w:ascii="Calibri" w:hAnsi="Calibri" w:cs="Calibri"/>
                <w:sz w:val="15"/>
                <w:szCs w:val="22"/>
              </w:rPr>
            </w:pPr>
            <w:r w:rsidRPr="00087B64">
              <w:rPr>
                <w:rFonts w:ascii="Calibri" w:hAnsi="Calibri" w:cs="Calibri"/>
                <w:b/>
                <w:bCs/>
                <w:color w:val="1F4E79"/>
                <w:sz w:val="15"/>
                <w:szCs w:val="22"/>
              </w:rPr>
              <w:lastRenderedPageBreak/>
              <w:t>Intel</w:t>
            </w:r>
            <w:r w:rsidRPr="00087B64">
              <w:rPr>
                <w:rFonts w:ascii="Calibri" w:hAnsi="Calibri" w:cs="Calibri"/>
                <w:color w:val="1F4E79"/>
                <w:sz w:val="15"/>
                <w:szCs w:val="22"/>
              </w:rPr>
              <w:t>: considering 1C-2 and 1A-4 jointly, we think it ends up behaviors of 4 combinations in the following table. We add our current understanding in the table now.</w:t>
            </w:r>
            <w:r w:rsidRPr="00087B64">
              <w:rPr>
                <w:rStyle w:val="apple-converted-space"/>
                <w:rFonts w:ascii="Calibri" w:hAnsi="Calibri" w:cs="Calibri"/>
                <w:color w:val="1F4E79"/>
                <w:sz w:val="15"/>
                <w:szCs w:val="22"/>
              </w:rPr>
              <w:t> </w:t>
            </w:r>
          </w:p>
          <w:p w14:paraId="5520C464"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 </w:t>
            </w:r>
          </w:p>
          <w:tbl>
            <w:tblPr>
              <w:tblW w:w="0" w:type="auto"/>
              <w:tblCellMar>
                <w:left w:w="0" w:type="dxa"/>
                <w:right w:w="0" w:type="dxa"/>
              </w:tblCellMar>
              <w:tblLook w:val="04A0" w:firstRow="1" w:lastRow="0" w:firstColumn="1" w:lastColumn="0" w:noHBand="0" w:noVBand="1"/>
            </w:tblPr>
            <w:tblGrid>
              <w:gridCol w:w="803"/>
              <w:gridCol w:w="1472"/>
              <w:gridCol w:w="1639"/>
            </w:tblGrid>
            <w:tr w:rsidR="00087B64" w:rsidRPr="00087B64" w14:paraId="28CB4B54" w14:textId="77777777">
              <w:trPr>
                <w:trHeight w:val="894"/>
              </w:trPr>
              <w:tc>
                <w:tcPr>
                  <w:tcW w:w="37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11E2"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 </w:t>
                  </w:r>
                </w:p>
              </w:tc>
              <w:tc>
                <w:tcPr>
                  <w:tcW w:w="66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9F7F9"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On power &lt; [TBD]</w:t>
                  </w:r>
                </w:p>
              </w:tc>
              <w:tc>
                <w:tcPr>
                  <w:tcW w:w="6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FAE25F"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On power &gt;= [TBD]</w:t>
                  </w:r>
                </w:p>
              </w:tc>
            </w:tr>
            <w:tr w:rsidR="00087B64" w:rsidRPr="00087B64" w14:paraId="734A5B8B" w14:textId="77777777">
              <w:trPr>
                <w:trHeight w:val="858"/>
              </w:trPr>
              <w:tc>
                <w:tcPr>
                  <w:tcW w:w="3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58FE3"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Off power 0.001</w:t>
                  </w:r>
                </w:p>
              </w:tc>
              <w:tc>
                <w:tcPr>
                  <w:tcW w:w="6660" w:type="dxa"/>
                  <w:tcBorders>
                    <w:top w:val="nil"/>
                    <w:left w:val="nil"/>
                    <w:bottom w:val="single" w:sz="8" w:space="0" w:color="auto"/>
                    <w:right w:val="single" w:sz="8" w:space="0" w:color="auto"/>
                  </w:tcBorders>
                  <w:tcMar>
                    <w:top w:w="0" w:type="dxa"/>
                    <w:left w:w="108" w:type="dxa"/>
                    <w:bottom w:w="0" w:type="dxa"/>
                    <w:right w:w="108" w:type="dxa"/>
                  </w:tcMar>
                  <w:hideMark/>
                </w:tcPr>
                <w:p w14:paraId="483DBE0C" w14:textId="77777777"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Time offset cumulated in the off period</w:t>
                  </w:r>
                  <w:r w:rsidRPr="00087B64">
                    <w:rPr>
                      <w:rStyle w:val="apple-converted-space"/>
                      <w:rFonts w:ascii="Calibri" w:hAnsi="Calibri" w:cs="Calibri"/>
                      <w:color w:val="1F4E79"/>
                      <w:sz w:val="15"/>
                      <w:szCs w:val="22"/>
                    </w:rPr>
                    <w:t> </w:t>
                  </w:r>
                  <w:r w:rsidRPr="00087B64">
                    <w:rPr>
                      <w:rFonts w:ascii="Calibri" w:hAnsi="Calibri" w:cs="Calibri"/>
                      <w:color w:val="FF0000"/>
                      <w:sz w:val="15"/>
                      <w:szCs w:val="22"/>
                    </w:rPr>
                    <w:t>cannot</w:t>
                  </w:r>
                  <w:r w:rsidRPr="00087B64">
                    <w:rPr>
                      <w:rStyle w:val="apple-converted-space"/>
                      <w:rFonts w:ascii="Calibri" w:hAnsi="Calibri" w:cs="Calibri"/>
                      <w:color w:val="FF0000"/>
                      <w:sz w:val="15"/>
                      <w:szCs w:val="22"/>
                    </w:rPr>
                    <w:t> </w:t>
                  </w:r>
                  <w:r w:rsidRPr="00087B64">
                    <w:rPr>
                      <w:rFonts w:ascii="Calibri" w:hAnsi="Calibri" w:cs="Calibri"/>
                      <w:color w:val="1F4E79"/>
                      <w:sz w:val="15"/>
                      <w:szCs w:val="22"/>
                    </w:rPr>
                    <w:t>be calculated by option 1/2/3/4. RTC should be used</w:t>
                  </w:r>
                </w:p>
                <w:p w14:paraId="03B0B040" w14:textId="77777777"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Frequency offset when LP-WUS switches to on follows option 1/2 (first value in the value pair). FFS option 3/4</w:t>
                  </w:r>
                </w:p>
              </w:tc>
              <w:tc>
                <w:tcPr>
                  <w:tcW w:w="6086" w:type="dxa"/>
                  <w:tcBorders>
                    <w:top w:val="nil"/>
                    <w:left w:val="nil"/>
                    <w:bottom w:val="single" w:sz="8" w:space="0" w:color="auto"/>
                    <w:right w:val="single" w:sz="8" w:space="0" w:color="auto"/>
                  </w:tcBorders>
                  <w:tcMar>
                    <w:top w:w="0" w:type="dxa"/>
                    <w:left w:w="108" w:type="dxa"/>
                    <w:bottom w:w="0" w:type="dxa"/>
                    <w:right w:w="108" w:type="dxa"/>
                  </w:tcMar>
                  <w:hideMark/>
                </w:tcPr>
                <w:p w14:paraId="2C662B38" w14:textId="77777777"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Time offset cumulated in the off period</w:t>
                  </w:r>
                  <w:r w:rsidRPr="00087B64">
                    <w:rPr>
                      <w:rStyle w:val="apple-converted-space"/>
                      <w:rFonts w:ascii="Calibri" w:hAnsi="Calibri" w:cs="Calibri"/>
                      <w:color w:val="1F4E79"/>
                      <w:sz w:val="15"/>
                      <w:szCs w:val="22"/>
                    </w:rPr>
                    <w:t> </w:t>
                  </w:r>
                  <w:r w:rsidRPr="00087B64">
                    <w:rPr>
                      <w:rFonts w:ascii="Calibri" w:hAnsi="Calibri" w:cs="Calibri"/>
                      <w:color w:val="FF0000"/>
                      <w:sz w:val="15"/>
                      <w:szCs w:val="22"/>
                    </w:rPr>
                    <w:t>cannot</w:t>
                  </w:r>
                  <w:r w:rsidRPr="00087B64">
                    <w:rPr>
                      <w:rStyle w:val="apple-converted-space"/>
                      <w:rFonts w:ascii="Calibri" w:hAnsi="Calibri" w:cs="Calibri"/>
                      <w:color w:val="FF0000"/>
                      <w:sz w:val="15"/>
                      <w:szCs w:val="22"/>
                    </w:rPr>
                    <w:t> </w:t>
                  </w:r>
                  <w:r w:rsidRPr="00087B64">
                    <w:rPr>
                      <w:rFonts w:ascii="Calibri" w:hAnsi="Calibri" w:cs="Calibri"/>
                      <w:color w:val="1F4E79"/>
                      <w:sz w:val="15"/>
                      <w:szCs w:val="22"/>
                    </w:rPr>
                    <w:t>be calculated by option 1/2/3/4. RTC should be used</w:t>
                  </w:r>
                </w:p>
                <w:p w14:paraId="6694BE03" w14:textId="77777777"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Frequency offset when LP-WUS switches to on follows option 1/2/3/4 (first value in the value pair).</w:t>
                  </w:r>
                </w:p>
              </w:tc>
            </w:tr>
            <w:tr w:rsidR="00087B64" w:rsidRPr="00087B64" w14:paraId="600FAA9E" w14:textId="77777777">
              <w:trPr>
                <w:trHeight w:val="858"/>
              </w:trPr>
              <w:tc>
                <w:tcPr>
                  <w:tcW w:w="3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6D744"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Off power Y (</w:t>
                  </w:r>
                  <w:r w:rsidRPr="00087B64">
                    <w:rPr>
                      <w:rFonts w:ascii="Times" w:hAnsi="Times" w:cs="Times"/>
                      <w:color w:val="FF0000"/>
                      <w:sz w:val="15"/>
                      <w:shd w:val="clear" w:color="auto" w:fill="FFFF00"/>
                    </w:rPr>
                    <w:t>e.g., Y&gt;=0.1 or 0.01</w:t>
                  </w:r>
                  <w:r w:rsidRPr="00087B64">
                    <w:rPr>
                      <w:rFonts w:ascii="Calibri" w:hAnsi="Calibri" w:cs="Calibri"/>
                      <w:color w:val="1F4E79"/>
                      <w:sz w:val="15"/>
                      <w:szCs w:val="22"/>
                    </w:rPr>
                    <w:t>)</w:t>
                  </w:r>
                </w:p>
              </w:tc>
              <w:tc>
                <w:tcPr>
                  <w:tcW w:w="6660" w:type="dxa"/>
                  <w:tcBorders>
                    <w:top w:val="nil"/>
                    <w:left w:val="nil"/>
                    <w:bottom w:val="single" w:sz="8" w:space="0" w:color="auto"/>
                    <w:right w:val="single" w:sz="8" w:space="0" w:color="auto"/>
                  </w:tcBorders>
                  <w:tcMar>
                    <w:top w:w="0" w:type="dxa"/>
                    <w:left w:w="108" w:type="dxa"/>
                    <w:bottom w:w="0" w:type="dxa"/>
                    <w:right w:w="108" w:type="dxa"/>
                  </w:tcMar>
                  <w:hideMark/>
                </w:tcPr>
                <w:p w14:paraId="499CF13E" w14:textId="77777777"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Time offset cumulated in the off period can be calculated by option 1/2. RTC can be used too [*1]. FFS option 3/4.</w:t>
                  </w:r>
                  <w:r w:rsidRPr="00087B64">
                    <w:rPr>
                      <w:rStyle w:val="apple-converted-space"/>
                      <w:rFonts w:ascii="Calibri" w:hAnsi="Calibri" w:cs="Calibri"/>
                      <w:color w:val="1F4E79"/>
                      <w:sz w:val="15"/>
                      <w:szCs w:val="22"/>
                    </w:rPr>
                    <w:t> </w:t>
                  </w:r>
                </w:p>
                <w:p w14:paraId="24DFB170" w14:textId="77777777"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Frequency offset when LP-WUS switches to on follows option 1/2</w:t>
                  </w:r>
                  <w:r w:rsidRPr="00087B64">
                    <w:rPr>
                      <w:rStyle w:val="apple-converted-space"/>
                      <w:rFonts w:ascii="Calibri" w:hAnsi="Calibri" w:cs="Calibri"/>
                      <w:color w:val="1F4E79"/>
                      <w:sz w:val="15"/>
                      <w:szCs w:val="22"/>
                    </w:rPr>
                    <w:t> </w:t>
                  </w:r>
                  <w:r w:rsidRPr="00087B64">
                    <w:rPr>
                      <w:rFonts w:ascii="Calibri" w:hAnsi="Calibri" w:cs="Calibri"/>
                      <w:color w:val="FF0000"/>
                      <w:sz w:val="15"/>
                      <w:szCs w:val="22"/>
                    </w:rPr>
                    <w:t>(cumulating the second value in the value pair)</w:t>
                  </w:r>
                  <w:r w:rsidRPr="00087B64">
                    <w:rPr>
                      <w:rFonts w:ascii="Calibri" w:hAnsi="Calibri" w:cs="Calibri"/>
                      <w:color w:val="1F4E79"/>
                      <w:sz w:val="15"/>
                      <w:szCs w:val="22"/>
                    </w:rPr>
                    <w:t>. FFS option 3/4</w:t>
                  </w:r>
                </w:p>
              </w:tc>
              <w:tc>
                <w:tcPr>
                  <w:tcW w:w="6086" w:type="dxa"/>
                  <w:tcBorders>
                    <w:top w:val="nil"/>
                    <w:left w:val="nil"/>
                    <w:bottom w:val="single" w:sz="8" w:space="0" w:color="auto"/>
                    <w:right w:val="single" w:sz="8" w:space="0" w:color="auto"/>
                  </w:tcBorders>
                  <w:tcMar>
                    <w:top w:w="0" w:type="dxa"/>
                    <w:left w:w="108" w:type="dxa"/>
                    <w:bottom w:w="0" w:type="dxa"/>
                    <w:right w:w="108" w:type="dxa"/>
                  </w:tcMar>
                  <w:hideMark/>
                </w:tcPr>
                <w:p w14:paraId="34A6EE54" w14:textId="77777777"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Time offset cumulated in the off period can be calculated by option 1/2/3/4. RTC can be used too. [*2]</w:t>
                  </w:r>
                </w:p>
                <w:p w14:paraId="0311E1CA" w14:textId="77777777"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Frequency offset when LP-WUS switches to on follows option 1/2/3/4</w:t>
                  </w:r>
                  <w:r w:rsidRPr="00087B64">
                    <w:rPr>
                      <w:rStyle w:val="apple-converted-space"/>
                      <w:rFonts w:ascii="Calibri" w:hAnsi="Calibri" w:cs="Calibri"/>
                      <w:color w:val="1F4E79"/>
                      <w:sz w:val="15"/>
                      <w:szCs w:val="22"/>
                    </w:rPr>
                    <w:t> </w:t>
                  </w:r>
                  <w:r w:rsidRPr="00087B64">
                    <w:rPr>
                      <w:rFonts w:ascii="Calibri" w:hAnsi="Calibri" w:cs="Calibri"/>
                      <w:color w:val="FF0000"/>
                      <w:sz w:val="15"/>
                      <w:szCs w:val="22"/>
                    </w:rPr>
                    <w:t>(cumulating the second value in the value pair).</w:t>
                  </w:r>
                </w:p>
              </w:tc>
            </w:tr>
          </w:tbl>
          <w:p w14:paraId="54115DFE"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*1: since RTC is better, so RTC can be used by UE</w:t>
            </w:r>
          </w:p>
          <w:p w14:paraId="394FCE03"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*2: up to UE to select a better way, the accuracy is option 3/4 &lt; RTC &lt; option 1/2</w:t>
            </w:r>
          </w:p>
          <w:p w14:paraId="459F22C7"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05061665" w14:textId="77777777" w:rsidR="00087B64" w:rsidRPr="00087B64" w:rsidRDefault="00087B64">
            <w:pPr>
              <w:rPr>
                <w:rFonts w:ascii="Calibri" w:hAnsi="Calibri" w:cs="Calibri"/>
                <w:sz w:val="15"/>
                <w:szCs w:val="22"/>
              </w:rPr>
            </w:pPr>
            <w:r w:rsidRPr="00087B64">
              <w:rPr>
                <w:rFonts w:ascii="Calibri" w:hAnsi="Calibri" w:cs="Calibri"/>
                <w:sz w:val="15"/>
                <w:szCs w:val="22"/>
              </w:rPr>
              <w:lastRenderedPageBreak/>
              <w:t>Ericsson2: “FFS applicability when LP-WUR ON power is less than[TBD] power unit” and the other note on FLL/PLL are not needed. The architecture agenda item already covers clock accuracy vs. power consumption study.</w:t>
            </w:r>
          </w:p>
          <w:p w14:paraId="5595DBF5"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712439D7" w14:textId="77777777" w:rsidR="00087B64" w:rsidRPr="00087B64" w:rsidRDefault="00087B64">
            <w:pPr>
              <w:rPr>
                <w:rFonts w:ascii="Calibri" w:hAnsi="Calibri" w:cs="Calibri"/>
                <w:sz w:val="15"/>
                <w:szCs w:val="22"/>
              </w:rPr>
            </w:pPr>
            <w:r w:rsidRPr="00087B64">
              <w:rPr>
                <w:rFonts w:ascii="Calibri" w:hAnsi="Calibri" w:cs="Calibri"/>
                <w:b/>
                <w:bCs/>
                <w:sz w:val="15"/>
                <w:szCs w:val="22"/>
              </w:rPr>
              <w:t>QC</w:t>
            </w:r>
            <w:r w:rsidRPr="00087B64">
              <w:rPr>
                <w:rStyle w:val="apple-converted-space"/>
                <w:rFonts w:ascii="Calibri" w:hAnsi="Calibri" w:cs="Calibri"/>
                <w:sz w:val="15"/>
                <w:szCs w:val="22"/>
              </w:rPr>
              <w:t> </w:t>
            </w:r>
            <w:r w:rsidRPr="00087B64">
              <w:rPr>
                <w:rFonts w:ascii="Calibri" w:hAnsi="Calibri" w:cs="Calibri"/>
                <w:sz w:val="15"/>
                <w:szCs w:val="22"/>
              </w:rPr>
              <w:t>: We think Note 1 is not sufficient. We suggest to remove Note 1 or add additional Note 2 and 3 w/ following modification.</w:t>
            </w:r>
          </w:p>
          <w:p w14:paraId="15CBE644" w14:textId="77777777" w:rsidR="00087B64" w:rsidRPr="00087B64" w:rsidRDefault="00087B64">
            <w:pPr>
              <w:rPr>
                <w:rFonts w:ascii="Calibri" w:hAnsi="Calibri" w:cs="Calibri"/>
                <w:sz w:val="15"/>
                <w:szCs w:val="22"/>
              </w:rPr>
            </w:pPr>
            <w:r w:rsidRPr="00087B64">
              <w:rPr>
                <w:b/>
                <w:bCs/>
                <w:color w:val="FF0000"/>
                <w:sz w:val="15"/>
              </w:rPr>
              <w:t>[</w:t>
            </w:r>
            <w:r w:rsidRPr="00087B64">
              <w:rPr>
                <w:rStyle w:val="apple-converted-space"/>
                <w:color w:val="FF0000"/>
                <w:sz w:val="15"/>
              </w:rPr>
              <w:t> </w:t>
            </w:r>
            <w:r w:rsidRPr="00087B64">
              <w:rPr>
                <w:color w:val="4472C4"/>
                <w:sz w:val="15"/>
                <w:lang w:val="it-IT"/>
              </w:rPr>
              <w:t>Note1. FLL/PLL cannot be turned off for LR to support options 1/2/3/4</w:t>
            </w:r>
            <w:r w:rsidRPr="00087B64">
              <w:rPr>
                <w:rStyle w:val="apple-converted-space"/>
                <w:color w:val="4472C4"/>
                <w:sz w:val="15"/>
                <w:lang w:val="it-IT"/>
              </w:rPr>
              <w:t> </w:t>
            </w:r>
            <w:r w:rsidRPr="00087B64">
              <w:rPr>
                <w:color w:val="4472C4"/>
                <w:sz w:val="15"/>
                <w:lang w:val="it-IT"/>
              </w:rPr>
              <w:t>if it is required to maintain</w:t>
            </w:r>
            <w:r w:rsidRPr="00087B64">
              <w:rPr>
                <w:rStyle w:val="apple-converted-space"/>
                <w:color w:val="4472C4"/>
                <w:sz w:val="15"/>
                <w:lang w:val="it-IT"/>
              </w:rPr>
              <w:t> </w:t>
            </w:r>
            <w:r w:rsidRPr="00087B64">
              <w:rPr>
                <w:color w:val="FF0000"/>
                <w:sz w:val="15"/>
                <w:lang w:val="it-IT"/>
              </w:rPr>
              <w:t>always on</w:t>
            </w:r>
            <w:r w:rsidRPr="00087B64">
              <w:rPr>
                <w:rStyle w:val="apple-converted-space"/>
                <w:color w:val="FF0000"/>
                <w:sz w:val="15"/>
                <w:lang w:val="it-IT"/>
              </w:rPr>
              <w:t> </w:t>
            </w:r>
            <w:r w:rsidRPr="00087B64">
              <w:rPr>
                <w:strike/>
                <w:color w:val="4472C4"/>
                <w:sz w:val="15"/>
                <w:lang w:val="it-IT"/>
              </w:rPr>
              <w:t>for</w:t>
            </w:r>
            <w:r w:rsidRPr="00087B64">
              <w:rPr>
                <w:rStyle w:val="apple-converted-space"/>
                <w:color w:val="4472C4"/>
                <w:sz w:val="15"/>
                <w:lang w:val="it-IT"/>
              </w:rPr>
              <w:t> </w:t>
            </w:r>
            <w:r w:rsidRPr="00087B64">
              <w:rPr>
                <w:color w:val="FF0000"/>
                <w:sz w:val="15"/>
                <w:lang w:val="it-IT"/>
              </w:rPr>
              <w:t>when monitoring</w:t>
            </w:r>
            <w:r w:rsidRPr="00087B64">
              <w:rPr>
                <w:rStyle w:val="apple-converted-space"/>
                <w:color w:val="FF0000"/>
                <w:sz w:val="15"/>
                <w:lang w:val="it-IT"/>
              </w:rPr>
              <w:t> </w:t>
            </w:r>
            <w:r w:rsidRPr="00087B64">
              <w:rPr>
                <w:strike/>
                <w:color w:val="4472C4"/>
                <w:sz w:val="15"/>
                <w:lang w:val="it-IT"/>
              </w:rPr>
              <w:t>receiving</w:t>
            </w:r>
            <w:r w:rsidRPr="00087B64">
              <w:rPr>
                <w:rStyle w:val="apple-converted-space"/>
                <w:color w:val="4472C4"/>
                <w:sz w:val="15"/>
                <w:lang w:val="it-IT"/>
              </w:rPr>
              <w:t> </w:t>
            </w:r>
            <w:r w:rsidRPr="00087B64">
              <w:rPr>
                <w:color w:val="4472C4"/>
                <w:sz w:val="15"/>
                <w:lang w:val="it-IT"/>
              </w:rPr>
              <w:t>LP-WUS. (Always on monitoring)</w:t>
            </w:r>
          </w:p>
          <w:p w14:paraId="4A4D8D9A" w14:textId="77777777" w:rsidR="00087B64" w:rsidRPr="00087B64" w:rsidRDefault="00087B64">
            <w:pPr>
              <w:rPr>
                <w:rFonts w:ascii="Calibri" w:hAnsi="Calibri" w:cs="Calibri"/>
                <w:sz w:val="15"/>
                <w:szCs w:val="22"/>
              </w:rPr>
            </w:pPr>
            <w:r w:rsidRPr="00087B64">
              <w:rPr>
                <w:color w:val="FF0000"/>
                <w:sz w:val="15"/>
                <w:lang w:val="it-IT"/>
              </w:rPr>
              <w:t>Note2. FLL/PLL could be turned on only when LP-WUR is on for LP-WUS monitoring (duty cycled monitorig).</w:t>
            </w:r>
            <w:r w:rsidRPr="00087B64">
              <w:rPr>
                <w:rStyle w:val="apple-converted-space"/>
                <w:color w:val="FF0000"/>
                <w:sz w:val="15"/>
                <w:lang w:val="it-IT"/>
              </w:rPr>
              <w:t> </w:t>
            </w:r>
          </w:p>
          <w:p w14:paraId="1C3E310D" w14:textId="77777777" w:rsidR="00087B64" w:rsidRPr="00087B64" w:rsidRDefault="00087B64">
            <w:pPr>
              <w:rPr>
                <w:rFonts w:ascii="Calibri" w:hAnsi="Calibri" w:cs="Calibri"/>
                <w:sz w:val="15"/>
                <w:szCs w:val="22"/>
              </w:rPr>
            </w:pPr>
            <w:r w:rsidRPr="00087B64">
              <w:rPr>
                <w:color w:val="FF0000"/>
                <w:sz w:val="15"/>
                <w:lang w:val="it-IT"/>
              </w:rPr>
              <w:t>Note3. The clock error (of both RTC and LO) could be improved beyond max ppm error of option 1,2,3,4 with clock calibation based on sync signal such as LP-SS or preamble.</w:t>
            </w:r>
            <w:r w:rsidRPr="00087B64">
              <w:rPr>
                <w:b/>
                <w:bCs/>
                <w:color w:val="FF0000"/>
                <w:sz w:val="15"/>
                <w:lang w:val="it-IT"/>
              </w:rPr>
              <w:t>]</w:t>
            </w:r>
          </w:p>
          <w:p w14:paraId="18EC8CFA" w14:textId="77777777" w:rsidR="00087B64" w:rsidRPr="00087B64" w:rsidRDefault="00087B64">
            <w:pPr>
              <w:rPr>
                <w:rFonts w:ascii="Calibri" w:hAnsi="Calibri" w:cs="Calibri"/>
                <w:sz w:val="15"/>
                <w:szCs w:val="22"/>
              </w:rPr>
            </w:pPr>
            <w:r w:rsidRPr="00087B64">
              <w:rPr>
                <w:b/>
                <w:bCs/>
                <w:color w:val="FF0000"/>
                <w:sz w:val="15"/>
                <w:lang w:val="it-IT"/>
              </w:rPr>
              <w:t> </w:t>
            </w:r>
          </w:p>
          <w:p w14:paraId="45E910B6" w14:textId="77777777" w:rsidR="00087B64" w:rsidRPr="00087B64" w:rsidRDefault="00087B64">
            <w:pPr>
              <w:rPr>
                <w:rFonts w:ascii="Calibri" w:hAnsi="Calibri" w:cs="Calibri"/>
                <w:sz w:val="15"/>
                <w:szCs w:val="22"/>
              </w:rPr>
            </w:pPr>
            <w:r w:rsidRPr="00087B64">
              <w:rPr>
                <w:rFonts w:ascii="Calibri" w:hAnsi="Calibri" w:cs="Calibri"/>
                <w:sz w:val="15"/>
              </w:rPr>
              <w:t>For completeness of model, we suggest to add drift of 0.1(ppm/sec) for RTC</w:t>
            </w:r>
          </w:p>
          <w:p w14:paraId="1932F14F" w14:textId="77777777" w:rsidR="00087B64" w:rsidRPr="00087B64" w:rsidRDefault="00087B64">
            <w:pPr>
              <w:rPr>
                <w:rFonts w:ascii="Calibri" w:hAnsi="Calibri" w:cs="Calibri"/>
                <w:sz w:val="15"/>
                <w:szCs w:val="22"/>
              </w:rPr>
            </w:pPr>
            <w:r w:rsidRPr="00087B64">
              <w:rPr>
                <w:b/>
                <w:bCs/>
                <w:sz w:val="15"/>
              </w:rPr>
              <w:t>RTC max frequency error [ppm]:</w:t>
            </w:r>
            <w:r w:rsidRPr="00087B64">
              <w:rPr>
                <w:rStyle w:val="apple-converted-space"/>
                <w:b/>
                <w:bCs/>
                <w:sz w:val="15"/>
              </w:rPr>
              <w:t> </w:t>
            </w:r>
            <w:r w:rsidRPr="00087B64">
              <w:rPr>
                <w:b/>
                <w:bCs/>
                <w:color w:val="FF0000"/>
                <w:sz w:val="15"/>
              </w:rPr>
              <w:t>(</w:t>
            </w:r>
            <w:r w:rsidRPr="00087B64">
              <w:rPr>
                <w:sz w:val="15"/>
              </w:rPr>
              <w:t>20</w:t>
            </w:r>
            <w:r w:rsidRPr="00087B64">
              <w:rPr>
                <w:color w:val="FF0000"/>
                <w:sz w:val="15"/>
              </w:rPr>
              <w:t>, 0.1)</w:t>
            </w:r>
          </w:p>
          <w:p w14:paraId="52601959"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4BB94745" w14:textId="77777777" w:rsidR="00087B64" w:rsidRPr="00087B64" w:rsidRDefault="00087B64">
            <w:pPr>
              <w:rPr>
                <w:rFonts w:ascii="Calibri" w:hAnsi="Calibri" w:cs="Calibri"/>
                <w:sz w:val="15"/>
                <w:szCs w:val="22"/>
              </w:rPr>
            </w:pPr>
            <w:r w:rsidRPr="00087B64">
              <w:rPr>
                <w:rFonts w:ascii="Calibri" w:hAnsi="Calibri" w:cs="Calibri"/>
                <w:b/>
                <w:bCs/>
                <w:sz w:val="15"/>
                <w:szCs w:val="22"/>
              </w:rPr>
              <w:t>Samsung2</w:t>
            </w:r>
            <w:r w:rsidRPr="00087B64">
              <w:rPr>
                <w:rFonts w:ascii="Calibri" w:hAnsi="Calibri" w:cs="Calibri"/>
                <w:sz w:val="15"/>
                <w:szCs w:val="22"/>
              </w:rPr>
              <w:t>: We have a similar question with Apple. We want to know and clarify how to calculate time/frequency error model for duty-cycle based LP-WUS monitoring when oscillator/FLL/PLL can be turned off during LR off-state.</w:t>
            </w:r>
          </w:p>
          <w:p w14:paraId="1DEFF70A" w14:textId="77777777" w:rsidR="00087B64" w:rsidRPr="00087B64" w:rsidRDefault="00087B64">
            <w:pPr>
              <w:rPr>
                <w:rFonts w:ascii="Calibri" w:hAnsi="Calibri" w:cs="Calibri"/>
                <w:sz w:val="15"/>
                <w:szCs w:val="22"/>
              </w:rPr>
            </w:pPr>
            <w:r w:rsidRPr="00087B64">
              <w:rPr>
                <w:rFonts w:ascii="宋体" w:hAnsi="宋体" w:hint="eastAsia"/>
                <w:sz w:val="15"/>
              </w:rPr>
              <w:t> </w:t>
            </w:r>
          </w:p>
          <w:p w14:paraId="19E4ED5D" w14:textId="77777777" w:rsidR="00087B64" w:rsidRPr="00087B64" w:rsidRDefault="00087B64">
            <w:pPr>
              <w:rPr>
                <w:rFonts w:ascii="Calibri" w:hAnsi="Calibri" w:cs="Calibri"/>
                <w:sz w:val="15"/>
                <w:szCs w:val="22"/>
              </w:rPr>
            </w:pPr>
            <w:r w:rsidRPr="00087B64">
              <w:rPr>
                <w:rFonts w:ascii="Calibri" w:hAnsi="Calibri" w:cs="Calibri"/>
                <w:b/>
                <w:bCs/>
                <w:sz w:val="15"/>
                <w:szCs w:val="22"/>
              </w:rPr>
              <w:t>Apple2</w:t>
            </w:r>
            <w:r w:rsidRPr="00087B64">
              <w:rPr>
                <w:rFonts w:ascii="Calibri" w:hAnsi="Calibri" w:cs="Calibri"/>
                <w:sz w:val="15"/>
                <w:szCs w:val="22"/>
              </w:rPr>
              <w:t>: </w:t>
            </w:r>
          </w:p>
          <w:p w14:paraId="7E72BB22" w14:textId="77777777" w:rsidR="00087B64" w:rsidRPr="00087B64" w:rsidRDefault="00087B64">
            <w:pPr>
              <w:rPr>
                <w:rFonts w:ascii="Calibri" w:hAnsi="Calibri" w:cs="Calibri"/>
                <w:sz w:val="15"/>
                <w:szCs w:val="22"/>
              </w:rPr>
            </w:pPr>
            <w:r w:rsidRPr="00087B64">
              <w:rPr>
                <w:rFonts w:ascii="Calibri" w:hAnsi="Calibri" w:cs="Calibri"/>
                <w:sz w:val="15"/>
                <w:szCs w:val="22"/>
              </w:rPr>
              <w:t>QC’s proposal on adding drift for RTC seems to make sense, to cover the cases where the LO is off.</w:t>
            </w:r>
          </w:p>
          <w:p w14:paraId="128209F4" w14:textId="77777777" w:rsidR="00087B64" w:rsidRPr="00087B64" w:rsidRDefault="00087B64">
            <w:pPr>
              <w:rPr>
                <w:rFonts w:ascii="Calibri" w:hAnsi="Calibri" w:cs="Calibri"/>
                <w:sz w:val="15"/>
                <w:szCs w:val="22"/>
              </w:rPr>
            </w:pPr>
            <w:r w:rsidRPr="00087B64">
              <w:rPr>
                <w:rFonts w:ascii="Calibri" w:hAnsi="Calibri" w:cs="Calibri"/>
                <w:sz w:val="15"/>
                <w:szCs w:val="22"/>
              </w:rPr>
              <w:t>But I am still not sure that I completely understand the model. Intel’s table seems to be a good starting point for clarification.</w:t>
            </w:r>
          </w:p>
          <w:p w14:paraId="21C4A032" w14:textId="77777777" w:rsidR="00087B64" w:rsidRPr="00087B64" w:rsidRDefault="00087B64">
            <w:pPr>
              <w:rPr>
                <w:rFonts w:ascii="Calibri" w:hAnsi="Calibri" w:cs="Calibri"/>
                <w:sz w:val="15"/>
                <w:szCs w:val="22"/>
              </w:rPr>
            </w:pPr>
            <w:r w:rsidRPr="00087B64">
              <w:rPr>
                <w:rFonts w:ascii="Calibri" w:hAnsi="Calibri" w:cs="Calibri"/>
                <w:sz w:val="15"/>
                <w:szCs w:val="22"/>
              </w:rPr>
              <w:t>Our preference would be not to confirm the WA before understanding these details.</w:t>
            </w:r>
          </w:p>
          <w:p w14:paraId="0F426DBE"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 </w:t>
            </w:r>
          </w:p>
          <w:p w14:paraId="0278C1C2" w14:textId="77777777" w:rsidR="00087B64" w:rsidRPr="00087B64" w:rsidRDefault="00087B64">
            <w:pPr>
              <w:rPr>
                <w:rFonts w:ascii="Calibri" w:hAnsi="Calibri" w:cs="Calibri"/>
                <w:sz w:val="15"/>
                <w:szCs w:val="22"/>
              </w:rPr>
            </w:pPr>
            <w:r w:rsidRPr="00087B64">
              <w:rPr>
                <w:rFonts w:ascii="Calibri" w:hAnsi="Calibri" w:cs="Calibri"/>
                <w:b/>
                <w:bCs/>
                <w:color w:val="1F4E79"/>
                <w:sz w:val="15"/>
                <w:szCs w:val="22"/>
              </w:rPr>
              <w:lastRenderedPageBreak/>
              <w:t>Intel:</w:t>
            </w:r>
            <w:r w:rsidRPr="00087B64">
              <w:rPr>
                <w:rStyle w:val="apple-converted-space"/>
                <w:rFonts w:ascii="Calibri" w:hAnsi="Calibri" w:cs="Calibri"/>
                <w:b/>
                <w:bCs/>
                <w:color w:val="1F4E79"/>
                <w:sz w:val="15"/>
                <w:szCs w:val="22"/>
              </w:rPr>
              <w:t> </w:t>
            </w:r>
          </w:p>
          <w:p w14:paraId="6DADD7A3"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Thanks moderator adding the new last bullet. We are generally fine with it. some clarification questions</w:t>
            </w:r>
          </w:p>
          <w:p w14:paraId="41366FD8"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2"/>
              </w:rPr>
              <w:t>Not sure to how to understand</w:t>
            </w:r>
            <w:r w:rsidRPr="00087B64">
              <w:rPr>
                <w:rStyle w:val="apple-converted-space"/>
                <w:rFonts w:ascii="Calibri" w:hAnsi="Calibri" w:cs="Calibri"/>
                <w:color w:val="1F4E79"/>
                <w:sz w:val="15"/>
                <w:szCs w:val="22"/>
              </w:rPr>
              <w:t> </w:t>
            </w:r>
            <w:r w:rsidRPr="00087B64">
              <w:rPr>
                <w:rFonts w:ascii="等线" w:eastAsia="等线" w:hAnsi="等线" w:hint="eastAsia"/>
                <w:color w:val="1F4E79"/>
                <w:sz w:val="15"/>
                <w:szCs w:val="22"/>
                <w:lang w:eastAsia="ko-KR"/>
              </w:rPr>
              <w:t>‘</w:t>
            </w:r>
            <w:r w:rsidRPr="00087B64">
              <w:rPr>
                <w:rFonts w:ascii="Calibri" w:hAnsi="Calibri" w:cs="Calibri"/>
                <w:color w:val="1F4E79"/>
                <w:sz w:val="15"/>
                <w:szCs w:val="22"/>
              </w:rPr>
              <w:t>additional</w:t>
            </w:r>
            <w:r w:rsidRPr="00087B64">
              <w:rPr>
                <w:rFonts w:ascii="等线" w:eastAsia="等线" w:hAnsi="等线" w:hint="eastAsia"/>
                <w:color w:val="1F4E79"/>
                <w:sz w:val="15"/>
                <w:szCs w:val="22"/>
                <w:lang w:eastAsia="ko-KR"/>
              </w:rPr>
              <w:t>’</w:t>
            </w:r>
            <w:r w:rsidRPr="00087B64">
              <w:rPr>
                <w:rStyle w:val="apple-converted-space"/>
                <w:rFonts w:ascii="Calibri" w:hAnsi="Calibri" w:cs="Calibri"/>
                <w:color w:val="1F4E79"/>
                <w:sz w:val="15"/>
                <w:szCs w:val="22"/>
              </w:rPr>
              <w:t> </w:t>
            </w:r>
            <w:r w:rsidRPr="00087B64">
              <w:rPr>
                <w:rFonts w:ascii="Calibri" w:hAnsi="Calibri" w:cs="Calibri"/>
                <w:color w:val="1F4E79"/>
                <w:sz w:val="15"/>
                <w:szCs w:val="22"/>
              </w:rPr>
              <w:t>LO/FLL/PLL. Is it for the following two cases, 1) LO/FLL/PLL is off in LR off state and 2) a different/better LO/FLL/PLL is switched on in LR on state?</w:t>
            </w:r>
          </w:p>
          <w:p w14:paraId="606D83F7"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2"/>
              </w:rPr>
              <w:t>Is there a case for LR that LO is still on, but FLL/PLL is off? Not sure if we miss some part of Note2 in QC’s reply. If there is such case, can we assume same value pair (frequency error, frequency drift) in option 1/2/3/4 for 1) LO is on + FLL/PLL is off, and 2) LO/FLL/PLL are all on</w:t>
            </w:r>
            <w:r w:rsidRPr="00087B64">
              <w:rPr>
                <w:rStyle w:val="apple-converted-space"/>
                <w:rFonts w:ascii="Calibri" w:hAnsi="Calibri" w:cs="Calibri"/>
                <w:color w:val="1F4E79"/>
                <w:sz w:val="15"/>
                <w:szCs w:val="22"/>
              </w:rPr>
              <w:t> </w:t>
            </w:r>
            <w:r w:rsidRPr="00087B64">
              <w:rPr>
                <w:rFonts w:ascii="等线" w:eastAsia="等线" w:hAnsi="等线" w:hint="eastAsia"/>
                <w:color w:val="1F4E79"/>
                <w:sz w:val="15"/>
                <w:szCs w:val="22"/>
                <w:lang w:eastAsia="ko-KR"/>
              </w:rPr>
              <w:t>？</w:t>
            </w:r>
          </w:p>
          <w:p w14:paraId="646C740B"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 </w:t>
            </w:r>
          </w:p>
          <w:p w14:paraId="2FACB79E" w14:textId="77777777" w:rsidR="00087B64" w:rsidRPr="00087B64" w:rsidRDefault="00087B64">
            <w:pPr>
              <w:rPr>
                <w:rFonts w:ascii="Calibri" w:hAnsi="Calibri" w:cs="Calibri"/>
                <w:sz w:val="15"/>
                <w:szCs w:val="22"/>
              </w:rPr>
            </w:pPr>
            <w:r w:rsidRPr="00087B64">
              <w:rPr>
                <w:rFonts w:ascii="Calibri" w:hAnsi="Calibri" w:cs="Calibri"/>
                <w:b/>
                <w:bCs/>
                <w:sz w:val="15"/>
                <w:szCs w:val="22"/>
              </w:rPr>
              <w:t>Apple3: (on v3)</w:t>
            </w:r>
          </w:p>
          <w:p w14:paraId="100CF846" w14:textId="77777777" w:rsidR="00087B64" w:rsidRPr="00087B64" w:rsidRDefault="00087B64">
            <w:pPr>
              <w:rPr>
                <w:rFonts w:ascii="Calibri" w:hAnsi="Calibri" w:cs="Calibri"/>
                <w:sz w:val="15"/>
                <w:szCs w:val="22"/>
              </w:rPr>
            </w:pPr>
            <w:r w:rsidRPr="00087B64">
              <w:rPr>
                <w:rFonts w:ascii="Calibri" w:hAnsi="Calibri" w:cs="Calibri"/>
                <w:sz w:val="15"/>
                <w:szCs w:val="22"/>
              </w:rPr>
              <w:t>I wonder if time offset should always follow the RTC, even if the oscillator/FLL/PLL is running? I thought RTC is used to control the timing, and the oscillator control the frequency. Of course RTC can also have timing correction after receiving sync signal, and then it drifts until receiving the next sync signal.</w:t>
            </w:r>
          </w:p>
          <w:p w14:paraId="5C9D6108"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1CA05450" w14:textId="77777777" w:rsidR="00087B64" w:rsidRPr="00087B64" w:rsidRDefault="00087B64">
            <w:pPr>
              <w:rPr>
                <w:rFonts w:ascii="Calibri" w:hAnsi="Calibri" w:cs="Calibri"/>
                <w:sz w:val="15"/>
                <w:szCs w:val="22"/>
              </w:rPr>
            </w:pPr>
            <w:r w:rsidRPr="00087B64">
              <w:rPr>
                <w:rFonts w:ascii="Calibri" w:hAnsi="Calibri" w:cs="Calibri"/>
                <w:sz w:val="15"/>
                <w:szCs w:val="21"/>
              </w:rPr>
              <w:t>HW&amp;HiSi#5 on</w:t>
            </w:r>
            <w:r w:rsidRPr="00087B64">
              <w:rPr>
                <w:rStyle w:val="apple-converted-space"/>
                <w:rFonts w:ascii="Calibri" w:hAnsi="Calibri" w:cs="Calibri"/>
                <w:sz w:val="15"/>
                <w:szCs w:val="21"/>
              </w:rPr>
              <w:t> </w:t>
            </w:r>
            <w:r w:rsidRPr="00087B64">
              <w:rPr>
                <w:rFonts w:ascii="Arial" w:hAnsi="Arial" w:cs="Arial"/>
                <w:sz w:val="15"/>
                <w:szCs w:val="22"/>
                <w:shd w:val="clear" w:color="auto" w:fill="FFFF00"/>
              </w:rPr>
              <w:t>Proposal 1A-4-v3</w:t>
            </w:r>
            <w:r w:rsidRPr="00087B64">
              <w:rPr>
                <w:rFonts w:ascii="宋体" w:hAnsi="宋体" w:hint="eastAsia"/>
                <w:sz w:val="15"/>
                <w:szCs w:val="21"/>
                <w:lang w:eastAsia="ko-KR"/>
              </w:rPr>
              <w:t>：</w:t>
            </w:r>
          </w:p>
          <w:p w14:paraId="4DCF43D3" w14:textId="77777777" w:rsidR="00087B64" w:rsidRPr="00087B64" w:rsidRDefault="00087B64">
            <w:pPr>
              <w:pStyle w:val="a000"/>
              <w:ind w:left="360" w:hanging="360"/>
              <w:rPr>
                <w:rFonts w:ascii="Calibri" w:hAnsi="Calibri" w:cs="Calibri"/>
                <w:sz w:val="15"/>
                <w:szCs w:val="22"/>
              </w:rPr>
            </w:pPr>
            <w:r w:rsidRPr="00087B64">
              <w:rPr>
                <w:rFonts w:ascii="Calibri" w:hAnsi="Calibri" w:cs="Calibri"/>
                <w:color w:val="1F4E79"/>
                <w:sz w:val="15"/>
                <w:szCs w:val="22"/>
              </w:rPr>
              <w:t>1.</w:t>
            </w:r>
            <w:r w:rsidRPr="00087B64">
              <w:rPr>
                <w:color w:val="1F4E79"/>
                <w:sz w:val="15"/>
                <w:szCs w:val="14"/>
              </w:rPr>
              <w:t>      </w:t>
            </w:r>
            <w:r w:rsidRPr="00087B64">
              <w:rPr>
                <w:rStyle w:val="apple-converted-space"/>
                <w:color w:val="1F4E79"/>
                <w:sz w:val="15"/>
                <w:szCs w:val="14"/>
              </w:rPr>
              <w:t> </w:t>
            </w:r>
            <w:r w:rsidRPr="00087B64">
              <w:rPr>
                <w:rFonts w:ascii="Calibri" w:hAnsi="Calibri" w:cs="Calibri"/>
                <w:sz w:val="15"/>
                <w:szCs w:val="21"/>
              </w:rPr>
              <w:t>We think the following condition of “</w:t>
            </w:r>
            <w:r w:rsidRPr="00087B64">
              <w:rPr>
                <w:rFonts w:ascii="Calibri" w:hAnsi="Calibri" w:cs="Calibri"/>
                <w:sz w:val="15"/>
                <w:szCs w:val="20"/>
              </w:rPr>
              <w:t>When LP-WUR switches to ON</w:t>
            </w:r>
            <w:r w:rsidRPr="00087B64">
              <w:rPr>
                <w:rFonts w:ascii="Calibri" w:hAnsi="Calibri" w:cs="Calibri"/>
                <w:sz w:val="15"/>
                <w:szCs w:val="21"/>
              </w:rPr>
              <w:t>” is not clear. Only at the time point when LP-WUR switches from off to on, the frequency error is based on the first value in the value pair. When LP-WUR is on after synchronization with either LS-SS or SSB or assist from the MR, the frequency error is the Fr cited in the agreed formula “</w:t>
            </w:r>
            <w:r w:rsidRPr="00087B64">
              <w:rPr>
                <w:rFonts w:ascii="Calibri" w:hAnsi="Calibri" w:cs="Calibri"/>
                <w:sz w:val="15"/>
                <w:szCs w:val="22"/>
              </w:rPr>
              <w:t>Fd (ppm)=ΔF (ppm) +Fr(ppm)</w:t>
            </w:r>
            <w:r w:rsidRPr="00087B64">
              <w:rPr>
                <w:rFonts w:ascii="Calibri" w:hAnsi="Calibri" w:cs="Calibri"/>
                <w:sz w:val="15"/>
                <w:szCs w:val="21"/>
              </w:rPr>
              <w:t>”, which is the residual frequency error.</w:t>
            </w:r>
          </w:p>
          <w:tbl>
            <w:tblPr>
              <w:tblW w:w="0" w:type="auto"/>
              <w:tblCellMar>
                <w:left w:w="0" w:type="dxa"/>
                <w:right w:w="0" w:type="dxa"/>
              </w:tblCellMar>
              <w:tblLook w:val="04A0" w:firstRow="1" w:lastRow="0" w:firstColumn="1" w:lastColumn="0" w:noHBand="0" w:noVBand="1"/>
            </w:tblPr>
            <w:tblGrid>
              <w:gridCol w:w="3914"/>
            </w:tblGrid>
            <w:tr w:rsidR="00087B64" w:rsidRPr="00087B64" w14:paraId="22D2FBA9" w14:textId="77777777">
              <w:tc>
                <w:tcPr>
                  <w:tcW w:w="13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69C96D" w14:textId="77777777" w:rsidR="00087B64" w:rsidRPr="00087B64" w:rsidRDefault="00087B64">
                  <w:pPr>
                    <w:rPr>
                      <w:rFonts w:ascii="Calibri" w:hAnsi="Calibri" w:cs="Calibri"/>
                      <w:sz w:val="15"/>
                      <w:szCs w:val="22"/>
                    </w:rPr>
                  </w:pPr>
                  <w:r w:rsidRPr="00087B64">
                    <w:rPr>
                      <w:rFonts w:ascii="Calibri" w:hAnsi="Calibri" w:cs="Calibri"/>
                      <w:sz w:val="15"/>
                    </w:rPr>
                    <w:t>When LP-WUR switches to ON</w:t>
                  </w:r>
                </w:p>
                <w:p w14:paraId="2C6110EC" w14:textId="77777777" w:rsidR="00087B64" w:rsidRPr="00087B64" w:rsidRDefault="00087B64">
                  <w:pPr>
                    <w:rPr>
                      <w:rFonts w:ascii="Calibri" w:hAnsi="Calibri" w:cs="Calibri"/>
                      <w:sz w:val="15"/>
                      <w:szCs w:val="22"/>
                    </w:rPr>
                  </w:pPr>
                  <w:r w:rsidRPr="00087B64">
                    <w:rPr>
                      <w:rFonts w:ascii="Calibri" w:hAnsi="Calibri" w:cs="Calibri"/>
                      <w:color w:val="1F4E79"/>
                      <w:sz w:val="15"/>
                    </w:rPr>
                    <w:t>Frequency offset calculation follows option 1/2 and option 3/4</w:t>
                  </w:r>
                  <w:r w:rsidRPr="00087B64">
                    <w:rPr>
                      <w:rFonts w:ascii="Calibri" w:hAnsi="Calibri" w:cs="Calibri"/>
                      <w:color w:val="FF0000"/>
                      <w:sz w:val="15"/>
                    </w:rPr>
                    <w:t>[Note2]</w:t>
                  </w:r>
                  <w:r w:rsidRPr="00087B64">
                    <w:rPr>
                      <w:rStyle w:val="apple-converted-space"/>
                      <w:rFonts w:ascii="Calibri" w:hAnsi="Calibri" w:cs="Calibri"/>
                      <w:color w:val="1F4E79"/>
                      <w:sz w:val="15"/>
                    </w:rPr>
                    <w:t> </w:t>
                  </w:r>
                  <w:r w:rsidRPr="00087B64">
                    <w:rPr>
                      <w:rFonts w:ascii="Calibri" w:hAnsi="Calibri" w:cs="Calibri"/>
                      <w:color w:val="1F4E79"/>
                      <w:sz w:val="15"/>
                    </w:rPr>
                    <w:t>(first value in the value pair).</w:t>
                  </w:r>
                </w:p>
              </w:tc>
            </w:tr>
          </w:tbl>
          <w:p w14:paraId="130D58A4" w14:textId="77777777"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2.</w:t>
            </w:r>
            <w:r w:rsidRPr="00087B64">
              <w:rPr>
                <w:sz w:val="15"/>
                <w:szCs w:val="14"/>
              </w:rPr>
              <w:t>      </w:t>
            </w:r>
            <w:r w:rsidRPr="00087B64">
              <w:rPr>
                <w:rStyle w:val="apple-converted-space"/>
                <w:sz w:val="15"/>
                <w:szCs w:val="14"/>
              </w:rPr>
              <w:t> </w:t>
            </w:r>
            <w:r w:rsidRPr="00087B64">
              <w:rPr>
                <w:rFonts w:ascii="Calibri" w:hAnsi="Calibri" w:cs="Calibri"/>
                <w:sz w:val="15"/>
                <w:szCs w:val="21"/>
              </w:rPr>
              <w:t>If we want to list all cases, we should also list the case when LP-WUR is on.</w:t>
            </w:r>
          </w:p>
          <w:p w14:paraId="020E41AE" w14:textId="77777777"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3.</w:t>
            </w:r>
            <w:r w:rsidRPr="00087B64">
              <w:rPr>
                <w:sz w:val="15"/>
                <w:szCs w:val="14"/>
              </w:rPr>
              <w:t>      </w:t>
            </w:r>
            <w:r w:rsidRPr="00087B64">
              <w:rPr>
                <w:rStyle w:val="apple-converted-space"/>
                <w:sz w:val="15"/>
                <w:szCs w:val="14"/>
              </w:rPr>
              <w:t> </w:t>
            </w:r>
            <w:r w:rsidRPr="00087B64">
              <w:rPr>
                <w:rFonts w:ascii="Calibri" w:hAnsi="Calibri" w:cs="Calibri"/>
                <w:sz w:val="15"/>
                <w:szCs w:val="21"/>
              </w:rPr>
              <w:t>The claim of “</w:t>
            </w:r>
            <w:r w:rsidRPr="00087B64">
              <w:rPr>
                <w:rFonts w:ascii="Calibri" w:hAnsi="Calibri" w:cs="Calibri"/>
                <w:sz w:val="15"/>
                <w:szCs w:val="20"/>
              </w:rPr>
              <w:t>(cumulating the second value in the value pair</w:t>
            </w:r>
            <w:r w:rsidRPr="00087B64">
              <w:rPr>
                <w:rStyle w:val="apple-converted-space"/>
                <w:rFonts w:ascii="Calibri" w:hAnsi="Calibri" w:cs="Calibri"/>
                <w:sz w:val="15"/>
                <w:szCs w:val="20"/>
              </w:rPr>
              <w:t> </w:t>
            </w:r>
            <w:r w:rsidRPr="00087B64">
              <w:rPr>
                <w:rFonts w:ascii="Calibri" w:hAnsi="Calibri" w:cs="Calibri"/>
                <w:color w:val="FF0000"/>
                <w:sz w:val="15"/>
                <w:szCs w:val="20"/>
              </w:rPr>
              <w:t>until reaching maximum</w:t>
            </w:r>
            <w:r w:rsidRPr="00087B64">
              <w:rPr>
                <w:rFonts w:ascii="Calibri" w:hAnsi="Calibri" w:cs="Calibri"/>
                <w:sz w:val="15"/>
                <w:szCs w:val="20"/>
              </w:rPr>
              <w:t>)</w:t>
            </w:r>
            <w:r w:rsidRPr="00087B64">
              <w:rPr>
                <w:rFonts w:ascii="Calibri" w:hAnsi="Calibri" w:cs="Calibri"/>
                <w:sz w:val="15"/>
                <w:szCs w:val="21"/>
              </w:rPr>
              <w:t xml:space="preserve">” in the second row of the table is not accurate. LP-WUR can use LP-SS or SSB to </w:t>
            </w:r>
            <w:r w:rsidRPr="00087B64">
              <w:rPr>
                <w:rFonts w:ascii="Calibri" w:hAnsi="Calibri" w:cs="Calibri"/>
                <w:sz w:val="15"/>
                <w:szCs w:val="21"/>
              </w:rPr>
              <w:lastRenderedPageBreak/>
              <w:t>synchronize and not necessarily reaching maximum frequency offset.</w:t>
            </w:r>
            <w:r w:rsidRPr="00087B64">
              <w:rPr>
                <w:rStyle w:val="apple-converted-space"/>
                <w:rFonts w:ascii="Calibri" w:hAnsi="Calibri" w:cs="Calibri"/>
                <w:sz w:val="15"/>
                <w:szCs w:val="21"/>
              </w:rPr>
              <w:t> </w:t>
            </w:r>
          </w:p>
          <w:p w14:paraId="77FA693A" w14:textId="77777777"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4.</w:t>
            </w:r>
            <w:r w:rsidRPr="00087B64">
              <w:rPr>
                <w:sz w:val="15"/>
                <w:szCs w:val="14"/>
              </w:rPr>
              <w:t>      </w:t>
            </w:r>
            <w:r w:rsidRPr="00087B64">
              <w:rPr>
                <w:rStyle w:val="apple-converted-space"/>
                <w:sz w:val="15"/>
                <w:szCs w:val="14"/>
              </w:rPr>
              <w:t> </w:t>
            </w:r>
            <w:r w:rsidRPr="00087B64">
              <w:rPr>
                <w:rFonts w:ascii="Calibri" w:hAnsi="Calibri" w:cs="Calibri"/>
                <w:sz w:val="15"/>
                <w:szCs w:val="21"/>
              </w:rPr>
              <w:t>I added also time error in some place of the table.</w:t>
            </w:r>
          </w:p>
          <w:p w14:paraId="5CA3DF0A" w14:textId="77777777"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5.</w:t>
            </w:r>
            <w:r w:rsidRPr="00087B64">
              <w:rPr>
                <w:sz w:val="15"/>
                <w:szCs w:val="14"/>
              </w:rPr>
              <w:t>      </w:t>
            </w:r>
            <w:r w:rsidRPr="00087B64">
              <w:rPr>
                <w:rStyle w:val="apple-converted-space"/>
                <w:sz w:val="15"/>
                <w:szCs w:val="14"/>
              </w:rPr>
              <w:t> </w:t>
            </w:r>
            <w:r w:rsidRPr="00087B64">
              <w:rPr>
                <w:rFonts w:ascii="Calibri" w:hAnsi="Calibri" w:cs="Calibri"/>
                <w:sz w:val="15"/>
                <w:szCs w:val="21"/>
              </w:rPr>
              <w:t>Why we restrict the sentence of “For both LP-WUR OFF and ON, Time offset cumulated</w:t>
            </w:r>
            <w:r w:rsidRPr="00087B64">
              <w:rPr>
                <w:rStyle w:val="apple-converted-space"/>
                <w:rFonts w:ascii="Calibri" w:hAnsi="Calibri" w:cs="Calibri"/>
                <w:sz w:val="15"/>
                <w:szCs w:val="21"/>
              </w:rPr>
              <w:t> </w:t>
            </w:r>
            <w:r w:rsidRPr="00087B64">
              <w:rPr>
                <w:rFonts w:ascii="Calibri" w:hAnsi="Calibri" w:cs="Calibri"/>
                <w:b/>
                <w:bCs/>
                <w:sz w:val="15"/>
                <w:szCs w:val="21"/>
                <w:u w:val="single"/>
              </w:rPr>
              <w:t>in the off period</w:t>
            </w:r>
            <w:r w:rsidRPr="00087B64">
              <w:rPr>
                <w:rStyle w:val="apple-converted-space"/>
                <w:rFonts w:ascii="Calibri" w:hAnsi="Calibri" w:cs="Calibri"/>
                <w:b/>
                <w:bCs/>
                <w:sz w:val="15"/>
                <w:szCs w:val="21"/>
                <w:u w:val="single"/>
              </w:rPr>
              <w:t> </w:t>
            </w:r>
            <w:r w:rsidRPr="00087B64">
              <w:rPr>
                <w:rFonts w:ascii="Calibri" w:hAnsi="Calibri" w:cs="Calibri"/>
                <w:sz w:val="15"/>
                <w:szCs w:val="21"/>
              </w:rPr>
              <w:t>can be calculated by option 1/2 and option 3/4[Note2]. RTC can be used too.” to off period only, the timing error in ON state should be also taken into account considering the frequency is not accurate and therefore the sampling is not accurate.</w:t>
            </w:r>
          </w:p>
          <w:p w14:paraId="15B0750D" w14:textId="77777777"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6.</w:t>
            </w:r>
            <w:r w:rsidRPr="00087B64">
              <w:rPr>
                <w:sz w:val="15"/>
                <w:szCs w:val="14"/>
              </w:rPr>
              <w:t>      </w:t>
            </w:r>
            <w:r w:rsidRPr="00087B64">
              <w:rPr>
                <w:rStyle w:val="apple-converted-space"/>
                <w:sz w:val="15"/>
                <w:szCs w:val="14"/>
              </w:rPr>
              <w:t> </w:t>
            </w:r>
            <w:r w:rsidRPr="00087B64">
              <w:rPr>
                <w:rFonts w:ascii="Calibri" w:hAnsi="Calibri" w:cs="Calibri"/>
                <w:sz w:val="15"/>
                <w:szCs w:val="21"/>
              </w:rPr>
              <w:t>Regarding Note2: “</w:t>
            </w:r>
            <w:r w:rsidRPr="00087B64">
              <w:rPr>
                <w:color w:val="FF0000"/>
                <w:sz w:val="15"/>
                <w:szCs w:val="20"/>
              </w:rPr>
              <w:t>Note2: option 3/4 can only be assumed when LP-WUR ON power value and LP-WUR OFF power value&gt;=[TBD2]</w:t>
            </w:r>
            <w:r w:rsidRPr="00087B64">
              <w:rPr>
                <w:rFonts w:ascii="Calibri" w:hAnsi="Calibri" w:cs="Calibri"/>
                <w:sz w:val="15"/>
                <w:szCs w:val="21"/>
              </w:rPr>
              <w:t>”, is there some typo here? There are two values compared with one TBD2 value.</w:t>
            </w:r>
          </w:p>
          <w:p w14:paraId="2D873536" w14:textId="77777777"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7.</w:t>
            </w:r>
            <w:r w:rsidRPr="00087B64">
              <w:rPr>
                <w:sz w:val="15"/>
                <w:szCs w:val="14"/>
              </w:rPr>
              <w:t>      </w:t>
            </w:r>
            <w:r w:rsidRPr="00087B64">
              <w:rPr>
                <w:rStyle w:val="apple-converted-space"/>
                <w:sz w:val="15"/>
                <w:szCs w:val="14"/>
              </w:rPr>
              <w:t> </w:t>
            </w:r>
            <w:r w:rsidRPr="00087B64">
              <w:rPr>
                <w:rFonts w:ascii="Calibri" w:hAnsi="Calibri" w:cs="Calibri"/>
                <w:sz w:val="15"/>
                <w:szCs w:val="21"/>
              </w:rPr>
              <w:t>There are Y1/Y2 in proposal 8, so the table should be also updated accordingly, e.g. change “option 1/2 and option 3/4” or “option 1/2 or option 3/4” depending on the value of Y.</w:t>
            </w:r>
          </w:p>
          <w:p w14:paraId="37112904" w14:textId="77777777" w:rsidR="00087B64" w:rsidRPr="00087B64" w:rsidRDefault="00087B64">
            <w:pPr>
              <w:rPr>
                <w:rFonts w:ascii="Calibri" w:hAnsi="Calibri" w:cs="Calibri"/>
                <w:sz w:val="15"/>
                <w:szCs w:val="22"/>
              </w:rPr>
            </w:pPr>
            <w:r w:rsidRPr="00087B64">
              <w:rPr>
                <w:rFonts w:ascii="Calibri" w:hAnsi="Calibri" w:cs="Calibri"/>
                <w:sz w:val="15"/>
                <w:szCs w:val="21"/>
              </w:rPr>
              <w:t>I am not sure whether it is good idea to try to list all the cases within this short time email discussion, but I tried to make some</w:t>
            </w:r>
            <w:r w:rsidRPr="00087B64">
              <w:rPr>
                <w:rStyle w:val="apple-converted-space"/>
                <w:rFonts w:ascii="Calibri" w:hAnsi="Calibri" w:cs="Calibri"/>
                <w:sz w:val="15"/>
                <w:szCs w:val="21"/>
              </w:rPr>
              <w:t> </w:t>
            </w:r>
            <w:r w:rsidRPr="00087B64">
              <w:rPr>
                <w:rFonts w:ascii="Calibri" w:hAnsi="Calibri" w:cs="Calibri"/>
                <w:color w:val="00B050"/>
                <w:sz w:val="15"/>
                <w:szCs w:val="21"/>
              </w:rPr>
              <w:t>revisions</w:t>
            </w:r>
            <w:r w:rsidRPr="00087B64">
              <w:rPr>
                <w:rStyle w:val="apple-converted-space"/>
                <w:rFonts w:ascii="Calibri" w:hAnsi="Calibri" w:cs="Calibri"/>
                <w:color w:val="00B050"/>
                <w:sz w:val="15"/>
                <w:szCs w:val="21"/>
              </w:rPr>
              <w:t> </w:t>
            </w:r>
            <w:r w:rsidRPr="00087B64">
              <w:rPr>
                <w:rFonts w:ascii="Calibri" w:hAnsi="Calibri" w:cs="Calibri"/>
                <w:sz w:val="15"/>
                <w:szCs w:val="21"/>
              </w:rPr>
              <w:t>as below:</w:t>
            </w:r>
          </w:p>
          <w:p w14:paraId="285F5479"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6C386D83" w14:textId="77777777" w:rsidR="00087B64" w:rsidRPr="00087B64" w:rsidRDefault="00087B64">
            <w:pPr>
              <w:ind w:hanging="357"/>
              <w:rPr>
                <w:rFonts w:ascii="Calibri" w:hAnsi="Calibri" w:cs="Calibri"/>
                <w:sz w:val="15"/>
                <w:szCs w:val="22"/>
              </w:rPr>
            </w:pPr>
            <w:r w:rsidRPr="00087B64">
              <w:rPr>
                <w:rFonts w:ascii="宋体" w:hAnsi="宋体" w:hint="eastAsia"/>
                <w:color w:val="FF0000"/>
                <w:sz w:val="15"/>
                <w:szCs w:val="21"/>
                <w:lang w:eastAsia="ko-KR"/>
              </w:rPr>
              <w:t>•</w:t>
            </w:r>
            <w:r w:rsidRPr="00087B64">
              <w:rPr>
                <w:color w:val="FF0000"/>
                <w:sz w:val="15"/>
                <w:szCs w:val="14"/>
                <w:lang w:val="en-GB"/>
              </w:rPr>
              <w:t>   </w:t>
            </w:r>
            <w:r w:rsidRPr="00087B64">
              <w:rPr>
                <w:rStyle w:val="apple-converted-space"/>
                <w:color w:val="FF0000"/>
                <w:sz w:val="15"/>
                <w:szCs w:val="14"/>
                <w:lang w:val="en-GB"/>
              </w:rPr>
              <w:t> </w:t>
            </w:r>
            <w:r w:rsidRPr="00087B64">
              <w:rPr>
                <w:rFonts w:ascii="等线" w:eastAsia="等线" w:hAnsi="等线" w:hint="eastAsia"/>
                <w:b/>
                <w:bCs/>
                <w:color w:val="FF0000"/>
                <w:sz w:val="15"/>
                <w:szCs w:val="21"/>
                <w:lang w:val="en-GB"/>
              </w:rPr>
              <w:t>The following usage of the clock is assumed for LP-WUR OFF/ON</w:t>
            </w:r>
          </w:p>
          <w:tbl>
            <w:tblPr>
              <w:tblW w:w="8784" w:type="dxa"/>
              <w:tblCellMar>
                <w:left w:w="0" w:type="dxa"/>
                <w:right w:w="0" w:type="dxa"/>
              </w:tblCellMar>
              <w:tblLook w:val="04A0" w:firstRow="1" w:lastRow="0" w:firstColumn="1" w:lastColumn="0" w:noHBand="0" w:noVBand="1"/>
            </w:tblPr>
            <w:tblGrid>
              <w:gridCol w:w="1980"/>
              <w:gridCol w:w="6804"/>
            </w:tblGrid>
            <w:tr w:rsidR="00087B64" w:rsidRPr="00087B64" w14:paraId="578C68DA" w14:textId="7777777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CE2656" w14:textId="77777777" w:rsidR="00087B64" w:rsidRPr="00087B64" w:rsidRDefault="00087B64">
                  <w:pPr>
                    <w:rPr>
                      <w:rFonts w:ascii="Calibri" w:hAnsi="Calibri" w:cs="Calibri"/>
                      <w:sz w:val="15"/>
                      <w:szCs w:val="22"/>
                    </w:rPr>
                  </w:pPr>
                  <w:r w:rsidRPr="00087B64">
                    <w:rPr>
                      <w:rFonts w:ascii="Calibri" w:hAnsi="Calibri" w:cs="Calibri"/>
                      <w:color w:val="00B050"/>
                      <w:sz w:val="15"/>
                    </w:rPr>
                    <w:t>Assumption on</w:t>
                  </w:r>
                  <w:r w:rsidRPr="00087B64">
                    <w:rPr>
                      <w:rStyle w:val="apple-converted-space"/>
                      <w:rFonts w:ascii="Calibri" w:hAnsi="Calibri" w:cs="Calibri"/>
                      <w:color w:val="00B050"/>
                      <w:sz w:val="15"/>
                    </w:rPr>
                    <w:t> </w:t>
                  </w:r>
                  <w:r w:rsidRPr="00087B64">
                    <w:rPr>
                      <w:rFonts w:ascii="Calibri" w:hAnsi="Calibri" w:cs="Calibri"/>
                      <w:sz w:val="15"/>
                    </w:rPr>
                    <w:t>LP-WUR OFF power</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A192E0" w14:textId="77777777" w:rsidR="00087B64" w:rsidRPr="00087B64" w:rsidRDefault="00087B64">
                  <w:pPr>
                    <w:rPr>
                      <w:rFonts w:ascii="Calibri" w:hAnsi="Calibri" w:cs="Calibri"/>
                      <w:sz w:val="15"/>
                      <w:szCs w:val="22"/>
                    </w:rPr>
                  </w:pPr>
                  <w:r w:rsidRPr="00087B64">
                    <w:rPr>
                      <w:rFonts w:ascii="Calibri" w:hAnsi="Calibri" w:cs="Calibri"/>
                      <w:sz w:val="15"/>
                    </w:rPr>
                    <w:t>Assumptions</w:t>
                  </w:r>
                  <w:r w:rsidRPr="00087B64">
                    <w:rPr>
                      <w:rStyle w:val="apple-converted-space"/>
                      <w:rFonts w:ascii="Calibri" w:hAnsi="Calibri" w:cs="Calibri"/>
                      <w:sz w:val="15"/>
                    </w:rPr>
                    <w:t> </w:t>
                  </w:r>
                  <w:r w:rsidRPr="00087B64">
                    <w:rPr>
                      <w:rFonts w:ascii="Calibri" w:hAnsi="Calibri" w:cs="Calibri"/>
                      <w:color w:val="00B050"/>
                      <w:sz w:val="15"/>
                    </w:rPr>
                    <w:t>on the clock usage</w:t>
                  </w:r>
                </w:p>
              </w:tc>
            </w:tr>
            <w:tr w:rsidR="00087B64" w:rsidRPr="00087B64" w14:paraId="3E123562"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F45FE" w14:textId="77777777" w:rsidR="00087B64" w:rsidRPr="00087B64" w:rsidRDefault="00087B64">
                  <w:pPr>
                    <w:rPr>
                      <w:rFonts w:ascii="Calibri" w:hAnsi="Calibri" w:cs="Calibri"/>
                      <w:sz w:val="15"/>
                      <w:szCs w:val="22"/>
                    </w:rPr>
                  </w:pPr>
                  <w:r w:rsidRPr="00087B64">
                    <w:rPr>
                      <w:rFonts w:ascii="Calibri" w:hAnsi="Calibri" w:cs="Calibri"/>
                      <w:sz w:val="15"/>
                    </w:rPr>
                    <w: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394CF019" w14:textId="77777777" w:rsidR="00087B64" w:rsidRPr="00087B64" w:rsidRDefault="00087B64">
                  <w:pPr>
                    <w:rPr>
                      <w:rFonts w:ascii="Calibri" w:hAnsi="Calibri" w:cs="Calibri"/>
                      <w:sz w:val="15"/>
                      <w:szCs w:val="22"/>
                    </w:rPr>
                  </w:pPr>
                  <w:r w:rsidRPr="00087B64">
                    <w:rPr>
                      <w:rFonts w:ascii="Calibri" w:hAnsi="Calibri" w:cs="Calibri"/>
                      <w:sz w:val="15"/>
                    </w:rPr>
                    <w:t>When LP-WUR</w:t>
                  </w:r>
                  <w:r w:rsidRPr="00087B64">
                    <w:rPr>
                      <w:rStyle w:val="apple-converted-space"/>
                      <w:rFonts w:ascii="Calibri" w:hAnsi="Calibri" w:cs="Calibri"/>
                      <w:sz w:val="15"/>
                    </w:rPr>
                    <w:t> </w:t>
                  </w:r>
                  <w:r w:rsidRPr="00087B64">
                    <w:rPr>
                      <w:rFonts w:ascii="Calibri" w:hAnsi="Calibri" w:cs="Calibri"/>
                      <w:color w:val="00B050"/>
                      <w:sz w:val="15"/>
                    </w:rPr>
                    <w:t>is</w:t>
                  </w:r>
                  <w:r w:rsidRPr="00087B64">
                    <w:rPr>
                      <w:rStyle w:val="apple-converted-space"/>
                      <w:rFonts w:ascii="Calibri" w:hAnsi="Calibri" w:cs="Calibri"/>
                      <w:color w:val="00B050"/>
                      <w:sz w:val="15"/>
                    </w:rPr>
                    <w:t> </w:t>
                  </w:r>
                  <w:r w:rsidRPr="00087B64">
                    <w:rPr>
                      <w:rFonts w:ascii="Calibri" w:hAnsi="Calibri" w:cs="Calibri"/>
                      <w:sz w:val="15"/>
                    </w:rPr>
                    <w:t>OFF</w:t>
                  </w:r>
                </w:p>
                <w:p w14:paraId="57A3CC37"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color w:val="1F4E79"/>
                      <w:sz w:val="15"/>
                      <w:szCs w:val="20"/>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0"/>
                    </w:rPr>
                    <w:t>Time offset cumulated in the off period</w:t>
                  </w:r>
                  <w:r w:rsidRPr="00087B64">
                    <w:rPr>
                      <w:rStyle w:val="apple-converted-space"/>
                      <w:rFonts w:ascii="Calibri" w:hAnsi="Calibri" w:cs="Calibri"/>
                      <w:color w:val="1F4E79"/>
                      <w:sz w:val="15"/>
                      <w:szCs w:val="20"/>
                    </w:rPr>
                    <w:t> </w:t>
                  </w:r>
                  <w:r w:rsidRPr="00087B64">
                    <w:rPr>
                      <w:rFonts w:ascii="Calibri" w:hAnsi="Calibri" w:cs="Calibri"/>
                      <w:color w:val="FF0000"/>
                      <w:sz w:val="15"/>
                      <w:szCs w:val="20"/>
                    </w:rPr>
                    <w:t>cannot</w:t>
                  </w:r>
                  <w:r w:rsidRPr="00087B64">
                    <w:rPr>
                      <w:rStyle w:val="apple-converted-space"/>
                      <w:rFonts w:ascii="Calibri" w:hAnsi="Calibri" w:cs="Calibri"/>
                      <w:color w:val="FF0000"/>
                      <w:sz w:val="15"/>
                      <w:szCs w:val="20"/>
                    </w:rPr>
                    <w:t> </w:t>
                  </w:r>
                  <w:r w:rsidRPr="00087B64">
                    <w:rPr>
                      <w:rFonts w:ascii="Calibri" w:hAnsi="Calibri" w:cs="Calibri"/>
                      <w:color w:val="1F4E79"/>
                      <w:sz w:val="15"/>
                      <w:szCs w:val="20"/>
                    </w:rPr>
                    <w:t>be calculated by option 1/2/3/4. RTC should be used(</w:t>
                  </w:r>
                  <w:r w:rsidRPr="00087B64">
                    <w:rPr>
                      <w:rFonts w:ascii="Calibri" w:hAnsi="Calibri" w:cs="Calibri"/>
                      <w:color w:val="7030A0"/>
                      <w:sz w:val="15"/>
                      <w:szCs w:val="20"/>
                    </w:rPr>
                    <w:t>Only RTC is running during sleep.</w:t>
                  </w:r>
                  <w:r w:rsidRPr="00087B64">
                    <w:rPr>
                      <w:rFonts w:ascii="Calibri" w:hAnsi="Calibri" w:cs="Calibri"/>
                      <w:color w:val="1F4E79"/>
                      <w:sz w:val="15"/>
                      <w:szCs w:val="20"/>
                    </w:rPr>
                    <w:t>)</w:t>
                  </w:r>
                </w:p>
                <w:p w14:paraId="41DE51B7" w14:textId="77777777" w:rsidR="00087B64" w:rsidRPr="00087B64" w:rsidRDefault="00087B64">
                  <w:pPr>
                    <w:rPr>
                      <w:rFonts w:ascii="Calibri" w:hAnsi="Calibri" w:cs="Calibri"/>
                      <w:sz w:val="15"/>
                      <w:szCs w:val="22"/>
                    </w:rPr>
                  </w:pPr>
                  <w:r w:rsidRPr="00087B64">
                    <w:rPr>
                      <w:rFonts w:ascii="Calibri" w:hAnsi="Calibri" w:cs="Calibri"/>
                      <w:sz w:val="15"/>
                    </w:rPr>
                    <w:t>When</w:t>
                  </w:r>
                  <w:r w:rsidRPr="00087B64">
                    <w:rPr>
                      <w:rStyle w:val="apple-converted-space"/>
                      <w:rFonts w:ascii="Calibri" w:hAnsi="Calibri" w:cs="Calibri"/>
                      <w:sz w:val="15"/>
                    </w:rPr>
                    <w:t> </w:t>
                  </w:r>
                  <w:r w:rsidRPr="00087B64">
                    <w:rPr>
                      <w:rFonts w:ascii="Calibri" w:hAnsi="Calibri" w:cs="Calibri"/>
                      <w:color w:val="00B050"/>
                      <w:sz w:val="15"/>
                    </w:rPr>
                    <w:t>at the time point</w:t>
                  </w:r>
                  <w:r w:rsidRPr="00087B64">
                    <w:rPr>
                      <w:rStyle w:val="apple-converted-space"/>
                      <w:rFonts w:ascii="Calibri" w:hAnsi="Calibri" w:cs="Calibri"/>
                      <w:color w:val="00B050"/>
                      <w:sz w:val="15"/>
                    </w:rPr>
                    <w:t> </w:t>
                  </w:r>
                  <w:r w:rsidRPr="00087B64">
                    <w:rPr>
                      <w:rFonts w:ascii="Calibri" w:hAnsi="Calibri" w:cs="Calibri"/>
                      <w:sz w:val="15"/>
                    </w:rPr>
                    <w:t>LP-WUR switches</w:t>
                  </w:r>
                  <w:r w:rsidRPr="00087B64">
                    <w:rPr>
                      <w:rStyle w:val="apple-converted-space"/>
                      <w:rFonts w:ascii="Calibri" w:hAnsi="Calibri" w:cs="Calibri"/>
                      <w:sz w:val="15"/>
                    </w:rPr>
                    <w:t> </w:t>
                  </w:r>
                  <w:r w:rsidRPr="00087B64">
                    <w:rPr>
                      <w:rFonts w:ascii="Calibri" w:hAnsi="Calibri" w:cs="Calibri"/>
                      <w:color w:val="00B050"/>
                      <w:sz w:val="15"/>
                    </w:rPr>
                    <w:t>from OFF</w:t>
                  </w:r>
                  <w:r w:rsidRPr="00087B64">
                    <w:rPr>
                      <w:rStyle w:val="apple-converted-space"/>
                      <w:rFonts w:ascii="Calibri" w:hAnsi="Calibri" w:cs="Calibri"/>
                      <w:sz w:val="15"/>
                    </w:rPr>
                    <w:t> </w:t>
                  </w:r>
                  <w:r w:rsidRPr="00087B64">
                    <w:rPr>
                      <w:rFonts w:ascii="Calibri" w:hAnsi="Calibri" w:cs="Calibri"/>
                      <w:sz w:val="15"/>
                    </w:rPr>
                    <w:t>to ON</w:t>
                  </w:r>
                </w:p>
                <w:p w14:paraId="08F1BD5D"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Frequency offset calculation follows option 1/2 and option 3/4</w:t>
                  </w:r>
                  <w:r w:rsidRPr="00087B64">
                    <w:rPr>
                      <w:rFonts w:ascii="Calibri" w:hAnsi="Calibri" w:cs="Calibri"/>
                      <w:color w:val="FF0000"/>
                      <w:sz w:val="15"/>
                      <w:szCs w:val="20"/>
                    </w:rPr>
                    <w:t>[Note2]</w:t>
                  </w:r>
                  <w:r w:rsidRPr="00087B64">
                    <w:rPr>
                      <w:rFonts w:ascii="Calibri" w:hAnsi="Calibri" w:cs="Calibri"/>
                      <w:color w:val="1F4E79"/>
                      <w:sz w:val="15"/>
                      <w:szCs w:val="20"/>
                    </w:rPr>
                    <w:t>(first value in the value pair).</w:t>
                  </w:r>
                  <w:r w:rsidRPr="00087B64">
                    <w:rPr>
                      <w:rStyle w:val="apple-converted-space"/>
                      <w:rFonts w:ascii="Calibri" w:hAnsi="Calibri" w:cs="Calibri"/>
                      <w:color w:val="1F4E79"/>
                      <w:sz w:val="15"/>
                      <w:szCs w:val="20"/>
                    </w:rPr>
                    <w:t> </w:t>
                  </w:r>
                </w:p>
                <w:p w14:paraId="3CFA5122" w14:textId="77777777" w:rsidR="00087B64" w:rsidRPr="00087B64" w:rsidRDefault="00087B64">
                  <w:pPr>
                    <w:rPr>
                      <w:rFonts w:ascii="Calibri" w:hAnsi="Calibri" w:cs="Calibri"/>
                      <w:sz w:val="15"/>
                      <w:szCs w:val="22"/>
                    </w:rPr>
                  </w:pPr>
                  <w:r w:rsidRPr="00087B64">
                    <w:rPr>
                      <w:rFonts w:ascii="Calibri" w:hAnsi="Calibri" w:cs="Calibri"/>
                      <w:color w:val="00B050"/>
                      <w:sz w:val="15"/>
                    </w:rPr>
                    <w:t>When at the time point after LP-WUR is synced with LP-SS/SSB or if MR can assist to calibrate LP-WUR to correct the frequency error</w:t>
                  </w:r>
                </w:p>
                <w:p w14:paraId="6A074F9A"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is the Fr, which is residual frequency error from previous synchronization/calibration</w:t>
                  </w:r>
                </w:p>
                <w:p w14:paraId="3585C760" w14:textId="77777777" w:rsidR="00087B64" w:rsidRPr="00087B64" w:rsidRDefault="00087B64">
                  <w:pPr>
                    <w:rPr>
                      <w:rFonts w:ascii="Calibri" w:hAnsi="Calibri" w:cs="Calibri"/>
                      <w:sz w:val="15"/>
                      <w:szCs w:val="22"/>
                    </w:rPr>
                  </w:pPr>
                  <w:r w:rsidRPr="00087B64">
                    <w:rPr>
                      <w:rFonts w:ascii="Calibri" w:hAnsi="Calibri" w:cs="Calibri"/>
                      <w:sz w:val="15"/>
                    </w:rPr>
                    <w:t>When LP-WUR is ON:</w:t>
                  </w:r>
                </w:p>
                <w:p w14:paraId="683E6E16"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lastRenderedPageBreak/>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and time offset calculation follow option 1/2 and option 3/4[Note2] (cumulating based on the second value in the value pair)</w:t>
                  </w:r>
                </w:p>
              </w:tc>
            </w:tr>
            <w:tr w:rsidR="00087B64" w:rsidRPr="00087B64" w14:paraId="2AB51671" w14:textId="77777777">
              <w:tc>
                <w:tcPr>
                  <w:tcW w:w="1980" w:type="dxa"/>
                  <w:tcBorders>
                    <w:top w:val="nil"/>
                    <w:left w:val="single" w:sz="8" w:space="0" w:color="auto"/>
                    <w:bottom w:val="nil"/>
                    <w:right w:val="single" w:sz="8" w:space="0" w:color="auto"/>
                  </w:tcBorders>
                  <w:tcMar>
                    <w:top w:w="0" w:type="dxa"/>
                    <w:left w:w="108" w:type="dxa"/>
                    <w:bottom w:w="0" w:type="dxa"/>
                    <w:right w:w="108" w:type="dxa"/>
                  </w:tcMar>
                  <w:hideMark/>
                </w:tcPr>
                <w:p w14:paraId="5B96BFF3" w14:textId="77777777" w:rsidR="00087B64" w:rsidRPr="00087B64" w:rsidRDefault="00087B64">
                  <w:pPr>
                    <w:rPr>
                      <w:rFonts w:ascii="Calibri" w:hAnsi="Calibri" w:cs="Calibri"/>
                      <w:sz w:val="15"/>
                      <w:szCs w:val="22"/>
                    </w:rPr>
                  </w:pPr>
                  <w:r w:rsidRPr="00087B64">
                    <w:rPr>
                      <w:rFonts w:ascii="Calibri" w:hAnsi="Calibri" w:cs="Calibri"/>
                      <w:sz w:val="15"/>
                    </w:rPr>
                    <w:lastRenderedPageBreak/>
                    <w:t>Y</w:t>
                  </w:r>
                  <w:r w:rsidRPr="00087B64">
                    <w:rPr>
                      <w:rFonts w:ascii="Calibri" w:hAnsi="Calibri" w:cs="Calibri"/>
                      <w:color w:val="00B050"/>
                      <w:sz w:val="15"/>
                    </w:rPr>
                    <w:t>1 or Y2</w:t>
                  </w:r>
                </w:p>
                <w:p w14:paraId="414EB4D4"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szCs w:val="20"/>
                    </w:rPr>
                    <w:t>value(s) are TBD</w:t>
                  </w:r>
                </w:p>
              </w:tc>
              <w:tc>
                <w:tcPr>
                  <w:tcW w:w="6804" w:type="dxa"/>
                  <w:tcBorders>
                    <w:top w:val="nil"/>
                    <w:left w:val="nil"/>
                    <w:bottom w:val="nil"/>
                    <w:right w:val="single" w:sz="8" w:space="0" w:color="auto"/>
                  </w:tcBorders>
                  <w:tcMar>
                    <w:top w:w="0" w:type="dxa"/>
                    <w:left w:w="108" w:type="dxa"/>
                    <w:bottom w:w="0" w:type="dxa"/>
                    <w:right w:w="108" w:type="dxa"/>
                  </w:tcMar>
                  <w:hideMark/>
                </w:tcPr>
                <w:p w14:paraId="037C03E8" w14:textId="77777777" w:rsidR="00087B64" w:rsidRPr="00087B64" w:rsidRDefault="00087B64">
                  <w:pPr>
                    <w:rPr>
                      <w:rFonts w:ascii="Calibri" w:hAnsi="Calibri" w:cs="Calibri"/>
                      <w:sz w:val="15"/>
                      <w:szCs w:val="22"/>
                    </w:rPr>
                  </w:pPr>
                  <w:r w:rsidRPr="00087B64">
                    <w:rPr>
                      <w:rFonts w:ascii="Calibri" w:hAnsi="Calibri" w:cs="Calibri"/>
                      <w:sz w:val="15"/>
                    </w:rPr>
                    <w:t>For both LP-WUR OFF and ON</w:t>
                  </w:r>
                </w:p>
                <w:p w14:paraId="47AE9B6B"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szCs w:val="20"/>
                    </w:rPr>
                    <w:t>Time offset cumulated in the off period can</w:t>
                  </w:r>
                  <w:r w:rsidRPr="00087B64">
                    <w:rPr>
                      <w:rStyle w:val="apple-converted-space"/>
                      <w:rFonts w:ascii="Calibri" w:hAnsi="Calibri" w:cs="Calibri"/>
                      <w:sz w:val="15"/>
                      <w:szCs w:val="20"/>
                    </w:rPr>
                    <w:t> </w:t>
                  </w:r>
                  <w:r w:rsidRPr="00087B64">
                    <w:rPr>
                      <w:rFonts w:ascii="Calibri" w:hAnsi="Calibri" w:cs="Calibri"/>
                      <w:color w:val="1F4E79"/>
                      <w:sz w:val="15"/>
                      <w:szCs w:val="20"/>
                    </w:rPr>
                    <w:t>be calculated by option 1/2</w:t>
                  </w:r>
                  <w:r w:rsidRPr="00087B64">
                    <w:rPr>
                      <w:rStyle w:val="apple-converted-space"/>
                      <w:rFonts w:ascii="Calibri" w:hAnsi="Calibri" w:cs="Calibri"/>
                      <w:strike/>
                      <w:color w:val="00B050"/>
                      <w:sz w:val="15"/>
                      <w:szCs w:val="20"/>
                    </w:rPr>
                    <w:t> </w:t>
                  </w:r>
                  <w:r w:rsidRPr="00087B64">
                    <w:rPr>
                      <w:rFonts w:ascii="Calibri" w:hAnsi="Calibri" w:cs="Calibri"/>
                      <w:strike/>
                      <w:color w:val="00B050"/>
                      <w:sz w:val="15"/>
                      <w:szCs w:val="20"/>
                    </w:rPr>
                    <w:t>and</w:t>
                  </w:r>
                  <w:r w:rsidRPr="00087B64">
                    <w:rPr>
                      <w:rStyle w:val="apple-converted-space"/>
                      <w:rFonts w:ascii="Calibri" w:hAnsi="Calibri" w:cs="Calibri"/>
                      <w:sz w:val="15"/>
                      <w:szCs w:val="20"/>
                    </w:rPr>
                    <w:t> </w:t>
                  </w:r>
                  <w:r w:rsidRPr="00087B64">
                    <w:rPr>
                      <w:rFonts w:ascii="Calibri" w:hAnsi="Calibri" w:cs="Calibri"/>
                      <w:color w:val="00B050"/>
                      <w:sz w:val="15"/>
                      <w:szCs w:val="20"/>
                    </w:rPr>
                    <w: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3/4</w:t>
                  </w:r>
                  <w:r w:rsidRPr="00087B64">
                    <w:rPr>
                      <w:rFonts w:ascii="Calibri" w:hAnsi="Calibri" w:cs="Calibri"/>
                      <w:color w:val="FF0000"/>
                      <w:sz w:val="15"/>
                      <w:szCs w:val="20"/>
                    </w:rPr>
                    <w:t>[Note2]</w:t>
                  </w:r>
                  <w:r w:rsidRPr="00087B64">
                    <w:rPr>
                      <w:rFonts w:ascii="Calibri" w:hAnsi="Calibri" w:cs="Calibri"/>
                      <w:sz w:val="15"/>
                      <w:szCs w:val="20"/>
                    </w:rPr>
                    <w:t>. RTC can be used too.</w:t>
                  </w:r>
                  <w:r w:rsidRPr="00087B64">
                    <w:rPr>
                      <w:rStyle w:val="apple-converted-space"/>
                      <w:rFonts w:ascii="Calibri" w:hAnsi="Calibri" w:cs="Calibri"/>
                      <w:sz w:val="15"/>
                      <w:szCs w:val="20"/>
                    </w:rPr>
                    <w:t> </w:t>
                  </w:r>
                </w:p>
                <w:p w14:paraId="108D444C"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szCs w:val="20"/>
                    </w:rPr>
                    <w:t>Frequen</w:t>
                  </w:r>
                  <w:r w:rsidRPr="00087B64">
                    <w:rPr>
                      <w:rFonts w:ascii="Calibri" w:hAnsi="Calibri" w:cs="Calibri"/>
                      <w:color w:val="1F4E79"/>
                      <w:sz w:val="15"/>
                      <w:szCs w:val="20"/>
                    </w:rPr>
                    <w:t>cy offset calculation follows option 1/2</w:t>
                  </w:r>
                  <w:r w:rsidRPr="00087B64">
                    <w:rPr>
                      <w:rStyle w:val="apple-converted-space"/>
                      <w:rFonts w:ascii="Calibri" w:hAnsi="Calibri" w:cs="Calibri"/>
                      <w:color w:val="1F4E79"/>
                      <w:sz w:val="15"/>
                      <w:szCs w:val="20"/>
                    </w:rPr>
                    <w:t> </w:t>
                  </w:r>
                  <w:r w:rsidRPr="00087B64">
                    <w:rPr>
                      <w:rFonts w:ascii="Calibri" w:hAnsi="Calibri" w:cs="Calibri"/>
                      <w:strike/>
                      <w:color w:val="00B050"/>
                      <w:sz w:val="15"/>
                      <w:szCs w:val="20"/>
                    </w:rPr>
                    <w:t>and</w:t>
                  </w:r>
                  <w:r w:rsidRPr="00087B64">
                    <w:rPr>
                      <w:rStyle w:val="apple-converted-space"/>
                      <w:rFonts w:ascii="Calibri" w:hAnsi="Calibri" w:cs="Calibri"/>
                      <w:sz w:val="15"/>
                      <w:szCs w:val="20"/>
                    </w:rPr>
                    <w:t> </w:t>
                  </w:r>
                  <w:r w:rsidRPr="00087B64">
                    <w:rPr>
                      <w:rFonts w:ascii="Calibri" w:hAnsi="Calibri" w:cs="Calibri"/>
                      <w:color w:val="00B050"/>
                      <w:sz w:val="15"/>
                      <w:szCs w:val="20"/>
                    </w:rPr>
                    <w: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3/4</w:t>
                  </w:r>
                  <w:r w:rsidRPr="00087B64">
                    <w:rPr>
                      <w:rFonts w:ascii="Calibri" w:hAnsi="Calibri" w:cs="Calibri"/>
                      <w:color w:val="FF0000"/>
                      <w:sz w:val="15"/>
                      <w:szCs w:val="20"/>
                    </w:rPr>
                    <w:t>[Note2]</w:t>
                  </w:r>
                  <w:r w:rsidRPr="00087B64">
                    <w:rPr>
                      <w:rStyle w:val="apple-converted-space"/>
                      <w:rFonts w:ascii="Calibri" w:hAnsi="Calibri" w:cs="Calibri"/>
                      <w:sz w:val="15"/>
                      <w:szCs w:val="20"/>
                    </w:rPr>
                    <w:t> </w:t>
                  </w:r>
                  <w:r w:rsidRPr="00087B64">
                    <w:rPr>
                      <w:rFonts w:ascii="Calibri" w:hAnsi="Calibri" w:cs="Calibri"/>
                      <w:sz w:val="15"/>
                      <w:szCs w:val="20"/>
                    </w:rPr>
                    <w:t>(cumulating</w:t>
                  </w:r>
                  <w:r w:rsidRPr="00087B64">
                    <w:rPr>
                      <w:rStyle w:val="apple-converted-space"/>
                      <w:rFonts w:ascii="Calibri" w:hAnsi="Calibri" w:cs="Calibri"/>
                      <w:sz w:val="15"/>
                      <w:szCs w:val="20"/>
                    </w:rPr>
                    <w:t> </w:t>
                  </w:r>
                  <w:r w:rsidRPr="00087B64">
                    <w:rPr>
                      <w:rFonts w:ascii="Calibri" w:hAnsi="Calibri" w:cs="Calibri"/>
                      <w:color w:val="00B050"/>
                      <w:sz w:val="15"/>
                      <w:szCs w:val="20"/>
                    </w:rPr>
                    <w:t>based on</w:t>
                  </w:r>
                  <w:r w:rsidRPr="00087B64">
                    <w:rPr>
                      <w:rStyle w:val="apple-converted-space"/>
                      <w:rFonts w:ascii="Calibri" w:hAnsi="Calibri" w:cs="Calibri"/>
                      <w:color w:val="00B050"/>
                      <w:sz w:val="15"/>
                      <w:szCs w:val="20"/>
                    </w:rPr>
                    <w:t> </w:t>
                  </w:r>
                  <w:r w:rsidRPr="00087B64">
                    <w:rPr>
                      <w:rFonts w:ascii="Calibri" w:hAnsi="Calibri" w:cs="Calibri"/>
                      <w:sz w:val="15"/>
                      <w:szCs w:val="20"/>
                    </w:rPr>
                    <w:t>the second value in the value pair</w:t>
                  </w:r>
                  <w:r w:rsidRPr="00087B64">
                    <w:rPr>
                      <w:rStyle w:val="apple-converted-space"/>
                      <w:rFonts w:ascii="Calibri" w:hAnsi="Calibri" w:cs="Calibri"/>
                      <w:sz w:val="15"/>
                      <w:szCs w:val="20"/>
                    </w:rPr>
                    <w:t> </w:t>
                  </w:r>
                  <w:r w:rsidRPr="00087B64">
                    <w:rPr>
                      <w:rFonts w:ascii="Calibri" w:hAnsi="Calibri" w:cs="Calibri"/>
                      <w:strike/>
                      <w:color w:val="00B050"/>
                      <w:sz w:val="15"/>
                      <w:szCs w:val="20"/>
                    </w:rPr>
                    <w:t>until reaching maximum</w:t>
                  </w:r>
                  <w:r w:rsidRPr="00087B64">
                    <w:rPr>
                      <w:rFonts w:ascii="Calibri" w:hAnsi="Calibri" w:cs="Calibri"/>
                      <w:sz w:val="15"/>
                      <w:szCs w:val="20"/>
                    </w:rPr>
                    <w:t>).</w:t>
                  </w:r>
                  <w:r w:rsidRPr="00087B64">
                    <w:rPr>
                      <w:rStyle w:val="apple-converted-space"/>
                      <w:rFonts w:ascii="Calibri" w:hAnsi="Calibri" w:cs="Calibri"/>
                      <w:sz w:val="15"/>
                      <w:szCs w:val="20"/>
                    </w:rPr>
                    <w:t> </w:t>
                  </w:r>
                </w:p>
                <w:p w14:paraId="1681C4B8" w14:textId="77777777" w:rsidR="00087B64" w:rsidRPr="00087B64" w:rsidRDefault="00087B64">
                  <w:pPr>
                    <w:rPr>
                      <w:rFonts w:ascii="Calibri" w:hAnsi="Calibri" w:cs="Calibri"/>
                      <w:sz w:val="15"/>
                      <w:szCs w:val="22"/>
                    </w:rPr>
                  </w:pPr>
                  <w:r w:rsidRPr="00087B64">
                    <w:rPr>
                      <w:rFonts w:ascii="Calibri" w:hAnsi="Calibri" w:cs="Calibri"/>
                      <w:color w:val="00B050"/>
                      <w:sz w:val="15"/>
                    </w:rPr>
                    <w:t>When at the time point after LP-WUR is synced with LP-SS/SSB or if MR can assist to calibrate LP-WUR to correct the frequency error</w:t>
                  </w:r>
                </w:p>
                <w:p w14:paraId="0B6487A9"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is the Fr, which is residual frequency error from previous synchronization/calibration</w:t>
                  </w:r>
                </w:p>
              </w:tc>
            </w:tr>
            <w:tr w:rsidR="00087B64" w:rsidRPr="00087B64" w14:paraId="19A8E954" w14:textId="77777777">
              <w:tc>
                <w:tcPr>
                  <w:tcW w:w="1980" w:type="dxa"/>
                  <w:tcBorders>
                    <w:top w:val="nil"/>
                    <w:left w:val="single" w:sz="8" w:space="0" w:color="auto"/>
                    <w:bottom w:val="nil"/>
                    <w:right w:val="single" w:sz="8" w:space="0" w:color="auto"/>
                  </w:tcBorders>
                  <w:tcMar>
                    <w:top w:w="0" w:type="dxa"/>
                    <w:left w:w="108" w:type="dxa"/>
                    <w:bottom w:w="0" w:type="dxa"/>
                    <w:right w:w="108" w:type="dxa"/>
                  </w:tcMar>
                  <w:hideMark/>
                </w:tcPr>
                <w:p w14:paraId="002AC1CD" w14:textId="77777777" w:rsidR="00087B64" w:rsidRPr="00087B64" w:rsidRDefault="00087B64">
                  <w:pPr>
                    <w:rPr>
                      <w:rFonts w:ascii="Calibri" w:hAnsi="Calibri" w:cs="Calibri"/>
                      <w:sz w:val="15"/>
                      <w:szCs w:val="22"/>
                    </w:rPr>
                  </w:pPr>
                  <w:r w:rsidRPr="00087B64">
                    <w:rPr>
                      <w:rFonts w:ascii="Calibri" w:hAnsi="Calibri" w:cs="Calibri"/>
                      <w:sz w:val="15"/>
                    </w:rPr>
                    <w:t> </w:t>
                  </w:r>
                </w:p>
              </w:tc>
              <w:tc>
                <w:tcPr>
                  <w:tcW w:w="6804" w:type="dxa"/>
                  <w:tcBorders>
                    <w:top w:val="nil"/>
                    <w:left w:val="nil"/>
                    <w:bottom w:val="nil"/>
                    <w:right w:val="single" w:sz="8" w:space="0" w:color="auto"/>
                  </w:tcBorders>
                  <w:tcMar>
                    <w:top w:w="0" w:type="dxa"/>
                    <w:left w:w="108" w:type="dxa"/>
                    <w:bottom w:w="0" w:type="dxa"/>
                    <w:right w:w="108" w:type="dxa"/>
                  </w:tcMar>
                  <w:hideMark/>
                </w:tcPr>
                <w:p w14:paraId="0359734C" w14:textId="77777777" w:rsidR="00087B64" w:rsidRPr="00087B64" w:rsidRDefault="00087B64">
                  <w:pPr>
                    <w:rPr>
                      <w:rFonts w:ascii="Calibri" w:hAnsi="Calibri" w:cs="Calibri"/>
                      <w:sz w:val="15"/>
                      <w:szCs w:val="22"/>
                    </w:rPr>
                  </w:pPr>
                  <w:r w:rsidRPr="00087B64">
                    <w:rPr>
                      <w:rFonts w:ascii="Calibri" w:hAnsi="Calibri" w:cs="Calibri"/>
                      <w:sz w:val="15"/>
                    </w:rPr>
                    <w:t> </w:t>
                  </w:r>
                </w:p>
              </w:tc>
            </w:tr>
            <w:tr w:rsidR="00087B64" w:rsidRPr="00087B64" w14:paraId="66F5C99B"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BFEA4" w14:textId="77777777" w:rsidR="00087B64" w:rsidRPr="00087B64" w:rsidRDefault="00087B64">
                  <w:pPr>
                    <w:rPr>
                      <w:rFonts w:ascii="Calibri" w:hAnsi="Calibri" w:cs="Calibri"/>
                      <w:sz w:val="15"/>
                      <w:szCs w:val="22"/>
                    </w:rPr>
                  </w:pPr>
                  <w:r w:rsidRPr="00087B64">
                    <w:rPr>
                      <w:rFonts w:ascii="Calibri" w:hAnsi="Calibri" w:cs="Calibri"/>
                      <w:sz w:val="15"/>
                    </w:rPr>
                    <w:t> </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673492EF" w14:textId="77777777" w:rsidR="00087B64" w:rsidRPr="00087B64" w:rsidRDefault="00087B64">
                  <w:pPr>
                    <w:rPr>
                      <w:rFonts w:ascii="Calibri" w:hAnsi="Calibri" w:cs="Calibri"/>
                      <w:sz w:val="15"/>
                      <w:szCs w:val="22"/>
                    </w:rPr>
                  </w:pPr>
                  <w:r w:rsidRPr="00087B64">
                    <w:rPr>
                      <w:rFonts w:ascii="Calibri" w:hAnsi="Calibri" w:cs="Calibri"/>
                      <w:sz w:val="15"/>
                    </w:rPr>
                    <w:t> </w:t>
                  </w:r>
                </w:p>
              </w:tc>
            </w:tr>
          </w:tbl>
          <w:p w14:paraId="7E4428F4" w14:textId="77777777" w:rsidR="00087B64" w:rsidRPr="00087B64" w:rsidRDefault="00087B64">
            <w:pPr>
              <w:rPr>
                <w:rFonts w:ascii="Calibri" w:hAnsi="Calibri" w:cs="Calibri"/>
                <w:sz w:val="15"/>
                <w:szCs w:val="22"/>
              </w:rPr>
            </w:pPr>
            <w:r w:rsidRPr="00087B64">
              <w:rPr>
                <w:rFonts w:ascii="Calibri" w:hAnsi="Calibri" w:cs="Calibri"/>
                <w:color w:val="1F497D"/>
                <w:sz w:val="15"/>
              </w:rPr>
              <w:t> </w:t>
            </w:r>
          </w:p>
          <w:p w14:paraId="17E41D31" w14:textId="77777777" w:rsidR="00087B64" w:rsidRPr="00087B64" w:rsidRDefault="00087B64">
            <w:pPr>
              <w:rPr>
                <w:rFonts w:ascii="Calibri" w:hAnsi="Calibri" w:cs="Calibri"/>
                <w:sz w:val="15"/>
                <w:szCs w:val="22"/>
              </w:rPr>
            </w:pPr>
            <w:r w:rsidRPr="00087B64">
              <w:rPr>
                <w:rFonts w:ascii="Calibri" w:hAnsi="Calibri" w:cs="Calibri"/>
                <w:b/>
                <w:bCs/>
                <w:color w:val="1F497D"/>
                <w:sz w:val="15"/>
                <w:szCs w:val="22"/>
              </w:rPr>
              <w:t>Samsung:</w:t>
            </w:r>
          </w:p>
          <w:p w14:paraId="2540A0B7" w14:textId="77777777" w:rsidR="00087B64" w:rsidRPr="00087B64" w:rsidRDefault="00087B64">
            <w:pPr>
              <w:rPr>
                <w:rFonts w:ascii="Calibri" w:hAnsi="Calibri" w:cs="Calibri"/>
                <w:sz w:val="15"/>
                <w:szCs w:val="22"/>
              </w:rPr>
            </w:pPr>
            <w:r w:rsidRPr="00087B64">
              <w:rPr>
                <w:rFonts w:ascii="Calibri" w:hAnsi="Calibri" w:cs="Calibri"/>
                <w:sz w:val="15"/>
                <w:szCs w:val="22"/>
              </w:rPr>
              <w:t>1) We think that the last table for the usage of the clock can be assumed as one example for LP-WUR OFF/ON given various implementations are possible. So, we suggest the following revision, “</w:t>
            </w:r>
            <w:r w:rsidRPr="00087B64">
              <w:rPr>
                <w:rFonts w:ascii="等线" w:eastAsia="等线" w:hAnsi="等线" w:hint="eastAsia"/>
                <w:b/>
                <w:bCs/>
                <w:color w:val="FF0000"/>
                <w:sz w:val="15"/>
                <w:szCs w:val="21"/>
                <w:shd w:val="clear" w:color="auto" w:fill="FFFF00"/>
                <w:lang w:val="en-GB"/>
              </w:rPr>
              <w:t>As one example</w:t>
            </w:r>
            <w:r w:rsidRPr="00087B64">
              <w:rPr>
                <w:rFonts w:ascii="Malgun Gothic" w:eastAsia="Malgun Gothic" w:hAnsi="Malgun Gothic" w:hint="eastAsia"/>
                <w:color w:val="FF0000"/>
                <w:sz w:val="15"/>
                <w:szCs w:val="22"/>
              </w:rPr>
              <w:t>,</w:t>
            </w:r>
            <w:r w:rsidRPr="00087B64">
              <w:rPr>
                <w:rStyle w:val="apple-converted-space"/>
                <w:rFonts w:ascii="Malgun Gothic" w:eastAsia="Malgun Gothic" w:hAnsi="Malgun Gothic" w:hint="eastAsia"/>
                <w:color w:val="1F497D"/>
                <w:sz w:val="15"/>
                <w:szCs w:val="22"/>
              </w:rPr>
              <w:t> </w:t>
            </w:r>
            <w:r w:rsidRPr="00087B64">
              <w:rPr>
                <w:rFonts w:ascii="等线" w:eastAsia="等线" w:hAnsi="等线" w:hint="eastAsia"/>
                <w:b/>
                <w:bCs/>
                <w:strike/>
                <w:color w:val="FF0000"/>
                <w:sz w:val="15"/>
                <w:szCs w:val="21"/>
                <w:shd w:val="clear" w:color="auto" w:fill="FFFF00"/>
                <w:lang w:val="en-GB"/>
              </w:rPr>
              <w:t>T</w:t>
            </w:r>
            <w:r w:rsidRPr="00087B64">
              <w:rPr>
                <w:rFonts w:ascii="等线" w:eastAsia="等线" w:hAnsi="等线" w:hint="eastAsia"/>
                <w:b/>
                <w:bCs/>
                <w:color w:val="FF0000"/>
                <w:sz w:val="15"/>
                <w:szCs w:val="21"/>
                <w:shd w:val="clear" w:color="auto" w:fill="FFFF00"/>
                <w:lang w:val="en-GB"/>
              </w:rPr>
              <w:t>t</w:t>
            </w:r>
            <w:r w:rsidRPr="00087B64">
              <w:rPr>
                <w:rFonts w:ascii="等线" w:eastAsia="等线" w:hAnsi="等线" w:hint="eastAsia"/>
                <w:b/>
                <w:bCs/>
                <w:color w:val="FF0000"/>
                <w:sz w:val="15"/>
                <w:szCs w:val="21"/>
                <w:lang w:val="en-GB"/>
              </w:rPr>
              <w:t>he following usage of the clock</w:t>
            </w:r>
            <w:r w:rsidRPr="00087B64">
              <w:rPr>
                <w:rStyle w:val="apple-converted-space"/>
                <w:rFonts w:ascii="Calibri" w:hAnsi="Calibri" w:cs="Calibri"/>
                <w:b/>
                <w:bCs/>
                <w:color w:val="FF0000"/>
                <w:sz w:val="15"/>
                <w:szCs w:val="21"/>
                <w:lang w:val="en-GB"/>
              </w:rPr>
              <w:t> </w:t>
            </w:r>
            <w:r w:rsidRPr="00087B64">
              <w:rPr>
                <w:rFonts w:ascii="等线" w:eastAsia="等线" w:hAnsi="等线" w:hint="eastAsia"/>
                <w:b/>
                <w:bCs/>
                <w:color w:val="FF0000"/>
                <w:sz w:val="15"/>
                <w:szCs w:val="21"/>
                <w:shd w:val="clear" w:color="auto" w:fill="FFFF00"/>
                <w:lang w:val="en-GB"/>
              </w:rPr>
              <w:t>can be</w:t>
            </w:r>
            <w:r w:rsidRPr="00087B64">
              <w:rPr>
                <w:rStyle w:val="apple-converted-space"/>
                <w:rFonts w:ascii="Calibri" w:hAnsi="Calibri" w:cs="Calibri"/>
                <w:b/>
                <w:bCs/>
                <w:strike/>
                <w:color w:val="FF0000"/>
                <w:sz w:val="15"/>
                <w:szCs w:val="21"/>
                <w:shd w:val="clear" w:color="auto" w:fill="FFFF00"/>
                <w:lang w:val="en-GB"/>
              </w:rPr>
              <w:t> </w:t>
            </w:r>
            <w:r w:rsidRPr="00087B64">
              <w:rPr>
                <w:rFonts w:ascii="等线" w:eastAsia="等线" w:hAnsi="等线" w:hint="eastAsia"/>
                <w:b/>
                <w:bCs/>
                <w:strike/>
                <w:color w:val="FF0000"/>
                <w:sz w:val="15"/>
                <w:szCs w:val="21"/>
                <w:shd w:val="clear" w:color="auto" w:fill="FFFF00"/>
                <w:lang w:val="en-GB"/>
              </w:rPr>
              <w:t>is</w:t>
            </w:r>
            <w:r w:rsidRPr="00087B64">
              <w:rPr>
                <w:rFonts w:ascii="等线" w:eastAsia="等线" w:hAnsi="等线" w:hint="eastAsia"/>
                <w:b/>
                <w:bCs/>
                <w:color w:val="FF0000"/>
                <w:sz w:val="15"/>
                <w:szCs w:val="21"/>
                <w:lang w:val="en-GB"/>
              </w:rPr>
              <w:t>assumed for LP-WUR OFF/ON</w:t>
            </w:r>
            <w:r w:rsidRPr="00087B64">
              <w:rPr>
                <w:rFonts w:ascii="Calibri" w:hAnsi="Calibri" w:cs="Calibri"/>
                <w:sz w:val="15"/>
                <w:szCs w:val="22"/>
              </w:rPr>
              <w:t>“.</w:t>
            </w:r>
            <w:r w:rsidRPr="00087B64">
              <w:rPr>
                <w:rStyle w:val="apple-converted-space"/>
                <w:rFonts w:ascii="Calibri" w:hAnsi="Calibri" w:cs="Calibri"/>
                <w:sz w:val="15"/>
                <w:szCs w:val="22"/>
              </w:rPr>
              <w:t> </w:t>
            </w:r>
          </w:p>
          <w:p w14:paraId="3B6263FF" w14:textId="77777777" w:rsidR="00087B64" w:rsidRPr="00087B64" w:rsidRDefault="00087B64">
            <w:pPr>
              <w:rPr>
                <w:rFonts w:ascii="Calibri" w:hAnsi="Calibri" w:cs="Calibri"/>
                <w:sz w:val="15"/>
                <w:szCs w:val="22"/>
              </w:rPr>
            </w:pPr>
            <w:r w:rsidRPr="00087B64">
              <w:rPr>
                <w:rFonts w:ascii="Calibri" w:hAnsi="Calibri" w:cs="Calibri"/>
                <w:sz w:val="15"/>
                <w:szCs w:val="22"/>
              </w:rPr>
              <w:t>Also, we want to suggest some wording change in the table as follows:</w:t>
            </w:r>
          </w:p>
          <w:tbl>
            <w:tblPr>
              <w:tblW w:w="8784" w:type="dxa"/>
              <w:tblCellMar>
                <w:left w:w="0" w:type="dxa"/>
                <w:right w:w="0" w:type="dxa"/>
              </w:tblCellMar>
              <w:tblLook w:val="04A0" w:firstRow="1" w:lastRow="0" w:firstColumn="1" w:lastColumn="0" w:noHBand="0" w:noVBand="1"/>
            </w:tblPr>
            <w:tblGrid>
              <w:gridCol w:w="1980"/>
              <w:gridCol w:w="6804"/>
            </w:tblGrid>
            <w:tr w:rsidR="00087B64" w:rsidRPr="00087B64" w14:paraId="266194EB" w14:textId="7777777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A30D78" w14:textId="77777777" w:rsidR="00087B64" w:rsidRPr="00087B64" w:rsidRDefault="00087B64">
                  <w:pPr>
                    <w:rPr>
                      <w:rFonts w:ascii="Calibri" w:hAnsi="Calibri" w:cs="Calibri"/>
                      <w:sz w:val="15"/>
                      <w:szCs w:val="22"/>
                    </w:rPr>
                  </w:pPr>
                  <w:r w:rsidRPr="00087B64">
                    <w:rPr>
                      <w:rFonts w:ascii="Calibri" w:hAnsi="Calibri" w:cs="Calibri"/>
                      <w:sz w:val="15"/>
                    </w:rPr>
                    <w:t>LP-WUR OFF power</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89AA6" w14:textId="77777777" w:rsidR="00087B64" w:rsidRPr="00087B64" w:rsidRDefault="00087B64">
                  <w:pPr>
                    <w:rPr>
                      <w:rFonts w:ascii="Calibri" w:hAnsi="Calibri" w:cs="Calibri"/>
                      <w:sz w:val="15"/>
                      <w:szCs w:val="22"/>
                    </w:rPr>
                  </w:pPr>
                  <w:r w:rsidRPr="00087B64">
                    <w:rPr>
                      <w:rFonts w:ascii="Calibri" w:hAnsi="Calibri" w:cs="Calibri"/>
                      <w:sz w:val="15"/>
                    </w:rPr>
                    <w:t>Assumptions</w:t>
                  </w:r>
                </w:p>
              </w:tc>
            </w:tr>
            <w:tr w:rsidR="00087B64" w:rsidRPr="00087B64" w14:paraId="275337FB"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AC135" w14:textId="77777777" w:rsidR="00087B64" w:rsidRPr="00087B64" w:rsidRDefault="00087B64">
                  <w:pPr>
                    <w:rPr>
                      <w:rFonts w:ascii="Calibri" w:hAnsi="Calibri" w:cs="Calibri"/>
                      <w:sz w:val="15"/>
                      <w:szCs w:val="22"/>
                    </w:rPr>
                  </w:pPr>
                  <w:r w:rsidRPr="00087B64">
                    <w:rPr>
                      <w:rFonts w:ascii="Calibri" w:hAnsi="Calibri" w:cs="Calibri"/>
                      <w:sz w:val="15"/>
                    </w:rPr>
                    <w: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33F2CCD2" w14:textId="77777777" w:rsidR="00087B64" w:rsidRPr="00087B64" w:rsidRDefault="00087B64">
                  <w:pPr>
                    <w:rPr>
                      <w:rFonts w:ascii="Calibri" w:hAnsi="Calibri" w:cs="Calibri"/>
                      <w:sz w:val="15"/>
                      <w:szCs w:val="22"/>
                    </w:rPr>
                  </w:pPr>
                  <w:r w:rsidRPr="00087B64">
                    <w:rPr>
                      <w:rFonts w:ascii="Calibri" w:hAnsi="Calibri" w:cs="Calibri"/>
                      <w:sz w:val="15"/>
                    </w:rPr>
                    <w:t>When LP-WUR OFF</w:t>
                  </w:r>
                </w:p>
                <w:p w14:paraId="04A86178"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Time offset cumulated in the off period</w:t>
                  </w:r>
                  <w:r w:rsidRPr="00087B64">
                    <w:rPr>
                      <w:rStyle w:val="apple-converted-space"/>
                      <w:rFonts w:ascii="Calibri" w:hAnsi="Calibri" w:cs="Calibri"/>
                      <w:color w:val="1F4E79"/>
                      <w:sz w:val="15"/>
                      <w:szCs w:val="20"/>
                    </w:rPr>
                    <w:t> </w:t>
                  </w:r>
                  <w:r w:rsidRPr="00087B64">
                    <w:rPr>
                      <w:rFonts w:ascii="Calibri" w:hAnsi="Calibri" w:cs="Calibri"/>
                      <w:color w:val="FF0000"/>
                      <w:sz w:val="15"/>
                      <w:szCs w:val="20"/>
                    </w:rPr>
                    <w:t>cannot</w:t>
                  </w:r>
                  <w:r w:rsidRPr="00087B64">
                    <w:rPr>
                      <w:rStyle w:val="apple-converted-space"/>
                      <w:rFonts w:ascii="Calibri" w:hAnsi="Calibri" w:cs="Calibri"/>
                      <w:color w:val="FF0000"/>
                      <w:sz w:val="15"/>
                      <w:szCs w:val="20"/>
                    </w:rPr>
                    <w:t> </w:t>
                  </w:r>
                  <w:r w:rsidRPr="00087B64">
                    <w:rPr>
                      <w:rFonts w:ascii="Calibri" w:hAnsi="Calibri" w:cs="Calibri"/>
                      <w:color w:val="1F4E79"/>
                      <w:sz w:val="15"/>
                      <w:szCs w:val="20"/>
                    </w:rPr>
                    <w:t>be calculated</w:t>
                  </w:r>
                  <w:r w:rsidRPr="00087B64">
                    <w:rPr>
                      <w:rStyle w:val="apple-converted-space"/>
                      <w:rFonts w:ascii="Calibri" w:hAnsi="Calibri" w:cs="Calibri"/>
                      <w:color w:val="1F4E79"/>
                      <w:sz w:val="15"/>
                      <w:szCs w:val="20"/>
                    </w:rPr>
                    <w:t> </w:t>
                  </w:r>
                  <w:r w:rsidRPr="00087B64">
                    <w:rPr>
                      <w:rFonts w:ascii="Calibri" w:hAnsi="Calibri" w:cs="Calibri"/>
                      <w:strike/>
                      <w:color w:val="1F4E79"/>
                      <w:sz w:val="15"/>
                      <w:szCs w:val="20"/>
                    </w:rPr>
                    <w:t>by</w:t>
                  </w:r>
                  <w:r w:rsidRPr="00087B64">
                    <w:rPr>
                      <w:rFonts w:ascii="Calibri" w:hAnsi="Calibri" w:cs="Calibri"/>
                      <w:color w:val="C00000"/>
                      <w:sz w:val="15"/>
                      <w:szCs w:val="22"/>
                    </w:rPr>
                    <w:t>based on the parameter of the oscillator</w:t>
                  </w:r>
                  <w:r w:rsidRPr="00087B64">
                    <w:rPr>
                      <w:rStyle w:val="apple-converted-space"/>
                      <w:rFonts w:ascii="Calibri" w:hAnsi="Calibri" w:cs="Calibri"/>
                      <w:color w:val="C00000"/>
                      <w:sz w:val="15"/>
                      <w:szCs w:val="22"/>
                    </w:rPr>
                    <w:t> </w:t>
                  </w:r>
                  <w:r w:rsidRPr="00087B64">
                    <w:rPr>
                      <w:rFonts w:ascii="Calibri" w:hAnsi="Calibri" w:cs="Calibri"/>
                      <w:strike/>
                      <w:color w:val="1F4E79"/>
                      <w:sz w:val="15"/>
                      <w:szCs w:val="20"/>
                    </w:rPr>
                    <w:t>option 1/2/3/4</w:t>
                  </w:r>
                  <w:r w:rsidRPr="00087B64">
                    <w:rPr>
                      <w:rFonts w:ascii="Calibri" w:hAnsi="Calibri" w:cs="Calibri"/>
                      <w:color w:val="1F4E79"/>
                      <w:sz w:val="15"/>
                      <w:szCs w:val="20"/>
                    </w:rPr>
                    <w:t>. RTC should be used(</w:t>
                  </w:r>
                  <w:r w:rsidRPr="00087B64">
                    <w:rPr>
                      <w:rFonts w:ascii="Calibri" w:hAnsi="Calibri" w:cs="Calibri"/>
                      <w:color w:val="7030A0"/>
                      <w:sz w:val="15"/>
                      <w:szCs w:val="20"/>
                    </w:rPr>
                    <w:t>Only RTC is running during sleep.</w:t>
                  </w:r>
                  <w:r w:rsidRPr="00087B64">
                    <w:rPr>
                      <w:rFonts w:ascii="Calibri" w:hAnsi="Calibri" w:cs="Calibri"/>
                      <w:color w:val="1F4E79"/>
                      <w:sz w:val="15"/>
                      <w:szCs w:val="20"/>
                    </w:rPr>
                    <w:t>)</w:t>
                  </w:r>
                </w:p>
                <w:p w14:paraId="4AAFEF84" w14:textId="77777777" w:rsidR="00087B64" w:rsidRPr="00087B64" w:rsidRDefault="00087B64">
                  <w:pPr>
                    <w:rPr>
                      <w:rFonts w:ascii="Calibri" w:hAnsi="Calibri" w:cs="Calibri"/>
                      <w:sz w:val="15"/>
                      <w:szCs w:val="22"/>
                    </w:rPr>
                  </w:pPr>
                  <w:r w:rsidRPr="00087B64">
                    <w:rPr>
                      <w:rFonts w:ascii="Calibri" w:hAnsi="Calibri" w:cs="Calibri"/>
                      <w:sz w:val="15"/>
                    </w:rPr>
                    <w:t>When LP-WUR switches to ON</w:t>
                  </w:r>
                </w:p>
                <w:p w14:paraId="5A847A43"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Frequency offset calculation</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can</w:t>
                  </w:r>
                  <w:r w:rsidRPr="00087B64">
                    <w:rPr>
                      <w:rStyle w:val="apple-converted-space"/>
                      <w:rFonts w:ascii="Calibri" w:hAnsi="Calibri" w:cs="Calibri"/>
                      <w:color w:val="1F4E79"/>
                      <w:sz w:val="15"/>
                      <w:szCs w:val="22"/>
                    </w:rPr>
                    <w:t> </w:t>
                  </w:r>
                  <w:r w:rsidRPr="00087B64">
                    <w:rPr>
                      <w:rFonts w:ascii="Calibri" w:hAnsi="Calibri" w:cs="Calibri"/>
                      <w:color w:val="1F4E79"/>
                      <w:sz w:val="15"/>
                      <w:szCs w:val="20"/>
                    </w:rPr>
                    <w:t>follows</w:t>
                  </w:r>
                  <w:r w:rsidRPr="00087B64">
                    <w:rPr>
                      <w:rStyle w:val="apple-converted-space"/>
                      <w:rFonts w:ascii="Calibri" w:hAnsi="Calibri" w:cs="Calibri"/>
                      <w:color w:val="1F4E79"/>
                      <w:sz w:val="15"/>
                      <w:szCs w:val="22"/>
                    </w:rPr>
                    <w:t> </w:t>
                  </w:r>
                  <w:r w:rsidRPr="00087B64">
                    <w:rPr>
                      <w:rFonts w:ascii="Calibri" w:hAnsi="Calibri" w:cs="Calibri"/>
                      <w:color w:val="C00000"/>
                      <w:sz w:val="15"/>
                      <w:szCs w:val="22"/>
                    </w:rPr>
                    <w:t>the parameter of the oscillator</w:t>
                  </w:r>
                  <w:r w:rsidRPr="00087B64">
                    <w:rPr>
                      <w:rStyle w:val="apple-converted-space"/>
                      <w:rFonts w:ascii="Calibri" w:hAnsi="Calibri" w:cs="Calibri"/>
                      <w:color w:val="1F4E79"/>
                      <w:sz w:val="15"/>
                      <w:szCs w:val="20"/>
                    </w:rPr>
                    <w:t> </w:t>
                  </w:r>
                  <w:r w:rsidRPr="00087B64">
                    <w:rPr>
                      <w:rFonts w:ascii="Calibri" w:hAnsi="Calibri" w:cs="Calibri"/>
                      <w:strike/>
                      <w:color w:val="1F4E79"/>
                      <w:sz w:val="15"/>
                      <w:szCs w:val="20"/>
                    </w:rPr>
                    <w:t>option 1/2 and option 3/4</w:t>
                  </w:r>
                  <w:r w:rsidRPr="00087B64">
                    <w:rPr>
                      <w:rFonts w:ascii="Calibri" w:hAnsi="Calibri" w:cs="Calibri"/>
                      <w:strike/>
                      <w:color w:val="FF0000"/>
                      <w:sz w:val="15"/>
                      <w:szCs w:val="20"/>
                    </w:rPr>
                    <w:t>[Note2]</w:t>
                  </w:r>
                  <w:r w:rsidRPr="00087B64">
                    <w:rPr>
                      <w:rStyle w:val="apple-converted-space"/>
                      <w:rFonts w:ascii="Calibri" w:hAnsi="Calibri" w:cs="Calibri"/>
                      <w:strike/>
                      <w:color w:val="1F4E79"/>
                      <w:sz w:val="15"/>
                      <w:szCs w:val="20"/>
                    </w:rPr>
                    <w:t> </w:t>
                  </w:r>
                  <w:r w:rsidRPr="00087B64">
                    <w:rPr>
                      <w:rFonts w:ascii="Calibri" w:hAnsi="Calibri" w:cs="Calibri"/>
                      <w:strike/>
                      <w:color w:val="1F4E79"/>
                      <w:sz w:val="15"/>
                      <w:szCs w:val="20"/>
                    </w:rPr>
                    <w:t>(first value in the value pair).</w:t>
                  </w:r>
                  <w:r w:rsidRPr="00087B64">
                    <w:rPr>
                      <w:rStyle w:val="apple-converted-space"/>
                      <w:rFonts w:ascii="Calibri" w:hAnsi="Calibri" w:cs="Calibri"/>
                      <w:strike/>
                      <w:color w:val="1F4E79"/>
                      <w:sz w:val="15"/>
                      <w:szCs w:val="20"/>
                    </w:rPr>
                    <w:t> </w:t>
                  </w:r>
                  <w:r w:rsidRPr="00087B64">
                    <w:rPr>
                      <w:rFonts w:ascii="Calibri" w:hAnsi="Calibri" w:cs="Calibri"/>
                      <w:sz w:val="15"/>
                      <w:szCs w:val="20"/>
                    </w:rPr>
                    <w:t>(cumulating</w:t>
                  </w:r>
                  <w:r w:rsidRPr="00087B64">
                    <w:rPr>
                      <w:rStyle w:val="apple-converted-space"/>
                      <w:rFonts w:ascii="Calibri" w:hAnsi="Calibri" w:cs="Calibri"/>
                      <w:sz w:val="15"/>
                      <w:szCs w:val="20"/>
                    </w:rPr>
                    <w:t> </w:t>
                  </w:r>
                  <w:r w:rsidRPr="00087B64">
                    <w:rPr>
                      <w:rFonts w:ascii="Calibri" w:hAnsi="Calibri" w:cs="Calibri"/>
                      <w:sz w:val="15"/>
                      <w:szCs w:val="22"/>
                    </w:rPr>
                    <w:t>frequency drift</w:t>
                  </w:r>
                  <w:r w:rsidRPr="00087B64">
                    <w:rPr>
                      <w:rStyle w:val="apple-converted-space"/>
                      <w:rFonts w:ascii="Calibri" w:hAnsi="Calibri" w:cs="Calibri"/>
                      <w:sz w:val="15"/>
                      <w:szCs w:val="22"/>
                    </w:rPr>
                    <w:t> </w:t>
                  </w:r>
                  <w:r w:rsidRPr="00087B64">
                    <w:rPr>
                      <w:rFonts w:ascii="Calibri" w:hAnsi="Calibri" w:cs="Calibri"/>
                      <w:strike/>
                      <w:sz w:val="15"/>
                      <w:szCs w:val="20"/>
                    </w:rPr>
                    <w:t>the second value in the value pair</w:t>
                  </w:r>
                  <w:r w:rsidRPr="00087B64">
                    <w:rPr>
                      <w:rFonts w:ascii="Calibri" w:hAnsi="Calibri" w:cs="Calibri"/>
                      <w:color w:val="FF0000"/>
                      <w:sz w:val="15"/>
                      <w:szCs w:val="20"/>
                    </w:rPr>
                    <w:t>until reaching maximum</w:t>
                  </w:r>
                  <w:r w:rsidRPr="00087B64">
                    <w:rPr>
                      <w:rStyle w:val="apple-converted-space"/>
                      <w:rFonts w:ascii="Calibri" w:hAnsi="Calibri" w:cs="Calibri"/>
                      <w:color w:val="FF0000"/>
                      <w:sz w:val="15"/>
                      <w:szCs w:val="22"/>
                    </w:rPr>
                    <w:t> </w:t>
                  </w:r>
                  <w:r w:rsidRPr="00087B64">
                    <w:rPr>
                      <w:rFonts w:ascii="Calibri" w:hAnsi="Calibri" w:cs="Calibri"/>
                      <w:color w:val="C00000"/>
                      <w:sz w:val="15"/>
                      <w:szCs w:val="22"/>
                    </w:rPr>
                    <w:t>frequency error</w:t>
                  </w:r>
                  <w:r w:rsidRPr="00087B64">
                    <w:rPr>
                      <w:rFonts w:ascii="Calibri" w:hAnsi="Calibri" w:cs="Calibri"/>
                      <w:sz w:val="15"/>
                      <w:szCs w:val="20"/>
                    </w:rPr>
                    <w:t>).</w:t>
                  </w:r>
                </w:p>
              </w:tc>
            </w:tr>
            <w:tr w:rsidR="00087B64" w:rsidRPr="00087B64" w14:paraId="76D0B672"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75148" w14:textId="77777777" w:rsidR="00087B64" w:rsidRPr="00087B64" w:rsidRDefault="00087B64">
                  <w:pPr>
                    <w:rPr>
                      <w:rFonts w:ascii="Calibri" w:hAnsi="Calibri" w:cs="Calibri"/>
                      <w:sz w:val="15"/>
                      <w:szCs w:val="22"/>
                    </w:rPr>
                  </w:pPr>
                  <w:r w:rsidRPr="00087B64">
                    <w:rPr>
                      <w:rFonts w:ascii="Calibri" w:hAnsi="Calibri" w:cs="Calibri"/>
                      <w:sz w:val="15"/>
                    </w:rPr>
                    <w:t>Y</w:t>
                  </w:r>
                </w:p>
                <w:p w14:paraId="4E15FA5E"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0"/>
                    </w:rPr>
                    <w:t>value(s) are TBD</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3C32BF5E" w14:textId="77777777" w:rsidR="00087B64" w:rsidRPr="00087B64" w:rsidRDefault="00087B64">
                  <w:pPr>
                    <w:rPr>
                      <w:rFonts w:ascii="Calibri" w:hAnsi="Calibri" w:cs="Calibri"/>
                      <w:sz w:val="15"/>
                      <w:szCs w:val="22"/>
                    </w:rPr>
                  </w:pPr>
                  <w:r w:rsidRPr="00087B64">
                    <w:rPr>
                      <w:rFonts w:ascii="Calibri" w:hAnsi="Calibri" w:cs="Calibri"/>
                      <w:sz w:val="15"/>
                    </w:rPr>
                    <w:t>For both LP-WUR OFF and ON</w:t>
                  </w:r>
                </w:p>
                <w:p w14:paraId="01E43D1D"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0"/>
                    </w:rPr>
                    <w:t>Time offset cumulated in the off period can</w:t>
                  </w:r>
                  <w:r w:rsidRPr="00087B64">
                    <w:rPr>
                      <w:rStyle w:val="apple-converted-space"/>
                      <w:rFonts w:ascii="Calibri" w:hAnsi="Calibri" w:cs="Calibri"/>
                      <w:sz w:val="15"/>
                      <w:szCs w:val="20"/>
                    </w:rPr>
                    <w:t> </w:t>
                  </w:r>
                  <w:r w:rsidRPr="00087B64">
                    <w:rPr>
                      <w:rFonts w:ascii="Calibri" w:hAnsi="Calibri" w:cs="Calibri"/>
                      <w:color w:val="1F4E79"/>
                      <w:sz w:val="15"/>
                      <w:szCs w:val="20"/>
                    </w:rPr>
                    <w:t>be calculated</w:t>
                  </w:r>
                  <w:r w:rsidRPr="00087B64">
                    <w:rPr>
                      <w:rStyle w:val="apple-converted-space"/>
                      <w:rFonts w:ascii="Calibri" w:hAnsi="Calibri" w:cs="Calibri"/>
                      <w:color w:val="C00000"/>
                      <w:sz w:val="15"/>
                      <w:szCs w:val="22"/>
                    </w:rPr>
                    <w:t> </w:t>
                  </w:r>
                  <w:r w:rsidRPr="00087B64">
                    <w:rPr>
                      <w:rFonts w:ascii="Calibri" w:hAnsi="Calibri" w:cs="Calibri"/>
                      <w:color w:val="C00000"/>
                      <w:sz w:val="15"/>
                      <w:szCs w:val="22"/>
                    </w:rPr>
                    <w:t>based on the parameter of the oscillator</w:t>
                  </w:r>
                  <w:r w:rsidRPr="00087B64">
                    <w:rPr>
                      <w:rStyle w:val="apple-converted-space"/>
                      <w:rFonts w:ascii="Calibri" w:hAnsi="Calibri" w:cs="Calibri"/>
                      <w:color w:val="1F4E79"/>
                      <w:sz w:val="15"/>
                      <w:szCs w:val="20"/>
                    </w:rPr>
                    <w:t> </w:t>
                  </w:r>
                  <w:r w:rsidRPr="00087B64">
                    <w:rPr>
                      <w:rFonts w:ascii="Calibri" w:hAnsi="Calibri" w:cs="Calibri"/>
                      <w:strike/>
                      <w:color w:val="1F4E79"/>
                      <w:sz w:val="15"/>
                      <w:szCs w:val="20"/>
                    </w:rPr>
                    <w:t>by option 1/2 and option 3/4</w:t>
                  </w:r>
                  <w:r w:rsidRPr="00087B64">
                    <w:rPr>
                      <w:rFonts w:ascii="Calibri" w:hAnsi="Calibri" w:cs="Calibri"/>
                      <w:strike/>
                      <w:color w:val="FF0000"/>
                      <w:sz w:val="15"/>
                      <w:szCs w:val="20"/>
                    </w:rPr>
                    <w:t>[Note2]</w:t>
                  </w:r>
                  <w:r w:rsidRPr="00087B64">
                    <w:rPr>
                      <w:rFonts w:ascii="Calibri" w:hAnsi="Calibri" w:cs="Calibri"/>
                      <w:sz w:val="15"/>
                      <w:szCs w:val="20"/>
                    </w:rPr>
                    <w:t>. RTC can be used too.</w:t>
                  </w:r>
                  <w:r w:rsidRPr="00087B64">
                    <w:rPr>
                      <w:rStyle w:val="apple-converted-space"/>
                      <w:rFonts w:ascii="Calibri" w:hAnsi="Calibri" w:cs="Calibri"/>
                      <w:sz w:val="15"/>
                      <w:szCs w:val="20"/>
                    </w:rPr>
                    <w:t> </w:t>
                  </w:r>
                </w:p>
                <w:p w14:paraId="2C092B59"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lastRenderedPageBreak/>
                    <w:t>-</w:t>
                  </w:r>
                  <w:r w:rsidRPr="00087B64">
                    <w:rPr>
                      <w:sz w:val="15"/>
                      <w:szCs w:val="14"/>
                    </w:rPr>
                    <w:t>        </w:t>
                  </w:r>
                  <w:r w:rsidRPr="00087B64">
                    <w:rPr>
                      <w:rStyle w:val="apple-converted-space"/>
                      <w:sz w:val="15"/>
                      <w:szCs w:val="14"/>
                    </w:rPr>
                    <w:t> </w:t>
                  </w:r>
                  <w:r w:rsidRPr="00087B64">
                    <w:rPr>
                      <w:rFonts w:ascii="Calibri" w:hAnsi="Calibri" w:cs="Calibri"/>
                      <w:sz w:val="15"/>
                      <w:szCs w:val="20"/>
                    </w:rPr>
                    <w:t>Frequen</w:t>
                  </w:r>
                  <w:r w:rsidRPr="00087B64">
                    <w:rPr>
                      <w:rFonts w:ascii="Calibri" w:hAnsi="Calibri" w:cs="Calibri"/>
                      <w:color w:val="1F4E79"/>
                      <w:sz w:val="15"/>
                      <w:szCs w:val="20"/>
                    </w:rPr>
                    <w:t>cy offset calculation</w:t>
                  </w:r>
                  <w:r w:rsidRPr="00087B64">
                    <w:rPr>
                      <w:rStyle w:val="apple-converted-space"/>
                      <w:rFonts w:ascii="Calibri" w:hAnsi="Calibri" w:cs="Calibri"/>
                      <w:color w:val="C00000"/>
                      <w:sz w:val="15"/>
                      <w:szCs w:val="22"/>
                    </w:rPr>
                    <w:t> </w:t>
                  </w:r>
                  <w:r w:rsidRPr="00087B64">
                    <w:rPr>
                      <w:rFonts w:ascii="Calibri" w:hAnsi="Calibri" w:cs="Calibri"/>
                      <w:color w:val="C00000"/>
                      <w:sz w:val="15"/>
                      <w:szCs w:val="22"/>
                    </w:rPr>
                    <w:t>can</w:t>
                  </w:r>
                  <w:r w:rsidRPr="00087B64">
                    <w:rPr>
                      <w:rStyle w:val="apple-converted-space"/>
                      <w:rFonts w:ascii="Calibri" w:hAnsi="Calibri" w:cs="Calibri"/>
                      <w:color w:val="C00000"/>
                      <w:sz w:val="15"/>
                      <w:szCs w:val="20"/>
                    </w:rPr>
                    <w:t> </w:t>
                  </w:r>
                  <w:r w:rsidRPr="00087B64">
                    <w:rPr>
                      <w:rFonts w:ascii="Calibri" w:hAnsi="Calibri" w:cs="Calibri"/>
                      <w:color w:val="1F4E79"/>
                      <w:sz w:val="15"/>
                      <w:szCs w:val="20"/>
                    </w:rPr>
                    <w:t>follows</w:t>
                  </w:r>
                  <w:r w:rsidRPr="00087B64">
                    <w:rPr>
                      <w:rStyle w:val="apple-converted-space"/>
                      <w:rFonts w:ascii="Calibri" w:hAnsi="Calibri" w:cs="Calibri"/>
                      <w:color w:val="C00000"/>
                      <w:sz w:val="15"/>
                      <w:szCs w:val="22"/>
                    </w:rPr>
                    <w:t> </w:t>
                  </w:r>
                  <w:r w:rsidRPr="00087B64">
                    <w:rPr>
                      <w:rFonts w:ascii="Calibri" w:hAnsi="Calibri" w:cs="Calibri"/>
                      <w:color w:val="C00000"/>
                      <w:sz w:val="15"/>
                      <w:szCs w:val="22"/>
                    </w:rPr>
                    <w:t>the parameter of the oscillator</w:t>
                  </w:r>
                  <w:r w:rsidRPr="00087B64">
                    <w:rPr>
                      <w:rStyle w:val="apple-converted-space"/>
                      <w:rFonts w:ascii="Calibri" w:hAnsi="Calibri" w:cs="Calibri"/>
                      <w:color w:val="1F4E79"/>
                      <w:sz w:val="15"/>
                      <w:szCs w:val="20"/>
                    </w:rPr>
                    <w:t> </w:t>
                  </w:r>
                  <w:r w:rsidRPr="00087B64">
                    <w:rPr>
                      <w:rFonts w:ascii="Calibri" w:hAnsi="Calibri" w:cs="Calibri"/>
                      <w:strike/>
                      <w:color w:val="1F4E79"/>
                      <w:sz w:val="15"/>
                      <w:szCs w:val="20"/>
                    </w:rPr>
                    <w:t>option 1/2 and option 3/4</w:t>
                  </w:r>
                  <w:r w:rsidRPr="00087B64">
                    <w:rPr>
                      <w:rFonts w:ascii="Calibri" w:hAnsi="Calibri" w:cs="Calibri"/>
                      <w:strike/>
                      <w:color w:val="FF0000"/>
                      <w:sz w:val="15"/>
                      <w:szCs w:val="20"/>
                    </w:rPr>
                    <w:t>[Note2]</w:t>
                  </w:r>
                  <w:r w:rsidRPr="00087B64">
                    <w:rPr>
                      <w:rStyle w:val="apple-converted-space"/>
                      <w:rFonts w:ascii="Calibri" w:hAnsi="Calibri" w:cs="Calibri"/>
                      <w:sz w:val="15"/>
                      <w:szCs w:val="20"/>
                    </w:rPr>
                    <w:t> </w:t>
                  </w:r>
                  <w:r w:rsidRPr="00087B64">
                    <w:rPr>
                      <w:rFonts w:ascii="Calibri" w:hAnsi="Calibri" w:cs="Calibri"/>
                      <w:sz w:val="15"/>
                      <w:szCs w:val="20"/>
                    </w:rPr>
                    <w:t>(cumulating</w:t>
                  </w:r>
                  <w:r w:rsidRPr="00087B64">
                    <w:rPr>
                      <w:rStyle w:val="apple-converted-space"/>
                      <w:rFonts w:ascii="Calibri" w:hAnsi="Calibri" w:cs="Calibri"/>
                      <w:sz w:val="15"/>
                      <w:szCs w:val="20"/>
                    </w:rPr>
                    <w:t> </w:t>
                  </w:r>
                  <w:r w:rsidRPr="00087B64">
                    <w:rPr>
                      <w:rFonts w:ascii="Calibri" w:hAnsi="Calibri" w:cs="Calibri"/>
                      <w:sz w:val="15"/>
                      <w:szCs w:val="22"/>
                    </w:rPr>
                    <w:t>frequency drift</w:t>
                  </w:r>
                  <w:r w:rsidRPr="00087B64">
                    <w:rPr>
                      <w:rStyle w:val="apple-converted-space"/>
                      <w:rFonts w:ascii="Calibri" w:hAnsi="Calibri" w:cs="Calibri"/>
                      <w:sz w:val="15"/>
                      <w:szCs w:val="22"/>
                    </w:rPr>
                    <w:t> </w:t>
                  </w:r>
                  <w:r w:rsidRPr="00087B64">
                    <w:rPr>
                      <w:rFonts w:ascii="Calibri" w:hAnsi="Calibri" w:cs="Calibri"/>
                      <w:strike/>
                      <w:sz w:val="15"/>
                      <w:szCs w:val="20"/>
                    </w:rPr>
                    <w:t>the second value in the value pair</w:t>
                  </w:r>
                  <w:r w:rsidRPr="00087B64">
                    <w:rPr>
                      <w:rStyle w:val="apple-converted-space"/>
                      <w:rFonts w:ascii="Calibri" w:hAnsi="Calibri" w:cs="Calibri"/>
                      <w:sz w:val="15"/>
                      <w:szCs w:val="20"/>
                    </w:rPr>
                    <w:t> </w:t>
                  </w:r>
                  <w:r w:rsidRPr="00087B64">
                    <w:rPr>
                      <w:rFonts w:ascii="Calibri" w:hAnsi="Calibri" w:cs="Calibri"/>
                      <w:color w:val="FF0000"/>
                      <w:sz w:val="15"/>
                      <w:szCs w:val="20"/>
                    </w:rPr>
                    <w:t>until reaching maximum</w:t>
                  </w:r>
                  <w:r w:rsidRPr="00087B64">
                    <w:rPr>
                      <w:rFonts w:ascii="Calibri" w:hAnsi="Calibri" w:cs="Calibri"/>
                      <w:color w:val="C00000"/>
                      <w:sz w:val="15"/>
                      <w:szCs w:val="22"/>
                    </w:rPr>
                    <w:t>frequency error</w:t>
                  </w:r>
                  <w:r w:rsidRPr="00087B64">
                    <w:rPr>
                      <w:rFonts w:ascii="Calibri" w:hAnsi="Calibri" w:cs="Calibri"/>
                      <w:sz w:val="15"/>
                      <w:szCs w:val="20"/>
                    </w:rPr>
                    <w:t>).</w:t>
                  </w:r>
                  <w:r w:rsidRPr="00087B64">
                    <w:rPr>
                      <w:rStyle w:val="apple-converted-space"/>
                      <w:rFonts w:ascii="Calibri" w:hAnsi="Calibri" w:cs="Calibri"/>
                      <w:sz w:val="15"/>
                      <w:szCs w:val="20"/>
                    </w:rPr>
                    <w:t> </w:t>
                  </w:r>
                </w:p>
              </w:tc>
            </w:tr>
          </w:tbl>
          <w:p w14:paraId="3FF41E56" w14:textId="77777777" w:rsidR="00087B64" w:rsidRPr="00087B64" w:rsidRDefault="00087B64">
            <w:pPr>
              <w:rPr>
                <w:rFonts w:ascii="Calibri" w:hAnsi="Calibri" w:cs="Calibri"/>
                <w:sz w:val="15"/>
                <w:szCs w:val="22"/>
              </w:rPr>
            </w:pPr>
            <w:r w:rsidRPr="00087B64">
              <w:rPr>
                <w:rFonts w:ascii="Calibri" w:hAnsi="Calibri" w:cs="Calibri"/>
                <w:sz w:val="15"/>
                <w:szCs w:val="22"/>
              </w:rPr>
              <w:lastRenderedPageBreak/>
              <w:t>Otherwise, we are not sure whether Note1/3 are necessary.</w:t>
            </w:r>
          </w:p>
          <w:p w14:paraId="133CAAE0" w14:textId="77777777" w:rsidR="00087B64" w:rsidRPr="00087B64" w:rsidRDefault="00087B64">
            <w:pPr>
              <w:rPr>
                <w:rFonts w:ascii="Calibri" w:hAnsi="Calibri" w:cs="Calibri"/>
                <w:sz w:val="15"/>
                <w:szCs w:val="22"/>
              </w:rPr>
            </w:pPr>
            <w:r w:rsidRPr="00087B64">
              <w:rPr>
                <w:rFonts w:ascii="Calibri" w:hAnsi="Calibri" w:cs="Calibri"/>
                <w:sz w:val="15"/>
                <w:szCs w:val="22"/>
              </w:rPr>
              <w:t>2) We are not sure that we can align the understanding on the clock error modeling for oscillator off duration within the limited discussion time. So we prefer to keep it as working assumption and continue discussion based on the given table in the next meeting if it is hard to align company’s view.</w:t>
            </w:r>
          </w:p>
          <w:p w14:paraId="197420DB" w14:textId="77777777" w:rsidR="00087B64" w:rsidRPr="00087B64" w:rsidRDefault="00087B64">
            <w:pPr>
              <w:rPr>
                <w:rFonts w:ascii="Calibri" w:hAnsi="Calibri" w:cs="Calibri"/>
                <w:sz w:val="15"/>
                <w:szCs w:val="22"/>
              </w:rPr>
            </w:pPr>
            <w:r w:rsidRPr="00087B64">
              <w:rPr>
                <w:rFonts w:ascii="Calibri" w:hAnsi="Calibri" w:cs="Calibri"/>
                <w:sz w:val="15"/>
              </w:rPr>
              <w:t> </w:t>
            </w:r>
          </w:p>
          <w:p w14:paraId="171D1DFE" w14:textId="77777777" w:rsidR="00087B64" w:rsidRPr="00087B64" w:rsidRDefault="00087B64">
            <w:pPr>
              <w:rPr>
                <w:rFonts w:ascii="Calibri" w:hAnsi="Calibri" w:cs="Calibri"/>
                <w:sz w:val="15"/>
                <w:szCs w:val="22"/>
              </w:rPr>
            </w:pPr>
            <w:r w:rsidRPr="00087B64">
              <w:rPr>
                <w:rFonts w:ascii="Calibri" w:hAnsi="Calibri" w:cs="Calibri"/>
                <w:sz w:val="15"/>
              </w:rPr>
              <w:t>MTK2: For the case of LP-WUR OFF power &gt; 0.001, we cannot justify clock assumption given a relative power range. For example, what the assumption should be for LP-WUR OFF power = 0.0011. we suggest considering the case of 0.001 only.</w:t>
            </w:r>
          </w:p>
          <w:p w14:paraId="53146819" w14:textId="77777777" w:rsidR="00087B64" w:rsidRPr="00087B64" w:rsidRDefault="00087B64">
            <w:pPr>
              <w:rPr>
                <w:rFonts w:ascii="Calibri" w:hAnsi="Calibri" w:cs="Calibri"/>
                <w:sz w:val="15"/>
                <w:szCs w:val="22"/>
              </w:rPr>
            </w:pPr>
            <w:r w:rsidRPr="00087B64">
              <w:rPr>
                <w:rFonts w:ascii="Calibri" w:hAnsi="Calibri" w:cs="Calibri"/>
                <w:b/>
                <w:bCs/>
                <w:i/>
                <w:iCs/>
                <w:sz w:val="15"/>
                <w:szCs w:val="22"/>
              </w:rPr>
              <w:t> </w:t>
            </w:r>
          </w:p>
          <w:p w14:paraId="50EA6438"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vivo 4: regarding the LP-WUR OFF power &gt; 0.001, we think a rough range may not help, we prefer to change back to</w:t>
            </w:r>
            <w:r w:rsidRPr="00087B64">
              <w:rPr>
                <w:rStyle w:val="apple-converted-space"/>
                <w:rFonts w:ascii="Calibri" w:hAnsi="Calibri" w:cs="Calibri"/>
                <w:sz w:val="15"/>
                <w:szCs w:val="22"/>
              </w:rPr>
              <w:t> </w:t>
            </w:r>
            <w:r w:rsidRPr="00087B64">
              <w:rPr>
                <w:rFonts w:ascii="等线" w:eastAsia="等线" w:hAnsi="等线" w:hint="eastAsia"/>
                <w:sz w:val="15"/>
                <w:szCs w:val="22"/>
                <w:lang w:eastAsia="ko-KR"/>
              </w:rPr>
              <w:t>‘</w:t>
            </w:r>
            <w:r w:rsidRPr="00087B64">
              <w:rPr>
                <w:rFonts w:ascii="等线" w:eastAsia="等线" w:hAnsi="等线" w:hint="eastAsia"/>
                <w:sz w:val="15"/>
                <w:szCs w:val="22"/>
              </w:rPr>
              <w:t>value(s) are TBD</w:t>
            </w:r>
            <w:r w:rsidRPr="00087B64">
              <w:rPr>
                <w:rFonts w:ascii="等线" w:eastAsia="等线" w:hAnsi="等线" w:hint="eastAsia"/>
                <w:sz w:val="15"/>
                <w:szCs w:val="22"/>
                <w:lang w:eastAsia="ko-KR"/>
              </w:rPr>
              <w:t>’</w:t>
            </w:r>
            <w:r w:rsidRPr="00087B64">
              <w:rPr>
                <w:rStyle w:val="apple-converted-space"/>
                <w:rFonts w:ascii="Calibri" w:hAnsi="Calibri" w:cs="Calibri"/>
                <w:sz w:val="15"/>
                <w:szCs w:val="22"/>
              </w:rPr>
              <w:t> </w:t>
            </w:r>
            <w:r w:rsidRPr="00087B64">
              <w:rPr>
                <w:rFonts w:ascii="等线" w:eastAsia="等线" w:hAnsi="等线" w:hint="eastAsia"/>
                <w:sz w:val="15"/>
                <w:szCs w:val="22"/>
              </w:rPr>
              <w:t>and discuss the values later as in proposal 8.</w:t>
            </w:r>
          </w:p>
          <w:p w14:paraId="4B1389B7"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4797155C" w14:textId="77777777" w:rsidR="00087B64" w:rsidRPr="00087B64" w:rsidRDefault="00087B64">
            <w:pPr>
              <w:rPr>
                <w:rFonts w:ascii="Calibri" w:hAnsi="Calibri" w:cs="Calibri"/>
                <w:sz w:val="15"/>
                <w:szCs w:val="22"/>
              </w:rPr>
            </w:pPr>
            <w:r w:rsidRPr="00087B64">
              <w:rPr>
                <w:rFonts w:ascii="Book Antiqua" w:hAnsi="Book Antiqua"/>
                <w:b/>
                <w:bCs/>
                <w:sz w:val="15"/>
                <w:szCs w:val="22"/>
              </w:rPr>
              <w:t>CATT:</w:t>
            </w:r>
          </w:p>
          <w:p w14:paraId="0A1B4923" w14:textId="77777777" w:rsidR="00087B64" w:rsidRPr="00087B64" w:rsidRDefault="00087B64">
            <w:pPr>
              <w:rPr>
                <w:rFonts w:ascii="Calibri" w:hAnsi="Calibri" w:cs="Calibri"/>
                <w:sz w:val="15"/>
                <w:szCs w:val="22"/>
              </w:rPr>
            </w:pPr>
            <w:r w:rsidRPr="00087B64">
              <w:rPr>
                <w:rFonts w:ascii="Book Antiqua" w:hAnsi="Book Antiqua"/>
                <w:sz w:val="15"/>
                <w:szCs w:val="22"/>
              </w:rPr>
              <w:t>The frequency drift is derived from</w:t>
            </w:r>
            <w:r w:rsidRPr="00087B64">
              <w:rPr>
                <w:rStyle w:val="apple-converted-space"/>
                <w:rFonts w:ascii="Book Antiqua" w:hAnsi="Book Antiqua"/>
                <w:sz w:val="15"/>
                <w:szCs w:val="22"/>
              </w:rPr>
              <w:t> </w:t>
            </w:r>
            <w:r w:rsidRPr="00087B64">
              <w:rPr>
                <w:rFonts w:ascii="Book Antiqua" w:hAnsi="Book Antiqua"/>
                <w:sz w:val="15"/>
                <w:szCs w:val="22"/>
              </w:rPr>
              <w:t> frequency stability and clock rate, which is at least the sampling rate as follows,</w:t>
            </w:r>
            <w:r w:rsidRPr="00087B64">
              <w:rPr>
                <w:rStyle w:val="apple-converted-space"/>
                <w:rFonts w:ascii="Book Antiqua" w:hAnsi="Book Antiqua"/>
                <w:sz w:val="15"/>
                <w:szCs w:val="22"/>
              </w:rPr>
              <w:t> </w:t>
            </w:r>
            <w:r w:rsidRPr="00087B64">
              <w:rPr>
                <w:rFonts w:ascii="Calibri" w:hAnsi="Calibri" w:cs="Calibri"/>
                <w:sz w:val="15"/>
                <w:szCs w:val="22"/>
              </w:rPr>
              <w:t>&lt;image006.png&gt;</w:t>
            </w:r>
            <w:r w:rsidRPr="00087B64">
              <w:rPr>
                <w:rFonts w:ascii="Book Antiqua" w:hAnsi="Book Antiqua"/>
                <w:sz w:val="15"/>
                <w:szCs w:val="22"/>
              </w:rPr>
              <w:t>.  </w:t>
            </w:r>
            <w:r w:rsidRPr="00087B64">
              <w:rPr>
                <w:rStyle w:val="apple-converted-space"/>
                <w:rFonts w:ascii="Book Antiqua" w:hAnsi="Book Antiqua"/>
                <w:sz w:val="15"/>
                <w:szCs w:val="22"/>
              </w:rPr>
              <w:t> </w:t>
            </w:r>
            <w:r w:rsidRPr="00087B64">
              <w:rPr>
                <w:rFonts w:ascii="Book Antiqua" w:hAnsi="Book Antiqua"/>
                <w:sz w:val="15"/>
                <w:szCs w:val="22"/>
              </w:rPr>
              <w:t>We don’t think that we need to have the frequency drift value in the evaluation assumption when we have defined the frequency stability in ppm. </w:t>
            </w:r>
            <w:r w:rsidRPr="00087B64">
              <w:rPr>
                <w:rStyle w:val="apple-converted-space"/>
                <w:rFonts w:ascii="Book Antiqua" w:hAnsi="Book Antiqua"/>
                <w:sz w:val="15"/>
                <w:szCs w:val="22"/>
              </w:rPr>
              <w:t> </w:t>
            </w:r>
            <w:r w:rsidRPr="00087B64">
              <w:rPr>
                <w:rFonts w:ascii="Book Antiqua" w:hAnsi="Book Antiqua"/>
                <w:sz w:val="15"/>
                <w:szCs w:val="22"/>
              </w:rPr>
              <w:t>We need to define the clock frequency, e.g., 4 GHz, instead. </w:t>
            </w:r>
            <w:r w:rsidRPr="00087B64">
              <w:rPr>
                <w:rStyle w:val="apple-converted-space"/>
                <w:rFonts w:ascii="Book Antiqua" w:hAnsi="Book Antiqua"/>
                <w:sz w:val="15"/>
                <w:szCs w:val="22"/>
              </w:rPr>
              <w:t> </w:t>
            </w:r>
          </w:p>
          <w:p w14:paraId="53D1679B"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23807F60" w14:textId="77777777" w:rsidR="00087B64" w:rsidRPr="00087B64" w:rsidRDefault="00087B64">
            <w:pPr>
              <w:rPr>
                <w:rFonts w:ascii="Calibri" w:hAnsi="Calibri" w:cs="Calibri"/>
                <w:sz w:val="15"/>
                <w:szCs w:val="22"/>
              </w:rPr>
            </w:pPr>
            <w:r w:rsidRPr="00087B64">
              <w:rPr>
                <w:rFonts w:ascii="等线" w:eastAsia="等线" w:hAnsi="等线" w:hint="eastAsia"/>
                <w:b/>
                <w:bCs/>
                <w:sz w:val="15"/>
                <w:szCs w:val="22"/>
              </w:rPr>
              <w:t>Apple4</w:t>
            </w:r>
            <w:r w:rsidRPr="00087B64">
              <w:rPr>
                <w:rStyle w:val="apple-converted-space"/>
                <w:rFonts w:ascii="Calibri" w:hAnsi="Calibri" w:cs="Calibri"/>
                <w:sz w:val="15"/>
                <w:szCs w:val="22"/>
              </w:rPr>
              <w:t> </w:t>
            </w:r>
            <w:r w:rsidRPr="00087B64">
              <w:rPr>
                <w:rFonts w:ascii="等线" w:eastAsia="等线" w:hAnsi="等线" w:hint="eastAsia"/>
                <w:sz w:val="15"/>
                <w:szCs w:val="22"/>
              </w:rPr>
              <w:t>(on v4):</w:t>
            </w:r>
          </w:p>
          <w:p w14:paraId="13A34617"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We are fine with the overall direction, but prefer to keep the entire proposal as the WA instead of just the example, as companies are still exploring how to evaluate. Also, it seems rather strange to have a WA on an example.</w:t>
            </w:r>
          </w:p>
          <w:p w14:paraId="79C4AD61"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 xml:space="preserve">We also wonder if the description can be improved a bit more for clarify (see below for some suggestions). What seems to be missing is the initial assumption for time offset </w:t>
            </w:r>
            <w:r w:rsidRPr="00087B64">
              <w:rPr>
                <w:rFonts w:ascii="等线" w:eastAsia="等线" w:hAnsi="等线" w:hint="eastAsia"/>
                <w:sz w:val="15"/>
                <w:szCs w:val="22"/>
              </w:rPr>
              <w:lastRenderedPageBreak/>
              <w:t>when WUR switches</w:t>
            </w:r>
            <w:r w:rsidRPr="00087B64">
              <w:rPr>
                <w:rFonts w:ascii="Calibri" w:hAnsi="Calibri" w:cs="Calibri"/>
                <w:sz w:val="15"/>
                <w:szCs w:val="22"/>
              </w:rPr>
              <w:t> </w:t>
            </w:r>
            <w:r w:rsidRPr="00087B64">
              <w:rPr>
                <w:rFonts w:ascii="等线" w:eastAsia="等线" w:hAnsi="等线" w:hint="eastAsia"/>
                <w:sz w:val="15"/>
                <w:szCs w:val="22"/>
              </w:rPr>
              <w:t>on for OFF power of 0.001. Does it follow RTC or use the max freq error of the oscillator? If it follows the max freq, it can be quite large. But it seems also strange to use RTC if the subsequent tracking is done based on the oscillator.</w:t>
            </w:r>
          </w:p>
          <w:p w14:paraId="093C57F4"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We think the notation of Y is still needed to connect it to the previous proposal.</w:t>
            </w:r>
          </w:p>
          <w:p w14:paraId="6B06ECE7"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We wonder if Note 1 is for the first case with OFF power of 0.001, where LO/FLL/PLL is assumed to be not running in OFF state. Should clarify.</w:t>
            </w:r>
          </w:p>
          <w:p w14:paraId="03BB3BC7"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We also suggested some changes to Note2 to capture the discussion related to Y1 and Y2 in the previous proposal.</w:t>
            </w:r>
          </w:p>
          <w:p w14:paraId="40F0FD76"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Maybe Note3 is no longer needed?</w:t>
            </w:r>
          </w:p>
          <w:p w14:paraId="78386C3C" w14:textId="77777777" w:rsidR="00087B64" w:rsidRPr="00087B64" w:rsidRDefault="00087B64">
            <w:pPr>
              <w:rPr>
                <w:rFonts w:ascii="Calibri" w:hAnsi="Calibri" w:cs="Calibri"/>
                <w:sz w:val="15"/>
                <w:szCs w:val="22"/>
              </w:rPr>
            </w:pPr>
            <w:r w:rsidRPr="00087B64">
              <w:rPr>
                <w:rFonts w:ascii="Helvetica" w:hAnsi="Helvetica"/>
                <w:sz w:val="15"/>
                <w:szCs w:val="22"/>
              </w:rPr>
              <w:t> </w:t>
            </w:r>
          </w:p>
          <w:tbl>
            <w:tblPr>
              <w:tblW w:w="8784" w:type="dxa"/>
              <w:tblCellMar>
                <w:left w:w="0" w:type="dxa"/>
                <w:right w:w="0" w:type="dxa"/>
              </w:tblCellMar>
              <w:tblLook w:val="04A0" w:firstRow="1" w:lastRow="0" w:firstColumn="1" w:lastColumn="0" w:noHBand="0" w:noVBand="1"/>
            </w:tblPr>
            <w:tblGrid>
              <w:gridCol w:w="1980"/>
              <w:gridCol w:w="6804"/>
            </w:tblGrid>
            <w:tr w:rsidR="00087B64" w:rsidRPr="00087B64" w14:paraId="0B8BDD35" w14:textId="7777777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9D27DE" w14:textId="77777777" w:rsidR="00087B64" w:rsidRPr="00087B64" w:rsidRDefault="00087B64">
                  <w:pPr>
                    <w:rPr>
                      <w:rFonts w:ascii="Calibri" w:hAnsi="Calibri" w:cs="Calibri"/>
                      <w:sz w:val="15"/>
                      <w:szCs w:val="22"/>
                    </w:rPr>
                  </w:pPr>
                  <w:r w:rsidRPr="00087B64">
                    <w:rPr>
                      <w:rFonts w:ascii="Calibri" w:hAnsi="Calibri" w:cs="Calibri"/>
                      <w:color w:val="00B050"/>
                      <w:sz w:val="15"/>
                    </w:rPr>
                    <w:t>Assumption on </w:t>
                  </w:r>
                  <w:r w:rsidRPr="00087B64">
                    <w:rPr>
                      <w:rFonts w:ascii="Calibri" w:hAnsi="Calibri" w:cs="Calibri"/>
                      <w:sz w:val="15"/>
                    </w:rPr>
                    <w:t>LP-WUR OFF power</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0F430B" w14:textId="77777777" w:rsidR="00087B64" w:rsidRPr="00087B64" w:rsidRDefault="00087B64">
                  <w:pPr>
                    <w:rPr>
                      <w:rFonts w:ascii="Calibri" w:hAnsi="Calibri" w:cs="Calibri"/>
                      <w:sz w:val="15"/>
                      <w:szCs w:val="22"/>
                    </w:rPr>
                  </w:pPr>
                  <w:r w:rsidRPr="00087B64">
                    <w:rPr>
                      <w:rFonts w:ascii="Calibri" w:hAnsi="Calibri" w:cs="Calibri"/>
                      <w:sz w:val="15"/>
                    </w:rPr>
                    <w:t>Assumptions </w:t>
                  </w:r>
                  <w:r w:rsidRPr="00087B64">
                    <w:rPr>
                      <w:rFonts w:ascii="Calibri" w:hAnsi="Calibri" w:cs="Calibri"/>
                      <w:color w:val="00B050"/>
                      <w:sz w:val="15"/>
                    </w:rPr>
                    <w:t>on the clock usage</w:t>
                  </w:r>
                </w:p>
              </w:tc>
            </w:tr>
            <w:tr w:rsidR="00087B64" w:rsidRPr="00087B64" w14:paraId="55EA5E6A"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1F66D" w14:textId="77777777" w:rsidR="00087B64" w:rsidRPr="00087B64" w:rsidRDefault="00087B64">
                  <w:pPr>
                    <w:rPr>
                      <w:rFonts w:ascii="Calibri" w:hAnsi="Calibri" w:cs="Calibri"/>
                      <w:sz w:val="15"/>
                      <w:szCs w:val="22"/>
                    </w:rPr>
                  </w:pPr>
                  <w:r w:rsidRPr="00087B64">
                    <w:rPr>
                      <w:rFonts w:ascii="Calibri" w:hAnsi="Calibri" w:cs="Calibri"/>
                      <w:sz w:val="15"/>
                    </w:rPr>
                    <w: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3947619B" w14:textId="77777777" w:rsidR="00087B64" w:rsidRPr="00087B64" w:rsidRDefault="00087B64">
                  <w:pPr>
                    <w:rPr>
                      <w:rFonts w:ascii="Calibri" w:hAnsi="Calibri" w:cs="Calibri"/>
                      <w:sz w:val="15"/>
                      <w:szCs w:val="22"/>
                    </w:rPr>
                  </w:pPr>
                  <w:r w:rsidRPr="00087B64">
                    <w:rPr>
                      <w:rFonts w:ascii="Calibri" w:hAnsi="Calibri" w:cs="Calibri"/>
                      <w:sz w:val="15"/>
                    </w:rPr>
                    <w:t>When LP-WUR is OFF</w:t>
                  </w:r>
                </w:p>
                <w:p w14:paraId="02783F05" w14:textId="77777777" w:rsidR="00087B64" w:rsidRPr="00087B64" w:rsidRDefault="00087B64">
                  <w:pPr>
                    <w:pStyle w:val="a00"/>
                    <w:spacing w:beforeAutospacing="0" w:after="0" w:afterAutospacing="0"/>
                    <w:ind w:left="420" w:hanging="420"/>
                    <w:rPr>
                      <w:sz w:val="15"/>
                      <w:szCs w:val="20"/>
                    </w:rPr>
                  </w:pPr>
                  <w:r w:rsidRPr="00087B64">
                    <w:rPr>
                      <w:rFonts w:ascii="Yu Gothic Medium" w:eastAsia="Yu Gothic Medium" w:hAnsi="Yu Gothic Medium" w:hint="eastAsia"/>
                      <w:sz w:val="15"/>
                      <w:szCs w:val="20"/>
                    </w:rPr>
                    <w:t>-</w:t>
                  </w:r>
                  <w:r w:rsidRPr="00087B64">
                    <w:rPr>
                      <w:sz w:val="15"/>
                      <w:szCs w:val="14"/>
                    </w:rPr>
                    <w:t>         </w:t>
                  </w:r>
                  <w:r w:rsidRPr="00087B64">
                    <w:rPr>
                      <w:sz w:val="15"/>
                      <w:szCs w:val="20"/>
                    </w:rPr>
                    <w:t>Time offset cumulated in the off period</w:t>
                  </w:r>
                  <w:r w:rsidRPr="00087B64">
                    <w:rPr>
                      <w:rStyle w:val="apple-converted-space"/>
                      <w:sz w:val="15"/>
                      <w:szCs w:val="20"/>
                    </w:rPr>
                    <w:t> </w:t>
                  </w:r>
                  <w:r w:rsidRPr="00087B64">
                    <w:rPr>
                      <w:sz w:val="15"/>
                      <w:szCs w:val="20"/>
                    </w:rPr>
                    <w:t>cannot</w:t>
                  </w:r>
                  <w:r w:rsidRPr="00087B64">
                    <w:rPr>
                      <w:rStyle w:val="apple-converted-space"/>
                      <w:sz w:val="15"/>
                      <w:szCs w:val="20"/>
                    </w:rPr>
                    <w:t> </w:t>
                  </w:r>
                  <w:r w:rsidRPr="00087B64">
                    <w:rPr>
                      <w:sz w:val="15"/>
                      <w:szCs w:val="20"/>
                    </w:rPr>
                    <w:t>be calculated </w:t>
                  </w:r>
                  <w:r w:rsidRPr="00087B64">
                    <w:rPr>
                      <w:sz w:val="15"/>
                    </w:rPr>
                    <w:t>based on the parameters of the oscillator</w:t>
                  </w:r>
                  <w:r w:rsidRPr="00087B64">
                    <w:rPr>
                      <w:sz w:val="15"/>
                      <w:szCs w:val="20"/>
                    </w:rPr>
                    <w:t> </w:t>
                  </w:r>
                  <w:r w:rsidRPr="00087B64">
                    <w:rPr>
                      <w:sz w:val="15"/>
                      <w:szCs w:val="20"/>
                      <w:shd w:val="clear" w:color="auto" w:fill="FFFB00"/>
                    </w:rPr>
                    <w:t>option 1/2/3/4</w:t>
                  </w:r>
                  <w:r w:rsidRPr="00087B64">
                    <w:rPr>
                      <w:sz w:val="15"/>
                      <w:szCs w:val="20"/>
                    </w:rPr>
                    <w:t>. RTC should be used(Only RTC is running during sleep.)</w:t>
                  </w:r>
                </w:p>
                <w:p w14:paraId="5A164FC6"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24FF382C" w14:textId="77777777" w:rsidR="00087B64" w:rsidRPr="00087B64" w:rsidRDefault="00087B64">
                  <w:pPr>
                    <w:rPr>
                      <w:rFonts w:ascii="Calibri" w:hAnsi="Calibri" w:cs="Calibri"/>
                      <w:sz w:val="15"/>
                      <w:szCs w:val="22"/>
                    </w:rPr>
                  </w:pPr>
                  <w:r w:rsidRPr="00087B64">
                    <w:rPr>
                      <w:rFonts w:ascii="Calibri" w:hAnsi="Calibri" w:cs="Calibri"/>
                      <w:sz w:val="15"/>
                    </w:rPr>
                    <w:t>When LP-WUR is ON</w:t>
                  </w:r>
                </w:p>
                <w:p w14:paraId="6E1AC746" w14:textId="77777777" w:rsidR="00087B64" w:rsidRPr="00087B64" w:rsidRDefault="00087B64">
                  <w:pPr>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Fonts w:ascii="Calibri" w:hAnsi="Calibri" w:cs="Calibri"/>
                      <w:sz w:val="15"/>
                    </w:rPr>
                    <w:t>The </w:t>
                  </w:r>
                  <w:r w:rsidRPr="00087B64">
                    <w:rPr>
                      <w:rFonts w:ascii="Calibri" w:hAnsi="Calibri" w:cs="Calibri"/>
                      <w:sz w:val="15"/>
                      <w:shd w:val="clear" w:color="auto" w:fill="FFFB00"/>
                    </w:rPr>
                    <w:t>initial</w:t>
                  </w:r>
                  <w:r w:rsidRPr="00087B64">
                    <w:rPr>
                      <w:rFonts w:ascii="Calibri" w:hAnsi="Calibri" w:cs="Calibri"/>
                      <w:sz w:val="15"/>
                    </w:rPr>
                    <w:t> frequency offset when LP-WUR switches on </w:t>
                  </w:r>
                  <w:r w:rsidRPr="00087B64">
                    <w:rPr>
                      <w:rFonts w:ascii="Calibri" w:hAnsi="Calibri" w:cs="Calibri"/>
                      <w:sz w:val="15"/>
                      <w:szCs w:val="22"/>
                    </w:rPr>
                    <w:t>can</w:t>
                  </w:r>
                  <w:r w:rsidRPr="00087B64">
                    <w:rPr>
                      <w:rFonts w:ascii="Calibri" w:hAnsi="Calibri" w:cs="Calibri"/>
                      <w:sz w:val="15"/>
                    </w:rPr>
                    <w:t> be set to the maximum frequency error following</w:t>
                  </w:r>
                  <w:r w:rsidRPr="00087B64">
                    <w:rPr>
                      <w:rFonts w:ascii="Calibri" w:hAnsi="Calibri" w:cs="Calibri"/>
                      <w:sz w:val="15"/>
                      <w:szCs w:val="22"/>
                    </w:rPr>
                    <w:t> the parameters of the oscillator</w:t>
                  </w:r>
                  <w:r w:rsidRPr="00087B64">
                    <w:rPr>
                      <w:rFonts w:ascii="Calibri" w:hAnsi="Calibri" w:cs="Calibri"/>
                      <w:sz w:val="15"/>
                    </w:rPr>
                    <w:t> option 1/2/3/4[Note2].</w:t>
                  </w:r>
                </w:p>
                <w:p w14:paraId="145BB9B9" w14:textId="77777777" w:rsidR="00087B64" w:rsidRPr="00087B64" w:rsidRDefault="00087B64">
                  <w:pPr>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Fonts w:ascii="Calibri" w:hAnsi="Calibri" w:cs="Calibri"/>
                      <w:sz w:val="15"/>
                      <w:shd w:val="clear" w:color="auto" w:fill="FFFB00"/>
                    </w:rPr>
                    <w:t>During the ON duration, frequency offset and time offset calculation </w:t>
                  </w:r>
                  <w:r w:rsidRPr="00087B64">
                    <w:rPr>
                      <w:rFonts w:ascii="Calibri" w:hAnsi="Calibri" w:cs="Calibri"/>
                      <w:sz w:val="15"/>
                      <w:szCs w:val="22"/>
                      <w:shd w:val="clear" w:color="auto" w:fill="FFFB00"/>
                    </w:rPr>
                    <w:t>can</w:t>
                  </w:r>
                  <w:r w:rsidRPr="00087B64">
                    <w:rPr>
                      <w:rFonts w:ascii="Calibri" w:hAnsi="Calibri" w:cs="Calibri"/>
                      <w:sz w:val="15"/>
                      <w:shd w:val="clear" w:color="auto" w:fill="FFFB00"/>
                    </w:rPr>
                    <w:t> follow </w:t>
                  </w:r>
                  <w:r w:rsidRPr="00087B64">
                    <w:rPr>
                      <w:rFonts w:ascii="Calibri" w:hAnsi="Calibri" w:cs="Calibri"/>
                      <w:sz w:val="15"/>
                      <w:szCs w:val="22"/>
                      <w:shd w:val="clear" w:color="auto" w:fill="FFFB00"/>
                    </w:rPr>
                    <w:t>the parameters of the oscillator</w:t>
                  </w:r>
                  <w:r w:rsidRPr="00087B64">
                    <w:rPr>
                      <w:rFonts w:ascii="Calibri" w:hAnsi="Calibri" w:cs="Calibri"/>
                      <w:sz w:val="15"/>
                      <w:shd w:val="clear" w:color="auto" w:fill="FFFB00"/>
                    </w:rPr>
                    <w:t> option 1/2/3/4 (cumulating based on the frequency drift and not exceed maximum</w:t>
                  </w:r>
                  <w:r w:rsidRPr="00087B64">
                    <w:rPr>
                      <w:rFonts w:ascii="Calibri" w:hAnsi="Calibri" w:cs="Calibri"/>
                      <w:sz w:val="15"/>
                      <w:szCs w:val="22"/>
                      <w:shd w:val="clear" w:color="auto" w:fill="FFFB00"/>
                    </w:rPr>
                    <w:t> frequency error</w:t>
                  </w:r>
                  <w:r w:rsidRPr="00087B64">
                    <w:rPr>
                      <w:rFonts w:ascii="Calibri" w:hAnsi="Calibri" w:cs="Calibri"/>
                      <w:sz w:val="15"/>
                      <w:shd w:val="clear" w:color="auto" w:fill="FFFB00"/>
                    </w:rPr>
                    <w:t>)</w:t>
                  </w:r>
                </w:p>
                <w:p w14:paraId="1DF0BA43" w14:textId="77777777" w:rsidR="00087B64" w:rsidRPr="00087B64" w:rsidRDefault="00087B64">
                  <w:pPr>
                    <w:rPr>
                      <w:rFonts w:ascii="Calibri" w:hAnsi="Calibri" w:cs="Calibri"/>
                      <w:sz w:val="15"/>
                      <w:szCs w:val="22"/>
                    </w:rPr>
                  </w:pPr>
                  <w:r w:rsidRPr="00087B64">
                    <w:rPr>
                      <w:rFonts w:ascii="Yu Gothic Medium" w:eastAsia="Yu Gothic Medium" w:hAnsi="Yu Gothic Medium" w:hint="eastAsia"/>
                      <w:sz w:val="15"/>
                      <w:shd w:val="clear" w:color="auto" w:fill="FFFB00"/>
                    </w:rPr>
                    <w:t>-</w:t>
                  </w:r>
                  <w:r w:rsidRPr="00087B64">
                    <w:rPr>
                      <w:sz w:val="15"/>
                      <w:szCs w:val="14"/>
                      <w:shd w:val="clear" w:color="auto" w:fill="FFFB00"/>
                    </w:rPr>
                    <w:t>         </w:t>
                  </w:r>
                  <w:r w:rsidRPr="00087B64">
                    <w:rPr>
                      <w:rFonts w:ascii="Calibri" w:hAnsi="Calibri" w:cs="Calibri"/>
                      <w:sz w:val="15"/>
                      <w:shd w:val="clear" w:color="auto" w:fill="FFFB00"/>
                    </w:rPr>
                    <w:t>When LP-WUR is synced with LP-SS/SSB or MR is used to assist to calibrate LP-WUR to correct the time/frequency error, residual frequency error Fr is assumed at the time when the synchronization/calibration is done.</w:t>
                  </w:r>
                </w:p>
                <w:p w14:paraId="37265DD4" w14:textId="77777777" w:rsidR="00087B64" w:rsidRPr="00087B64" w:rsidRDefault="00087B64">
                  <w:pPr>
                    <w:rPr>
                      <w:rFonts w:ascii="Calibri" w:hAnsi="Calibri" w:cs="Calibri"/>
                      <w:sz w:val="15"/>
                      <w:szCs w:val="22"/>
                    </w:rPr>
                  </w:pPr>
                  <w:r w:rsidRPr="00087B64">
                    <w:rPr>
                      <w:rFonts w:ascii="Calibri" w:hAnsi="Calibri" w:cs="Calibri"/>
                      <w:sz w:val="15"/>
                      <w:szCs w:val="22"/>
                    </w:rPr>
                    <w:t> </w:t>
                  </w:r>
                </w:p>
              </w:tc>
            </w:tr>
          </w:tbl>
          <w:p w14:paraId="1B34DE87" w14:textId="77777777" w:rsidR="00087B64" w:rsidRPr="00087B64" w:rsidRDefault="00087B64">
            <w:pPr>
              <w:rPr>
                <w:sz w:val="15"/>
              </w:rPr>
            </w:pPr>
          </w:p>
        </w:tc>
        <w:tc>
          <w:tcPr>
            <w:tcW w:w="1610" w:type="pct"/>
            <w:tcBorders>
              <w:top w:val="nil"/>
              <w:left w:val="nil"/>
              <w:bottom w:val="single" w:sz="8" w:space="0" w:color="auto"/>
              <w:right w:val="single" w:sz="8" w:space="0" w:color="auto"/>
            </w:tcBorders>
            <w:hideMark/>
          </w:tcPr>
          <w:p w14:paraId="5649A899" w14:textId="77777777" w:rsidR="00087B64" w:rsidRPr="00087B64" w:rsidRDefault="00087B64">
            <w:pPr>
              <w:jc w:val="both"/>
              <w:rPr>
                <w:rFonts w:ascii="Calibri" w:hAnsi="Calibri" w:cs="Calibri"/>
                <w:sz w:val="15"/>
                <w:szCs w:val="22"/>
              </w:rPr>
            </w:pPr>
            <w:r w:rsidRPr="00087B64">
              <w:rPr>
                <w:b/>
                <w:bCs/>
                <w:sz w:val="15"/>
                <w:shd w:val="clear" w:color="auto" w:fill="FFFF00"/>
              </w:rPr>
              <w:lastRenderedPageBreak/>
              <w:t>FL1</w:t>
            </w:r>
            <w:r w:rsidRPr="00087B64">
              <w:rPr>
                <w:sz w:val="15"/>
                <w:shd w:val="clear" w:color="auto" w:fill="FFFF00"/>
              </w:rPr>
              <w:t>:</w:t>
            </w:r>
          </w:p>
          <w:p w14:paraId="62D5E154" w14:textId="77777777" w:rsidR="00087B64" w:rsidRPr="00087B64" w:rsidRDefault="00087B64">
            <w:pPr>
              <w:jc w:val="both"/>
              <w:rPr>
                <w:rFonts w:ascii="Calibri" w:hAnsi="Calibri" w:cs="Calibri"/>
                <w:sz w:val="15"/>
                <w:szCs w:val="22"/>
              </w:rPr>
            </w:pPr>
            <w:r w:rsidRPr="00087B64">
              <w:rPr>
                <w:sz w:val="15"/>
              </w:rPr>
              <w:t>@Intel, @Ericsson, removing ‘for option 3/4…’ But the last sub-bullet is related to whether Oscillator option 3/4 is applicable for WUR ON power. It is not covered in Proposal 1C-2. FL suggest to keep it</w:t>
            </w:r>
          </w:p>
          <w:p w14:paraId="423234FF" w14:textId="77777777" w:rsidR="00087B64" w:rsidRPr="00087B64" w:rsidRDefault="00087B64">
            <w:pPr>
              <w:jc w:val="both"/>
              <w:rPr>
                <w:rFonts w:ascii="Calibri" w:hAnsi="Calibri" w:cs="Calibri"/>
                <w:sz w:val="15"/>
                <w:szCs w:val="22"/>
              </w:rPr>
            </w:pPr>
            <w:r w:rsidRPr="00087B64">
              <w:rPr>
                <w:rFonts w:ascii="Arial" w:hAnsi="Arial" w:cs="Arial"/>
                <w:b/>
                <w:bCs/>
                <w:sz w:val="15"/>
                <w:szCs w:val="22"/>
                <w:lang w:val="en-GB"/>
              </w:rPr>
              <w:t> </w:t>
            </w:r>
          </w:p>
          <w:p w14:paraId="1B28008B" w14:textId="77777777" w:rsidR="00087B64" w:rsidRPr="00087B64" w:rsidRDefault="00087B64">
            <w:pPr>
              <w:jc w:val="both"/>
              <w:rPr>
                <w:rFonts w:ascii="Calibri" w:hAnsi="Calibri" w:cs="Calibri"/>
                <w:sz w:val="15"/>
                <w:szCs w:val="22"/>
              </w:rPr>
            </w:pPr>
            <w:r w:rsidRPr="00087B64">
              <w:rPr>
                <w:sz w:val="15"/>
              </w:rPr>
              <w:t> </w:t>
            </w:r>
          </w:p>
          <w:p w14:paraId="68A9892B" w14:textId="77777777" w:rsidR="00087B64" w:rsidRPr="00087B64" w:rsidRDefault="00087B64">
            <w:pPr>
              <w:jc w:val="both"/>
              <w:rPr>
                <w:rFonts w:ascii="Calibri" w:hAnsi="Calibri" w:cs="Calibri"/>
                <w:sz w:val="15"/>
                <w:szCs w:val="22"/>
              </w:rPr>
            </w:pPr>
            <w:r w:rsidRPr="00087B64">
              <w:rPr>
                <w:b/>
                <w:bCs/>
                <w:sz w:val="15"/>
                <w:shd w:val="clear" w:color="auto" w:fill="FFFF00"/>
              </w:rPr>
              <w:t>FL2</w:t>
            </w:r>
          </w:p>
          <w:p w14:paraId="4B002B0F" w14:textId="77777777" w:rsidR="00087B64" w:rsidRPr="00087B64" w:rsidRDefault="00087B64">
            <w:pPr>
              <w:jc w:val="both"/>
              <w:rPr>
                <w:rFonts w:ascii="Calibri" w:hAnsi="Calibri" w:cs="Calibri"/>
                <w:sz w:val="15"/>
                <w:szCs w:val="22"/>
              </w:rPr>
            </w:pPr>
            <w:r w:rsidRPr="00087B64">
              <w:rPr>
                <w:sz w:val="15"/>
              </w:rPr>
              <w:t>@MTK, the added note is not clear since some ED detector doesn’t need to have PLL/FLL?</w:t>
            </w:r>
          </w:p>
          <w:p w14:paraId="6080C2A0" w14:textId="77777777" w:rsidR="00087B64" w:rsidRPr="00087B64" w:rsidRDefault="00087B64">
            <w:pPr>
              <w:jc w:val="both"/>
              <w:rPr>
                <w:rFonts w:ascii="Calibri" w:hAnsi="Calibri" w:cs="Calibri"/>
                <w:sz w:val="15"/>
                <w:szCs w:val="22"/>
              </w:rPr>
            </w:pPr>
            <w:r w:rsidRPr="00087B64">
              <w:rPr>
                <w:sz w:val="15"/>
              </w:rPr>
              <w:t> But I understand your intension, perhaps we can modified a bit saying</w:t>
            </w:r>
          </w:p>
          <w:p w14:paraId="46B76EB5" w14:textId="77777777" w:rsidR="00087B64" w:rsidRPr="00087B64" w:rsidRDefault="00087B64">
            <w:pPr>
              <w:jc w:val="both"/>
              <w:rPr>
                <w:rFonts w:ascii="Calibri" w:hAnsi="Calibri" w:cs="Calibri"/>
                <w:sz w:val="15"/>
                <w:szCs w:val="22"/>
              </w:rPr>
            </w:pPr>
            <w:r w:rsidRPr="00087B64">
              <w:rPr>
                <w:rFonts w:ascii="宋体" w:hAnsi="宋体" w:hint="eastAsia"/>
                <w:b/>
                <w:bCs/>
                <w:sz w:val="15"/>
                <w:szCs w:val="21"/>
                <w:lang w:val="en-GB"/>
              </w:rPr>
              <w:t> </w:t>
            </w:r>
          </w:p>
          <w:p w14:paraId="061EF5E4" w14:textId="77777777" w:rsidR="00087B64" w:rsidRPr="00087B64" w:rsidRDefault="00087B64">
            <w:pPr>
              <w:jc w:val="both"/>
              <w:rPr>
                <w:rFonts w:ascii="Calibri" w:hAnsi="Calibri" w:cs="Calibri"/>
                <w:sz w:val="15"/>
                <w:szCs w:val="22"/>
              </w:rPr>
            </w:pPr>
            <w:r w:rsidRPr="00087B64">
              <w:rPr>
                <w:color w:val="0070C0"/>
                <w:sz w:val="15"/>
                <w:lang w:val="it-IT"/>
              </w:rPr>
              <w:t>Note. FLL/PLL cannot be turned off for LR to support options 1/2/3/4</w:t>
            </w:r>
            <w:r w:rsidRPr="00087B64">
              <w:rPr>
                <w:rStyle w:val="apple-converted-space"/>
                <w:color w:val="0070C0"/>
                <w:sz w:val="15"/>
                <w:lang w:val="it-IT"/>
              </w:rPr>
              <w:t> </w:t>
            </w:r>
            <w:r w:rsidRPr="00087B64">
              <w:rPr>
                <w:color w:val="FF0000"/>
                <w:sz w:val="15"/>
                <w:lang w:val="it-IT"/>
              </w:rPr>
              <w:t>if it is required to maintain for receiving LP-WUS</w:t>
            </w:r>
          </w:p>
          <w:p w14:paraId="6CCBE106" w14:textId="77777777" w:rsidR="00087B64" w:rsidRPr="00087B64" w:rsidRDefault="00087B64">
            <w:pPr>
              <w:jc w:val="both"/>
              <w:rPr>
                <w:rFonts w:ascii="Calibri" w:hAnsi="Calibri" w:cs="Calibri"/>
                <w:sz w:val="15"/>
                <w:szCs w:val="22"/>
              </w:rPr>
            </w:pPr>
            <w:r w:rsidRPr="00087B64">
              <w:rPr>
                <w:rFonts w:ascii="宋体" w:hAnsi="宋体" w:hint="eastAsia"/>
                <w:b/>
                <w:bCs/>
                <w:sz w:val="15"/>
                <w:szCs w:val="21"/>
                <w:lang w:val="it-IT"/>
              </w:rPr>
              <w:t> </w:t>
            </w:r>
          </w:p>
          <w:p w14:paraId="6484A208" w14:textId="77777777" w:rsidR="00087B64" w:rsidRPr="00087B64" w:rsidRDefault="00087B64">
            <w:pPr>
              <w:jc w:val="both"/>
              <w:rPr>
                <w:rFonts w:ascii="Calibri" w:hAnsi="Calibri" w:cs="Calibri"/>
                <w:sz w:val="15"/>
                <w:szCs w:val="22"/>
              </w:rPr>
            </w:pPr>
            <w:r w:rsidRPr="00087B64">
              <w:rPr>
                <w:rFonts w:ascii="等线" w:eastAsia="等线" w:hAnsi="等线" w:hint="eastAsia"/>
                <w:b/>
                <w:bCs/>
                <w:sz w:val="15"/>
                <w:szCs w:val="21"/>
                <w:lang w:val="it-IT"/>
              </w:rPr>
              <w:t>@Samsung, I think what you proposed is relavant to the</w:t>
            </w:r>
            <w:r w:rsidRPr="00087B64">
              <w:rPr>
                <w:rStyle w:val="apple-converted-space"/>
                <w:rFonts w:ascii="宋体" w:hAnsi="宋体" w:hint="eastAsia"/>
                <w:b/>
                <w:bCs/>
                <w:sz w:val="15"/>
                <w:szCs w:val="21"/>
                <w:lang w:val="it-IT"/>
              </w:rPr>
              <w:t> </w:t>
            </w:r>
            <w:r w:rsidRPr="00087B64">
              <w:rPr>
                <w:rFonts w:ascii="Arial" w:hAnsi="Arial" w:cs="Arial"/>
                <w:sz w:val="15"/>
                <w:szCs w:val="22"/>
                <w:shd w:val="clear" w:color="auto" w:fill="FFFF00"/>
                <w:lang w:val="en-GB"/>
              </w:rPr>
              <w:t>[H] Proposal 1C-2-v4.</w:t>
            </w:r>
            <w:r w:rsidRPr="00087B64">
              <w:rPr>
                <w:rStyle w:val="apple-converted-space"/>
                <w:rFonts w:ascii="宋体" w:hAnsi="宋体" w:hint="eastAsia"/>
                <w:b/>
                <w:bCs/>
                <w:sz w:val="15"/>
                <w:szCs w:val="21"/>
                <w:lang w:val="it-IT"/>
              </w:rPr>
              <w:t> </w:t>
            </w:r>
            <w:r w:rsidRPr="00087B64">
              <w:rPr>
                <w:rFonts w:ascii="等线" w:eastAsia="等线" w:hAnsi="等线" w:hint="eastAsia"/>
                <w:b/>
                <w:bCs/>
                <w:sz w:val="15"/>
                <w:szCs w:val="21"/>
                <w:lang w:val="it-IT"/>
              </w:rPr>
              <w:t>For example, if the WUR OFF is 0.001, the frequency drifting is not assumed to be used for calculating time/frequency error.</w:t>
            </w:r>
            <w:r w:rsidRPr="00087B64">
              <w:rPr>
                <w:rStyle w:val="apple-converted-space"/>
                <w:rFonts w:ascii="宋体" w:hAnsi="宋体" w:hint="eastAsia"/>
                <w:b/>
                <w:bCs/>
                <w:sz w:val="15"/>
                <w:szCs w:val="21"/>
                <w:lang w:val="it-IT"/>
              </w:rPr>
              <w:t> </w:t>
            </w:r>
          </w:p>
          <w:p w14:paraId="4F48FAAD" w14:textId="77777777" w:rsidR="00087B64" w:rsidRPr="00087B64" w:rsidRDefault="00087B64">
            <w:pPr>
              <w:jc w:val="both"/>
              <w:rPr>
                <w:rFonts w:ascii="Calibri" w:hAnsi="Calibri" w:cs="Calibri"/>
                <w:sz w:val="15"/>
                <w:szCs w:val="22"/>
              </w:rPr>
            </w:pPr>
            <w:r w:rsidRPr="00087B64">
              <w:rPr>
                <w:rFonts w:ascii="等线" w:eastAsia="等线" w:hAnsi="等线" w:hint="eastAsia"/>
                <w:b/>
                <w:bCs/>
                <w:sz w:val="15"/>
                <w:szCs w:val="21"/>
                <w:lang w:val="it-IT"/>
              </w:rPr>
              <w:lastRenderedPageBreak/>
              <w:t>We can solve this in that proposal or later. Since the value Y in</w:t>
            </w:r>
            <w:r w:rsidRPr="00087B64">
              <w:rPr>
                <w:rStyle w:val="apple-converted-space"/>
                <w:rFonts w:ascii="宋体" w:hAnsi="宋体" w:hint="eastAsia"/>
                <w:b/>
                <w:bCs/>
                <w:sz w:val="15"/>
                <w:szCs w:val="21"/>
                <w:lang w:val="it-IT"/>
              </w:rPr>
              <w:t> </w:t>
            </w:r>
            <w:r w:rsidRPr="00087B64">
              <w:rPr>
                <w:rFonts w:ascii="Arial" w:hAnsi="Arial" w:cs="Arial"/>
                <w:sz w:val="15"/>
                <w:szCs w:val="22"/>
                <w:shd w:val="clear" w:color="auto" w:fill="FFFF00"/>
                <w:lang w:val="en-GB"/>
              </w:rPr>
              <w:t>H] Proposal 1C-2-v4</w:t>
            </w:r>
            <w:r w:rsidRPr="00087B64">
              <w:rPr>
                <w:rFonts w:ascii="等线" w:eastAsia="等线" w:hAnsi="等线" w:hint="eastAsia"/>
                <w:b/>
                <w:bCs/>
                <w:sz w:val="15"/>
                <w:szCs w:val="21"/>
                <w:lang w:val="it-IT"/>
              </w:rPr>
              <w:t>is not yet done.</w:t>
            </w:r>
          </w:p>
          <w:p w14:paraId="3DC59CA9" w14:textId="77777777" w:rsidR="00087B64" w:rsidRPr="00087B64" w:rsidRDefault="00087B64">
            <w:pPr>
              <w:jc w:val="both"/>
              <w:rPr>
                <w:rFonts w:ascii="Calibri" w:hAnsi="Calibri" w:cs="Calibri"/>
                <w:sz w:val="15"/>
                <w:szCs w:val="22"/>
              </w:rPr>
            </w:pPr>
            <w:r w:rsidRPr="00087B64">
              <w:rPr>
                <w:rFonts w:ascii="宋体" w:hAnsi="宋体" w:hint="eastAsia"/>
                <w:b/>
                <w:bCs/>
                <w:sz w:val="15"/>
                <w:szCs w:val="21"/>
                <w:lang w:val="it-IT"/>
              </w:rPr>
              <w:t> </w:t>
            </w:r>
          </w:p>
          <w:p w14:paraId="6117C2C1" w14:textId="77777777" w:rsidR="00087B64" w:rsidRPr="00087B64" w:rsidRDefault="00087B64">
            <w:pPr>
              <w:jc w:val="both"/>
              <w:rPr>
                <w:rFonts w:ascii="Calibri" w:hAnsi="Calibri" w:cs="Calibri"/>
                <w:sz w:val="15"/>
                <w:szCs w:val="22"/>
              </w:rPr>
            </w:pPr>
            <w:r w:rsidRPr="00087B64">
              <w:rPr>
                <w:rFonts w:ascii="等线" w:eastAsia="等线" w:hAnsi="等线" w:hint="eastAsia"/>
                <w:b/>
                <w:bCs/>
                <w:sz w:val="15"/>
                <w:szCs w:val="21"/>
                <w:lang w:val="it-IT"/>
              </w:rPr>
              <w:t>Now changed to</w:t>
            </w:r>
            <w:r w:rsidRPr="00087B64">
              <w:rPr>
                <w:rStyle w:val="apple-converted-space"/>
                <w:rFonts w:ascii="宋体" w:hAnsi="宋体" w:hint="eastAsia"/>
                <w:b/>
                <w:bCs/>
                <w:sz w:val="15"/>
                <w:szCs w:val="21"/>
                <w:lang w:val="it-IT"/>
              </w:rPr>
              <w:t> </w:t>
            </w:r>
            <w:r w:rsidRPr="00087B64">
              <w:rPr>
                <w:rFonts w:ascii="Arial" w:hAnsi="Arial" w:cs="Arial"/>
                <w:sz w:val="15"/>
                <w:szCs w:val="22"/>
                <w:shd w:val="clear" w:color="auto" w:fill="FFFF00"/>
                <w:lang w:val="en-GB"/>
              </w:rPr>
              <w:t>[H] Proposals 1A-4-v2</w:t>
            </w:r>
          </w:p>
          <w:p w14:paraId="67974B44" w14:textId="77777777" w:rsidR="00087B64" w:rsidRPr="00087B64" w:rsidRDefault="00087B64">
            <w:pPr>
              <w:jc w:val="both"/>
              <w:rPr>
                <w:rFonts w:ascii="Calibri" w:hAnsi="Calibri" w:cs="Calibri"/>
                <w:sz w:val="15"/>
                <w:szCs w:val="22"/>
              </w:rPr>
            </w:pPr>
            <w:r w:rsidRPr="00087B64">
              <w:rPr>
                <w:rFonts w:ascii="Calibri" w:hAnsi="Calibri" w:cs="Calibri"/>
                <w:sz w:val="15"/>
                <w:szCs w:val="21"/>
              </w:rPr>
              <w:t> </w:t>
            </w:r>
          </w:p>
          <w:p w14:paraId="322F51C9" w14:textId="77777777" w:rsidR="00087B64" w:rsidRPr="00087B64" w:rsidRDefault="00087B64">
            <w:pPr>
              <w:jc w:val="both"/>
              <w:rPr>
                <w:rFonts w:ascii="Calibri" w:hAnsi="Calibri" w:cs="Calibri"/>
                <w:sz w:val="15"/>
                <w:szCs w:val="22"/>
              </w:rPr>
            </w:pPr>
            <w:r w:rsidRPr="00087B64">
              <w:rPr>
                <w:b/>
                <w:bCs/>
                <w:sz w:val="15"/>
                <w:shd w:val="clear" w:color="auto" w:fill="FFFF00"/>
              </w:rPr>
              <w:t>FL4</w:t>
            </w:r>
          </w:p>
          <w:p w14:paraId="5C615CF1" w14:textId="77777777" w:rsidR="00087B64" w:rsidRPr="00087B64" w:rsidRDefault="00087B64">
            <w:pPr>
              <w:jc w:val="both"/>
              <w:rPr>
                <w:rFonts w:ascii="Calibri" w:hAnsi="Calibri" w:cs="Calibri"/>
                <w:sz w:val="15"/>
                <w:szCs w:val="22"/>
              </w:rPr>
            </w:pPr>
            <w:r w:rsidRPr="00087B64">
              <w:rPr>
                <w:sz w:val="15"/>
              </w:rPr>
              <w:t>Thanks Intel for the summary,  As suggested also by Apple, maybe we need more clarification. Therefore I suggest to take it for further discussion, e.g.,</w:t>
            </w:r>
            <w:r w:rsidRPr="00087B64">
              <w:rPr>
                <w:rStyle w:val="apple-converted-space"/>
                <w:sz w:val="15"/>
              </w:rPr>
              <w:t> </w:t>
            </w:r>
          </w:p>
          <w:p w14:paraId="1E3769FC" w14:textId="77777777"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szCs w:val="20"/>
              </w:rPr>
              <w:t>start from Intel’s table for further clarification.</w:t>
            </w:r>
            <w:r w:rsidRPr="00087B64">
              <w:rPr>
                <w:rStyle w:val="apple-converted-space"/>
                <w:sz w:val="15"/>
                <w:szCs w:val="20"/>
              </w:rPr>
              <w:t> </w:t>
            </w:r>
          </w:p>
          <w:p w14:paraId="4EE9B99E" w14:textId="77777777"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szCs w:val="20"/>
              </w:rPr>
              <w:t>Also discussing Qualcomm’s RTC assumption for adding drifting 0.1ppm/s</w:t>
            </w:r>
          </w:p>
          <w:p w14:paraId="7782D0C4" w14:textId="77777777" w:rsidR="00087B64" w:rsidRPr="00087B64" w:rsidRDefault="00087B64">
            <w:pPr>
              <w:jc w:val="both"/>
              <w:rPr>
                <w:rFonts w:ascii="Calibri" w:hAnsi="Calibri" w:cs="Calibri"/>
                <w:sz w:val="15"/>
                <w:szCs w:val="22"/>
              </w:rPr>
            </w:pPr>
            <w:r w:rsidRPr="00087B64">
              <w:rPr>
                <w:rFonts w:ascii="Calibri" w:hAnsi="Calibri" w:cs="Calibri"/>
                <w:sz w:val="15"/>
                <w:szCs w:val="21"/>
              </w:rPr>
              <w:t> </w:t>
            </w:r>
          </w:p>
          <w:p w14:paraId="708FDE65" w14:textId="77777777" w:rsidR="00087B64" w:rsidRPr="00087B64" w:rsidRDefault="00087B64">
            <w:pPr>
              <w:jc w:val="both"/>
              <w:rPr>
                <w:rFonts w:ascii="Calibri" w:hAnsi="Calibri" w:cs="Calibri"/>
                <w:sz w:val="15"/>
                <w:szCs w:val="22"/>
              </w:rPr>
            </w:pPr>
            <w:r w:rsidRPr="00087B64">
              <w:rPr>
                <w:b/>
                <w:bCs/>
                <w:sz w:val="15"/>
                <w:shd w:val="clear" w:color="auto" w:fill="FFFF00"/>
              </w:rPr>
              <w:t>FL6</w:t>
            </w:r>
          </w:p>
          <w:p w14:paraId="5A53B7CF" w14:textId="77777777" w:rsidR="00087B64" w:rsidRPr="00087B64" w:rsidRDefault="00087B64">
            <w:pPr>
              <w:jc w:val="both"/>
              <w:rPr>
                <w:rFonts w:ascii="Calibri" w:hAnsi="Calibri" w:cs="Calibri"/>
                <w:sz w:val="15"/>
                <w:szCs w:val="22"/>
              </w:rPr>
            </w:pPr>
            <w:r w:rsidRPr="00087B64">
              <w:rPr>
                <w:sz w:val="15"/>
              </w:rPr>
              <w:t>@Qualcomm, revised RTC (20</w:t>
            </w:r>
            <w:r w:rsidRPr="00087B64">
              <w:rPr>
                <w:color w:val="FF0000"/>
                <w:sz w:val="15"/>
              </w:rPr>
              <w:t>,FFS:0.1</w:t>
            </w:r>
            <w:r w:rsidRPr="00087B64">
              <w:rPr>
                <w:sz w:val="15"/>
              </w:rPr>
              <w:t>) according to Qualcomm’s suggestion. Companies please consider and provide comments.</w:t>
            </w:r>
          </w:p>
          <w:p w14:paraId="58BF686C" w14:textId="77777777" w:rsidR="00087B64" w:rsidRPr="00087B64" w:rsidRDefault="00087B64">
            <w:pPr>
              <w:jc w:val="both"/>
              <w:rPr>
                <w:rFonts w:ascii="Calibri" w:hAnsi="Calibri" w:cs="Calibri"/>
                <w:sz w:val="15"/>
                <w:szCs w:val="22"/>
              </w:rPr>
            </w:pPr>
            <w:r w:rsidRPr="00087B64">
              <w:rPr>
                <w:sz w:val="15"/>
              </w:rPr>
              <w:t> </w:t>
            </w:r>
          </w:p>
          <w:p w14:paraId="4215EA79" w14:textId="77777777" w:rsidR="00087B64" w:rsidRPr="00087B64" w:rsidRDefault="00087B64">
            <w:pPr>
              <w:jc w:val="both"/>
              <w:rPr>
                <w:rFonts w:ascii="Calibri" w:hAnsi="Calibri" w:cs="Calibri"/>
                <w:sz w:val="15"/>
                <w:szCs w:val="22"/>
              </w:rPr>
            </w:pPr>
            <w:r w:rsidRPr="00087B64">
              <w:rPr>
                <w:sz w:val="15"/>
              </w:rPr>
              <w:t>@Intel, Thanks Intel for the clarification. Basically it’s true proposal1C-2 and 1A-4 can be discussed jointly.</w:t>
            </w:r>
          </w:p>
          <w:p w14:paraId="5DD10BBB" w14:textId="77777777" w:rsidR="00087B64" w:rsidRPr="00087B64" w:rsidRDefault="00087B64">
            <w:pPr>
              <w:jc w:val="both"/>
              <w:rPr>
                <w:rFonts w:ascii="Calibri" w:hAnsi="Calibri" w:cs="Calibri"/>
                <w:sz w:val="15"/>
                <w:szCs w:val="22"/>
              </w:rPr>
            </w:pPr>
            <w:r w:rsidRPr="00087B64">
              <w:rPr>
                <w:sz w:val="15"/>
              </w:rPr>
              <w:t> </w:t>
            </w:r>
          </w:p>
          <w:p w14:paraId="37BBF4BA" w14:textId="77777777" w:rsidR="00087B64" w:rsidRPr="00087B64" w:rsidRDefault="00087B64">
            <w:pPr>
              <w:jc w:val="both"/>
              <w:rPr>
                <w:rFonts w:ascii="Calibri" w:hAnsi="Calibri" w:cs="Calibri"/>
                <w:sz w:val="15"/>
                <w:szCs w:val="22"/>
              </w:rPr>
            </w:pPr>
            <w:r w:rsidRPr="00087B64">
              <w:rPr>
                <w:sz w:val="15"/>
              </w:rPr>
              <w:t>I provide a version including note4 in proposal1C-2 if companies are OK to discuss here.</w:t>
            </w:r>
          </w:p>
          <w:p w14:paraId="40A85DB6" w14:textId="77777777" w:rsidR="00087B64" w:rsidRPr="00087B64" w:rsidRDefault="00087B64">
            <w:pPr>
              <w:jc w:val="both"/>
              <w:rPr>
                <w:rFonts w:ascii="Calibri" w:hAnsi="Calibri" w:cs="Calibri"/>
                <w:sz w:val="15"/>
                <w:szCs w:val="22"/>
              </w:rPr>
            </w:pPr>
            <w:r w:rsidRPr="00087B64">
              <w:rPr>
                <w:sz w:val="15"/>
              </w:rPr>
              <w:t> </w:t>
            </w:r>
          </w:p>
          <w:p w14:paraId="161FD64D" w14:textId="77777777" w:rsidR="00087B64" w:rsidRPr="00087B64" w:rsidRDefault="00087B64">
            <w:pPr>
              <w:jc w:val="both"/>
              <w:rPr>
                <w:rFonts w:ascii="Calibri" w:hAnsi="Calibri" w:cs="Calibri"/>
                <w:sz w:val="15"/>
                <w:szCs w:val="22"/>
              </w:rPr>
            </w:pPr>
            <w:r w:rsidRPr="00087B64">
              <w:rPr>
                <w:sz w:val="15"/>
              </w:rPr>
              <w:t>Also I added some clarification.</w:t>
            </w:r>
          </w:p>
          <w:p w14:paraId="5E6D10E0" w14:textId="77777777"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szCs w:val="20"/>
              </w:rPr>
              <w:t>Note 1 and 3 is suggested from Qualcomm.</w:t>
            </w:r>
            <w:r w:rsidRPr="00087B64">
              <w:rPr>
                <w:rStyle w:val="apple-converted-space"/>
                <w:sz w:val="15"/>
                <w:szCs w:val="20"/>
              </w:rPr>
              <w:t> </w:t>
            </w:r>
          </w:p>
          <w:p w14:paraId="192D5777" w14:textId="77777777"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szCs w:val="20"/>
              </w:rPr>
              <w:t>Note 2 is following the principle as in Proposal#8(Note4), i.e., option 3/4 is assumed when power is larger than a value</w:t>
            </w:r>
          </w:p>
          <w:p w14:paraId="7B812DE5" w14:textId="77777777" w:rsidR="00087B64" w:rsidRPr="00087B64" w:rsidRDefault="00087B64">
            <w:pPr>
              <w:jc w:val="both"/>
              <w:rPr>
                <w:rFonts w:ascii="Calibri" w:hAnsi="Calibri" w:cs="Calibri"/>
                <w:sz w:val="15"/>
                <w:szCs w:val="22"/>
              </w:rPr>
            </w:pPr>
            <w:r w:rsidRPr="00087B64">
              <w:rPr>
                <w:rFonts w:ascii="Calibri" w:hAnsi="Calibri" w:cs="Calibri"/>
                <w:sz w:val="15"/>
                <w:szCs w:val="21"/>
              </w:rPr>
              <w:t> </w:t>
            </w:r>
          </w:p>
          <w:p w14:paraId="25CA96D7" w14:textId="77777777" w:rsidR="00087B64" w:rsidRPr="00087B64" w:rsidRDefault="00087B64">
            <w:pPr>
              <w:pStyle w:val="5"/>
              <w:spacing w:before="0" w:line="231" w:lineRule="atLeast"/>
              <w:ind w:left="1008" w:hanging="1008"/>
              <w:jc w:val="both"/>
              <w:rPr>
                <w:rFonts w:ascii="Calibri" w:hAnsi="Calibri" w:cs="Calibri"/>
                <w:sz w:val="15"/>
                <w:szCs w:val="22"/>
              </w:rPr>
            </w:pPr>
            <w:r w:rsidRPr="00087B64">
              <w:rPr>
                <w:b/>
                <w:bCs/>
                <w:sz w:val="15"/>
              </w:rPr>
              <w:lastRenderedPageBreak/>
              <w:t>Please see</w:t>
            </w:r>
            <w:r w:rsidRPr="00087B64">
              <w:rPr>
                <w:rStyle w:val="apple-converted-space"/>
                <w:rFonts w:ascii="Calibri" w:hAnsi="Calibri" w:cs="Calibri"/>
                <w:b/>
                <w:bCs/>
                <w:sz w:val="15"/>
                <w:szCs w:val="21"/>
              </w:rPr>
              <w:t> </w:t>
            </w:r>
            <w:r w:rsidRPr="00087B64">
              <w:rPr>
                <w:rFonts w:cs="Arial"/>
                <w:b/>
                <w:bCs/>
                <w:sz w:val="15"/>
                <w:szCs w:val="22"/>
                <w:shd w:val="clear" w:color="auto" w:fill="FFFF00"/>
              </w:rPr>
              <w:t>[H] Proposal 1A-4-v3</w:t>
            </w:r>
          </w:p>
          <w:p w14:paraId="68097844" w14:textId="77777777" w:rsidR="00087B64" w:rsidRPr="00087B64" w:rsidRDefault="00087B64">
            <w:pPr>
              <w:jc w:val="both"/>
              <w:rPr>
                <w:rFonts w:ascii="Calibri" w:hAnsi="Calibri" w:cs="Calibri"/>
                <w:sz w:val="15"/>
                <w:szCs w:val="22"/>
              </w:rPr>
            </w:pPr>
            <w:r w:rsidRPr="00087B64">
              <w:rPr>
                <w:rFonts w:ascii="Calibri" w:hAnsi="Calibri" w:cs="Calibri"/>
                <w:sz w:val="15"/>
                <w:szCs w:val="21"/>
              </w:rPr>
              <w:t> </w:t>
            </w:r>
          </w:p>
          <w:p w14:paraId="4E57B174" w14:textId="77777777" w:rsidR="00087B64" w:rsidRPr="00087B64" w:rsidRDefault="00087B64">
            <w:pPr>
              <w:jc w:val="both"/>
              <w:rPr>
                <w:rFonts w:ascii="Calibri" w:hAnsi="Calibri" w:cs="Calibri"/>
                <w:sz w:val="15"/>
                <w:szCs w:val="22"/>
              </w:rPr>
            </w:pPr>
            <w:r w:rsidRPr="00087B64">
              <w:rPr>
                <w:b/>
                <w:bCs/>
                <w:sz w:val="15"/>
                <w:shd w:val="clear" w:color="auto" w:fill="FFFF00"/>
              </w:rPr>
              <w:t>FL7</w:t>
            </w:r>
          </w:p>
          <w:p w14:paraId="153F866F" w14:textId="77777777" w:rsidR="00087B64" w:rsidRPr="00087B64" w:rsidRDefault="00087B64">
            <w:pPr>
              <w:jc w:val="both"/>
              <w:rPr>
                <w:rFonts w:ascii="Calibri" w:hAnsi="Calibri" w:cs="Calibri"/>
                <w:sz w:val="15"/>
                <w:szCs w:val="22"/>
              </w:rPr>
            </w:pPr>
            <w:r w:rsidRPr="00087B64">
              <w:rPr>
                <w:rFonts w:ascii="Calibri" w:hAnsi="Calibri" w:cs="Calibri"/>
                <w:sz w:val="15"/>
                <w:szCs w:val="22"/>
              </w:rPr>
              <w:t>@Apple3, my understanding is that time offset is not  follow the RTC if the oscillator/FLL/PLL is running.</w:t>
            </w:r>
            <w:r w:rsidRPr="00087B64">
              <w:rPr>
                <w:rStyle w:val="apple-converted-space"/>
                <w:rFonts w:ascii="Calibri" w:hAnsi="Calibri" w:cs="Calibri"/>
                <w:sz w:val="15"/>
                <w:szCs w:val="22"/>
              </w:rPr>
              <w:t> </w:t>
            </w:r>
          </w:p>
          <w:p w14:paraId="41151B41" w14:textId="77777777" w:rsidR="00087B64" w:rsidRPr="00087B64" w:rsidRDefault="00087B64">
            <w:pPr>
              <w:jc w:val="both"/>
              <w:rPr>
                <w:rFonts w:ascii="Calibri" w:hAnsi="Calibri" w:cs="Calibri"/>
                <w:sz w:val="15"/>
                <w:szCs w:val="22"/>
              </w:rPr>
            </w:pPr>
            <w:r w:rsidRPr="00087B64">
              <w:rPr>
                <w:rFonts w:ascii="Calibri" w:hAnsi="Calibri" w:cs="Calibri"/>
                <w:sz w:val="15"/>
                <w:szCs w:val="22"/>
              </w:rPr>
              <w:t>When WUR OFF is Y,</w:t>
            </w:r>
            <w:r w:rsidRPr="00087B64">
              <w:rPr>
                <w:rStyle w:val="apple-converted-space"/>
                <w:rFonts w:ascii="Calibri" w:hAnsi="Calibri" w:cs="Calibri"/>
                <w:sz w:val="15"/>
                <w:szCs w:val="22"/>
              </w:rPr>
              <w:t> </w:t>
            </w:r>
            <w:r w:rsidRPr="00087B64">
              <w:rPr>
                <w:rFonts w:ascii="Calibri" w:hAnsi="Calibri" w:cs="Calibri"/>
                <w:sz w:val="15"/>
              </w:rPr>
              <w:t>Time offset cumulated in the off period can</w:t>
            </w:r>
            <w:r w:rsidRPr="00087B64">
              <w:rPr>
                <w:rStyle w:val="apple-converted-space"/>
                <w:rFonts w:ascii="Calibri" w:hAnsi="Calibri" w:cs="Calibri"/>
                <w:sz w:val="15"/>
              </w:rPr>
              <w:t> </w:t>
            </w:r>
            <w:r w:rsidRPr="00087B64">
              <w:rPr>
                <w:rFonts w:ascii="Calibri" w:hAnsi="Calibri" w:cs="Calibri"/>
                <w:color w:val="1F4E79"/>
                <w:sz w:val="15"/>
              </w:rPr>
              <w:t>be calculated by option 1/2 and option 3/4</w:t>
            </w:r>
            <w:r w:rsidRPr="00087B64">
              <w:rPr>
                <w:rFonts w:ascii="Calibri" w:hAnsi="Calibri" w:cs="Calibri"/>
                <w:color w:val="FF0000"/>
                <w:sz w:val="15"/>
              </w:rPr>
              <w:t>[Note2]</w:t>
            </w:r>
            <w:r w:rsidRPr="00087B64">
              <w:rPr>
                <w:rFonts w:ascii="Calibri" w:hAnsi="Calibri" w:cs="Calibri"/>
                <w:sz w:val="15"/>
              </w:rPr>
              <w:t>. RTC can be used too.</w:t>
            </w:r>
            <w:r w:rsidRPr="00087B64">
              <w:rPr>
                <w:rStyle w:val="apple-converted-space"/>
                <w:rFonts w:ascii="Calibri" w:hAnsi="Calibri" w:cs="Calibri"/>
                <w:sz w:val="15"/>
              </w:rPr>
              <w:t> </w:t>
            </w:r>
          </w:p>
          <w:p w14:paraId="61C358AA" w14:textId="77777777" w:rsidR="00087B64" w:rsidRPr="00087B64" w:rsidRDefault="00087B64">
            <w:pPr>
              <w:jc w:val="both"/>
              <w:rPr>
                <w:rFonts w:ascii="Calibri" w:hAnsi="Calibri" w:cs="Calibri"/>
                <w:sz w:val="15"/>
                <w:szCs w:val="22"/>
              </w:rPr>
            </w:pPr>
            <w:r w:rsidRPr="00087B64">
              <w:rPr>
                <w:rFonts w:ascii="Calibri" w:hAnsi="Calibri" w:cs="Calibri"/>
                <w:sz w:val="15"/>
                <w:szCs w:val="22"/>
              </w:rPr>
              <w:t> </w:t>
            </w:r>
          </w:p>
          <w:p w14:paraId="1E2D599C" w14:textId="77777777" w:rsidR="00087B64" w:rsidRPr="00087B64" w:rsidRDefault="00087B64">
            <w:pPr>
              <w:jc w:val="both"/>
              <w:rPr>
                <w:rFonts w:ascii="Calibri" w:hAnsi="Calibri" w:cs="Calibri"/>
                <w:sz w:val="15"/>
                <w:szCs w:val="22"/>
              </w:rPr>
            </w:pPr>
            <w:r w:rsidRPr="00087B64">
              <w:rPr>
                <w:rFonts w:ascii="Calibri" w:hAnsi="Calibri" w:cs="Calibri"/>
                <w:sz w:val="15"/>
                <w:szCs w:val="22"/>
              </w:rPr>
              <w:t>@Huawei3,</w:t>
            </w:r>
            <w:r w:rsidRPr="00087B64">
              <w:rPr>
                <w:rStyle w:val="apple-converted-space"/>
                <w:rFonts w:ascii="Calibri" w:hAnsi="Calibri" w:cs="Calibri"/>
                <w:sz w:val="15"/>
                <w:szCs w:val="22"/>
              </w:rPr>
              <w:t> </w:t>
            </w:r>
          </w:p>
          <w:p w14:paraId="4CD38612" w14:textId="77777777"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1.</w:t>
            </w:r>
            <w:r w:rsidRPr="00087B64">
              <w:rPr>
                <w:sz w:val="15"/>
                <w:szCs w:val="14"/>
              </w:rPr>
              <w:t>      </w:t>
            </w:r>
            <w:r w:rsidRPr="00087B64">
              <w:rPr>
                <w:rStyle w:val="apple-converted-space"/>
                <w:sz w:val="15"/>
                <w:szCs w:val="14"/>
              </w:rPr>
              <w:t> </w:t>
            </w:r>
            <w:r w:rsidRPr="00087B64">
              <w:rPr>
                <w:rFonts w:ascii="Calibri" w:hAnsi="Calibri" w:cs="Calibri"/>
                <w:sz w:val="15"/>
                <w:szCs w:val="22"/>
              </w:rPr>
              <w:t>I agree. the reason I didn’t capture the related cases for residual frequency is because we have agree that in another agreement. But I would be fine to your revision if no one against.</w:t>
            </w:r>
          </w:p>
          <w:p w14:paraId="69CB368E" w14:textId="77777777"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2.</w:t>
            </w:r>
            <w:r w:rsidRPr="00087B64">
              <w:rPr>
                <w:sz w:val="15"/>
                <w:szCs w:val="14"/>
              </w:rPr>
              <w:t>      </w:t>
            </w:r>
            <w:r w:rsidRPr="00087B64">
              <w:rPr>
                <w:rStyle w:val="apple-converted-space"/>
                <w:sz w:val="15"/>
                <w:szCs w:val="14"/>
              </w:rPr>
              <w:t> </w:t>
            </w:r>
            <w:r w:rsidRPr="00087B64">
              <w:rPr>
                <w:rFonts w:ascii="Calibri" w:hAnsi="Calibri" w:cs="Calibri"/>
                <w:sz w:val="15"/>
                <w:szCs w:val="22"/>
              </w:rPr>
              <w:t>OK to add</w:t>
            </w:r>
          </w:p>
          <w:p w14:paraId="33F8D382" w14:textId="77777777"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3.</w:t>
            </w:r>
            <w:r w:rsidRPr="00087B64">
              <w:rPr>
                <w:sz w:val="15"/>
                <w:szCs w:val="14"/>
              </w:rPr>
              <w:t>      </w:t>
            </w:r>
            <w:r w:rsidRPr="00087B64">
              <w:rPr>
                <w:rStyle w:val="apple-converted-space"/>
                <w:sz w:val="15"/>
                <w:szCs w:val="14"/>
              </w:rPr>
              <w:t> </w:t>
            </w:r>
            <w:r w:rsidRPr="00087B64">
              <w:rPr>
                <w:rFonts w:ascii="Calibri" w:hAnsi="Calibri" w:cs="Calibri"/>
                <w:sz w:val="15"/>
                <w:szCs w:val="22"/>
              </w:rPr>
              <w:t>The original intension ‘until</w:t>
            </w:r>
            <w:r w:rsidRPr="00087B64">
              <w:rPr>
                <w:rStyle w:val="apple-converted-space"/>
                <w:rFonts w:ascii="Calibri" w:hAnsi="Calibri" w:cs="Calibri"/>
                <w:sz w:val="15"/>
                <w:szCs w:val="22"/>
              </w:rPr>
              <w:t> </w:t>
            </w:r>
            <w:r w:rsidRPr="00087B64">
              <w:rPr>
                <w:rFonts w:ascii="Calibri" w:hAnsi="Calibri" w:cs="Calibri"/>
                <w:color w:val="FF0000"/>
                <w:sz w:val="15"/>
                <w:szCs w:val="20"/>
              </w:rPr>
              <w:t>reaching maximum</w:t>
            </w:r>
            <w:r w:rsidRPr="00087B64">
              <w:rPr>
                <w:rFonts w:ascii="Calibri" w:hAnsi="Calibri" w:cs="Calibri"/>
                <w:sz w:val="15"/>
                <w:szCs w:val="22"/>
              </w:rPr>
              <w:t>’ is to be assistant to ‘</w:t>
            </w:r>
            <w:r w:rsidRPr="00087B64">
              <w:rPr>
                <w:sz w:val="15"/>
                <w:szCs w:val="20"/>
              </w:rPr>
              <w:t>When frequency displacement [Fd] reaches max frequency error, it is assumed to be equaled to max frequency error</w:t>
            </w:r>
            <w:r w:rsidRPr="00087B64">
              <w:rPr>
                <w:rFonts w:ascii="Calibri" w:hAnsi="Calibri" w:cs="Calibri"/>
                <w:sz w:val="15"/>
                <w:szCs w:val="22"/>
              </w:rPr>
              <w:t>’</w:t>
            </w:r>
          </w:p>
          <w:p w14:paraId="6BD6E79C" w14:textId="77777777"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4.</w:t>
            </w:r>
            <w:r w:rsidRPr="00087B64">
              <w:rPr>
                <w:sz w:val="15"/>
                <w:szCs w:val="14"/>
              </w:rPr>
              <w:t>      </w:t>
            </w:r>
            <w:r w:rsidRPr="00087B64">
              <w:rPr>
                <w:rStyle w:val="apple-converted-space"/>
                <w:sz w:val="15"/>
                <w:szCs w:val="14"/>
              </w:rPr>
              <w:t> </w:t>
            </w:r>
            <w:r w:rsidRPr="00087B64">
              <w:rPr>
                <w:rFonts w:ascii="Calibri" w:hAnsi="Calibri" w:cs="Calibri"/>
                <w:sz w:val="15"/>
                <w:szCs w:val="22"/>
              </w:rPr>
              <w:t>Ok</w:t>
            </w:r>
          </w:p>
          <w:p w14:paraId="2E802D28" w14:textId="77777777"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5.</w:t>
            </w:r>
            <w:r w:rsidRPr="00087B64">
              <w:rPr>
                <w:sz w:val="15"/>
                <w:szCs w:val="14"/>
              </w:rPr>
              <w:t>      </w:t>
            </w:r>
            <w:r w:rsidRPr="00087B64">
              <w:rPr>
                <w:rStyle w:val="apple-converted-space"/>
                <w:sz w:val="15"/>
                <w:szCs w:val="14"/>
              </w:rPr>
              <w:t> </w:t>
            </w:r>
            <w:r w:rsidRPr="00087B64">
              <w:rPr>
                <w:rFonts w:ascii="Calibri" w:hAnsi="Calibri" w:cs="Calibri"/>
                <w:sz w:val="15"/>
                <w:szCs w:val="22"/>
              </w:rPr>
              <w:t>OK</w:t>
            </w:r>
          </w:p>
          <w:p w14:paraId="06511726" w14:textId="77777777"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6.</w:t>
            </w:r>
            <w:r w:rsidRPr="00087B64">
              <w:rPr>
                <w:sz w:val="15"/>
                <w:szCs w:val="14"/>
              </w:rPr>
              <w:t>      </w:t>
            </w:r>
            <w:r w:rsidRPr="00087B64">
              <w:rPr>
                <w:rStyle w:val="apple-converted-space"/>
                <w:sz w:val="15"/>
                <w:szCs w:val="14"/>
              </w:rPr>
              <w:t> </w:t>
            </w:r>
            <w:r w:rsidRPr="00087B64">
              <w:rPr>
                <w:rFonts w:ascii="Calibri" w:hAnsi="Calibri" w:cs="Calibri"/>
                <w:sz w:val="15"/>
                <w:szCs w:val="22"/>
              </w:rPr>
              <w:t>Modified according to your comment (6) and (7)</w:t>
            </w:r>
          </w:p>
          <w:p w14:paraId="6FF1C872" w14:textId="77777777" w:rsidR="00087B64" w:rsidRPr="00087B64" w:rsidRDefault="00087B64">
            <w:pPr>
              <w:jc w:val="both"/>
              <w:rPr>
                <w:rFonts w:ascii="Calibri" w:hAnsi="Calibri" w:cs="Calibri"/>
                <w:sz w:val="15"/>
                <w:szCs w:val="22"/>
              </w:rPr>
            </w:pPr>
            <w:r w:rsidRPr="00087B64">
              <w:rPr>
                <w:rFonts w:ascii="Calibri" w:hAnsi="Calibri" w:cs="Calibri"/>
                <w:sz w:val="15"/>
                <w:szCs w:val="22"/>
              </w:rPr>
              <w:t>@Samsung,</w:t>
            </w:r>
          </w:p>
          <w:p w14:paraId="29A3ADBC" w14:textId="77777777" w:rsidR="00087B64" w:rsidRPr="00087B64" w:rsidRDefault="00087B64">
            <w:pPr>
              <w:jc w:val="both"/>
              <w:rPr>
                <w:rFonts w:ascii="Calibri" w:hAnsi="Calibri" w:cs="Calibri"/>
                <w:sz w:val="15"/>
                <w:szCs w:val="22"/>
              </w:rPr>
            </w:pPr>
            <w:r w:rsidRPr="00087B64">
              <w:rPr>
                <w:rFonts w:ascii="Calibri" w:hAnsi="Calibri" w:cs="Calibri"/>
                <w:sz w:val="15"/>
                <w:szCs w:val="22"/>
              </w:rPr>
              <w:t>Fine to make it example and WA</w:t>
            </w:r>
          </w:p>
          <w:p w14:paraId="074CC391" w14:textId="77777777" w:rsidR="00087B64" w:rsidRPr="00087B64" w:rsidRDefault="00087B64">
            <w:pPr>
              <w:jc w:val="both"/>
              <w:rPr>
                <w:rFonts w:ascii="Calibri" w:hAnsi="Calibri" w:cs="Calibri"/>
                <w:sz w:val="15"/>
                <w:szCs w:val="22"/>
              </w:rPr>
            </w:pPr>
            <w:r w:rsidRPr="00087B64">
              <w:rPr>
                <w:rFonts w:ascii="Calibri" w:hAnsi="Calibri" w:cs="Calibri"/>
                <w:sz w:val="15"/>
                <w:szCs w:val="22"/>
              </w:rPr>
              <w:t>Regarding the comments to Note2, my observation is that it is related to the following assumptions,</w:t>
            </w:r>
          </w:p>
          <w:p w14:paraId="26F742FB" w14:textId="77777777"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Assumption 1: 5ppm/10ppm(option3/4) and 50ppm/200pm(option1/2) has same minimum required power</w:t>
            </w:r>
            <w:r w:rsidRPr="00087B64">
              <w:rPr>
                <w:rStyle w:val="apple-converted-space"/>
                <w:rFonts w:ascii="Calibri" w:hAnsi="Calibri" w:cs="Calibri"/>
                <w:sz w:val="15"/>
                <w:szCs w:val="22"/>
              </w:rPr>
              <w:t> </w:t>
            </w:r>
          </w:p>
          <w:p w14:paraId="76D15E96" w14:textId="77777777"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1"/>
              </w:rPr>
              <w:t>-</w:t>
            </w:r>
            <w:r w:rsidRPr="00087B64">
              <w:rPr>
                <w:sz w:val="15"/>
                <w:szCs w:val="14"/>
              </w:rPr>
              <w:t>        </w:t>
            </w:r>
            <w:r w:rsidRPr="00087B64">
              <w:rPr>
                <w:rStyle w:val="apple-converted-space"/>
                <w:sz w:val="15"/>
                <w:szCs w:val="14"/>
              </w:rPr>
              <w:t> </w:t>
            </w:r>
            <w:r w:rsidRPr="00087B64">
              <w:rPr>
                <w:rFonts w:ascii="Calibri" w:hAnsi="Calibri" w:cs="Calibri"/>
                <w:sz w:val="15"/>
                <w:szCs w:val="22"/>
              </w:rPr>
              <w:t>Assumption 2</w:t>
            </w:r>
            <w:r w:rsidRPr="00087B64">
              <w:rPr>
                <w:rFonts w:ascii="等线" w:eastAsia="等线" w:hAnsi="等线" w:hint="eastAsia"/>
                <w:sz w:val="15"/>
                <w:szCs w:val="22"/>
                <w:lang w:eastAsia="ko-KR"/>
              </w:rPr>
              <w:t>：</w:t>
            </w:r>
            <w:r w:rsidRPr="00087B64">
              <w:rPr>
                <w:rFonts w:ascii="Calibri" w:hAnsi="Calibri" w:cs="Calibri"/>
                <w:sz w:val="15"/>
                <w:szCs w:val="22"/>
              </w:rPr>
              <w:t>5ppm/10ppm(option3/4) and 50ppm/200pm(option1/2) has different minimum required power</w:t>
            </w:r>
          </w:p>
          <w:p w14:paraId="5926A4AA" w14:textId="77777777" w:rsidR="00087B64" w:rsidRPr="00087B64" w:rsidRDefault="00087B64">
            <w:pPr>
              <w:jc w:val="both"/>
              <w:rPr>
                <w:rFonts w:ascii="Calibri" w:hAnsi="Calibri" w:cs="Calibri"/>
                <w:sz w:val="15"/>
                <w:szCs w:val="22"/>
              </w:rPr>
            </w:pPr>
            <w:r w:rsidRPr="00087B64">
              <w:rPr>
                <w:rFonts w:ascii="等线" w:eastAsia="等线" w:hAnsi="等线" w:hint="eastAsia"/>
                <w:sz w:val="15"/>
                <w:szCs w:val="21"/>
              </w:rPr>
              <w:lastRenderedPageBreak/>
              <w:t>Different companies may have different opinions so far as I observed. Maybe we can keep note2 in [] now and further come back in the next meeting.</w:t>
            </w:r>
          </w:p>
          <w:p w14:paraId="3A87F77B" w14:textId="77777777" w:rsidR="00087B64" w:rsidRPr="00087B64" w:rsidRDefault="00087B64">
            <w:pPr>
              <w:jc w:val="both"/>
              <w:rPr>
                <w:rFonts w:ascii="Calibri" w:hAnsi="Calibri" w:cs="Calibri"/>
                <w:sz w:val="15"/>
                <w:szCs w:val="22"/>
              </w:rPr>
            </w:pPr>
            <w:r w:rsidRPr="00087B64">
              <w:rPr>
                <w:rFonts w:ascii="Calibri" w:hAnsi="Calibri" w:cs="Calibri"/>
                <w:sz w:val="15"/>
                <w:szCs w:val="21"/>
              </w:rPr>
              <w:t> </w:t>
            </w:r>
          </w:p>
          <w:p w14:paraId="0D2E0ED7" w14:textId="77777777" w:rsidR="00087B64" w:rsidRPr="00087B64" w:rsidRDefault="00087B64">
            <w:pPr>
              <w:jc w:val="both"/>
              <w:rPr>
                <w:rFonts w:ascii="Calibri" w:hAnsi="Calibri" w:cs="Calibri"/>
                <w:sz w:val="15"/>
                <w:szCs w:val="22"/>
              </w:rPr>
            </w:pPr>
            <w:r w:rsidRPr="00087B64">
              <w:rPr>
                <w:rFonts w:ascii="等线" w:eastAsia="等线" w:hAnsi="等线" w:hint="eastAsia"/>
                <w:sz w:val="15"/>
                <w:szCs w:val="21"/>
              </w:rPr>
              <w:t>@All,</w:t>
            </w:r>
          </w:p>
          <w:p w14:paraId="3AFC09D3" w14:textId="77777777" w:rsidR="00087B64" w:rsidRPr="00087B64" w:rsidRDefault="00087B64">
            <w:pPr>
              <w:jc w:val="both"/>
              <w:rPr>
                <w:rFonts w:ascii="Calibri" w:hAnsi="Calibri" w:cs="Calibri"/>
                <w:sz w:val="15"/>
                <w:szCs w:val="22"/>
              </w:rPr>
            </w:pPr>
            <w:r w:rsidRPr="00087B64">
              <w:rPr>
                <w:rFonts w:ascii="等线" w:eastAsia="等线" w:hAnsi="等线" w:hint="eastAsia"/>
                <w:sz w:val="15"/>
                <w:szCs w:val="21"/>
              </w:rPr>
              <w:t>Merged the change from Huawei and Samsung,</w:t>
            </w:r>
          </w:p>
          <w:p w14:paraId="7211B492" w14:textId="77777777" w:rsidR="00087B64" w:rsidRPr="00087B64" w:rsidRDefault="00087B64">
            <w:pPr>
              <w:jc w:val="both"/>
              <w:rPr>
                <w:rFonts w:ascii="Calibri" w:hAnsi="Calibri" w:cs="Calibri"/>
                <w:sz w:val="15"/>
                <w:szCs w:val="22"/>
              </w:rPr>
            </w:pPr>
            <w:r w:rsidRPr="00087B64">
              <w:rPr>
                <w:rFonts w:ascii="Calibri" w:hAnsi="Calibri" w:cs="Calibri"/>
                <w:sz w:val="15"/>
                <w:szCs w:val="21"/>
              </w:rPr>
              <w:t> </w:t>
            </w:r>
          </w:p>
          <w:p w14:paraId="2C494BD6" w14:textId="77777777" w:rsidR="00087B64" w:rsidRPr="00087B64" w:rsidRDefault="00087B64">
            <w:pPr>
              <w:pStyle w:val="5"/>
              <w:spacing w:before="0" w:line="231" w:lineRule="atLeast"/>
              <w:ind w:left="1008" w:hanging="1008"/>
              <w:jc w:val="both"/>
              <w:rPr>
                <w:rFonts w:ascii="Calibri" w:hAnsi="Calibri" w:cs="Calibri"/>
                <w:sz w:val="15"/>
                <w:szCs w:val="22"/>
              </w:rPr>
            </w:pPr>
            <w:r w:rsidRPr="00087B64">
              <w:rPr>
                <w:rFonts w:ascii="等线" w:eastAsia="等线" w:hAnsi="等线" w:hint="eastAsia"/>
                <w:b/>
                <w:bCs/>
                <w:sz w:val="15"/>
                <w:szCs w:val="21"/>
              </w:rPr>
              <w:t>Please see</w:t>
            </w:r>
            <w:r w:rsidRPr="00087B64">
              <w:rPr>
                <w:rStyle w:val="apple-converted-space"/>
                <w:rFonts w:ascii="Calibri" w:hAnsi="Calibri" w:cs="Calibri"/>
                <w:b/>
                <w:bCs/>
                <w:sz w:val="15"/>
                <w:szCs w:val="21"/>
              </w:rPr>
              <w:t> </w:t>
            </w:r>
            <w:r w:rsidRPr="00087B64">
              <w:rPr>
                <w:rFonts w:cs="Arial"/>
                <w:b/>
                <w:bCs/>
                <w:sz w:val="15"/>
                <w:szCs w:val="22"/>
                <w:shd w:val="clear" w:color="auto" w:fill="FFFF00"/>
              </w:rPr>
              <w:t>[H] Proposal 1A-4-v4</w:t>
            </w:r>
          </w:p>
        </w:tc>
      </w:tr>
    </w:tbl>
    <w:p w14:paraId="7AF3F6CD" w14:textId="77777777" w:rsidR="00087B64" w:rsidRDefault="00087B64" w:rsidP="00087B64">
      <w:pPr>
        <w:rPr>
          <w:rFonts w:ascii="Calibri" w:hAnsi="Calibri" w:cs="Calibri"/>
          <w:sz w:val="22"/>
          <w:szCs w:val="22"/>
        </w:rPr>
      </w:pPr>
      <w:r>
        <w:rPr>
          <w:rFonts w:ascii="Calibri" w:hAnsi="Calibri" w:cs="Calibri"/>
          <w:sz w:val="22"/>
          <w:szCs w:val="22"/>
        </w:rPr>
        <w:lastRenderedPageBreak/>
        <w:t> </w:t>
      </w:r>
    </w:p>
    <w:p w14:paraId="7C50018B" w14:textId="77777777" w:rsidR="00087B64" w:rsidRDefault="00087B64" w:rsidP="00087B64">
      <w:pPr>
        <w:rPr>
          <w:sz w:val="24"/>
          <w:szCs w:val="24"/>
        </w:rPr>
      </w:pPr>
    </w:p>
    <w:p w14:paraId="24582111" w14:textId="77777777" w:rsidR="00087B64" w:rsidRDefault="00087B64" w:rsidP="00087B64">
      <w:pPr>
        <w:rPr>
          <w:lang w:val="en-GB"/>
        </w:rPr>
      </w:pPr>
    </w:p>
    <w:p w14:paraId="63F94E7C" w14:textId="77777777" w:rsidR="00087B64" w:rsidRDefault="00087B64" w:rsidP="00087B64">
      <w:pPr>
        <w:rPr>
          <w:rFonts w:ascii="宋体" w:hAnsi="宋体"/>
          <w:sz w:val="24"/>
          <w:szCs w:val="24"/>
          <w:lang w:eastAsia="zh-CN"/>
        </w:rPr>
      </w:pPr>
    </w:p>
    <w:tbl>
      <w:tblPr>
        <w:tblW w:w="5000" w:type="pct"/>
        <w:tblCellMar>
          <w:left w:w="0" w:type="dxa"/>
          <w:right w:w="0" w:type="dxa"/>
        </w:tblCellMar>
        <w:tblLook w:val="04A0" w:firstRow="1" w:lastRow="0" w:firstColumn="1" w:lastColumn="0" w:noHBand="0" w:noVBand="1"/>
      </w:tblPr>
      <w:tblGrid>
        <w:gridCol w:w="293"/>
        <w:gridCol w:w="5344"/>
        <w:gridCol w:w="4404"/>
        <w:gridCol w:w="3281"/>
      </w:tblGrid>
      <w:tr w:rsidR="00087B64" w:rsidRPr="00087B64" w14:paraId="517E5D3C" w14:textId="77777777" w:rsidTr="00087B64">
        <w:tc>
          <w:tcPr>
            <w:tcW w:w="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44C58F" w14:textId="77777777" w:rsidR="00087B64" w:rsidRPr="00087B64" w:rsidRDefault="00087B64">
            <w:pPr>
              <w:rPr>
                <w:rFonts w:ascii="宋体" w:hAnsi="宋体"/>
                <w:sz w:val="15"/>
                <w:szCs w:val="24"/>
              </w:rPr>
            </w:pPr>
            <w:r w:rsidRPr="00087B64">
              <w:rPr>
                <w:rFonts w:ascii="等线" w:eastAsia="等线" w:hAnsi="等线" w:hint="eastAsia"/>
                <w:sz w:val="15"/>
                <w:szCs w:val="21"/>
              </w:rPr>
              <w:lastRenderedPageBreak/>
              <w:t>#</w:t>
            </w:r>
          </w:p>
        </w:tc>
        <w:tc>
          <w:tcPr>
            <w:tcW w:w="17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5BE8F9" w14:textId="77777777" w:rsidR="00087B64" w:rsidRPr="00087B64" w:rsidRDefault="00087B64">
            <w:pPr>
              <w:rPr>
                <w:rFonts w:ascii="宋体" w:hAnsi="宋体"/>
                <w:sz w:val="15"/>
                <w:szCs w:val="24"/>
              </w:rPr>
            </w:pPr>
            <w:r w:rsidRPr="00087B64">
              <w:rPr>
                <w:rFonts w:ascii="Arial" w:hAnsi="Arial" w:cs="Arial"/>
                <w:b/>
                <w:bCs/>
                <w:sz w:val="15"/>
                <w:lang w:val="en-GB"/>
              </w:rPr>
              <w:t>Proposals</w:t>
            </w:r>
          </w:p>
        </w:tc>
        <w:tc>
          <w:tcPr>
            <w:tcW w:w="22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057331" w14:textId="77777777" w:rsidR="00087B64" w:rsidRPr="00087B64" w:rsidRDefault="00087B64">
            <w:pPr>
              <w:rPr>
                <w:rFonts w:ascii="宋体" w:hAnsi="宋体"/>
                <w:sz w:val="15"/>
                <w:szCs w:val="24"/>
              </w:rPr>
            </w:pPr>
            <w:r w:rsidRPr="00087B64">
              <w:rPr>
                <w:rFonts w:ascii="Arial" w:hAnsi="Arial" w:cs="Arial"/>
                <w:b/>
                <w:bCs/>
                <w:sz w:val="15"/>
                <w:lang w:val="en-GB"/>
              </w:rPr>
              <w:t>Companies comments</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211DBB" w14:textId="77777777" w:rsidR="00087B64" w:rsidRPr="00087B64" w:rsidRDefault="00087B64">
            <w:pPr>
              <w:rPr>
                <w:rFonts w:ascii="宋体" w:hAnsi="宋体"/>
                <w:sz w:val="15"/>
                <w:szCs w:val="24"/>
              </w:rPr>
            </w:pPr>
            <w:r w:rsidRPr="00087B64">
              <w:rPr>
                <w:rFonts w:ascii="Arial" w:hAnsi="Arial" w:cs="Arial"/>
                <w:b/>
                <w:bCs/>
                <w:sz w:val="15"/>
                <w:lang w:val="en-GB"/>
              </w:rPr>
              <w:t>FL comments</w:t>
            </w:r>
          </w:p>
        </w:tc>
      </w:tr>
      <w:tr w:rsidR="00087B64" w:rsidRPr="00087B64" w14:paraId="70F1C396"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B9984" w14:textId="77777777" w:rsidR="00087B64" w:rsidRPr="00087B64" w:rsidRDefault="00087B64">
            <w:pPr>
              <w:rPr>
                <w:rFonts w:ascii="宋体" w:hAnsi="宋体"/>
                <w:sz w:val="15"/>
                <w:szCs w:val="24"/>
              </w:rPr>
            </w:pPr>
            <w:r w:rsidRPr="00087B64">
              <w:rPr>
                <w:rFonts w:ascii="等线" w:eastAsia="等线" w:hAnsi="等线" w:hint="eastAsia"/>
                <w:sz w:val="15"/>
                <w:szCs w:val="21"/>
              </w:rPr>
              <w:t>1</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58CD4B2C" w14:textId="77777777" w:rsidR="00087B64" w:rsidRPr="00087B64" w:rsidRDefault="00087B64">
            <w:pPr>
              <w:spacing w:line="252" w:lineRule="atLeast"/>
              <w:ind w:hanging="1008"/>
              <w:rPr>
                <w:rFonts w:ascii="宋体" w:hAnsi="宋体"/>
                <w:sz w:val="15"/>
                <w:szCs w:val="24"/>
              </w:rPr>
            </w:pPr>
            <w:r w:rsidRPr="00087B64">
              <w:rPr>
                <w:rFonts w:ascii="Arial" w:hAnsi="Arial" w:cs="Arial"/>
                <w:sz w:val="15"/>
                <w:shd w:val="clear" w:color="auto" w:fill="00FFFF"/>
                <w:lang w:val="en-GB"/>
              </w:rPr>
              <w:t>Proposal 1D-1-v1:</w:t>
            </w:r>
          </w:p>
          <w:p w14:paraId="56C9B851" w14:textId="77777777" w:rsidR="00087B64" w:rsidRPr="00087B64" w:rsidRDefault="00087B64">
            <w:pPr>
              <w:spacing w:line="252" w:lineRule="atLeast"/>
              <w:rPr>
                <w:rFonts w:ascii="宋体" w:hAnsi="宋体"/>
                <w:sz w:val="15"/>
                <w:szCs w:val="24"/>
              </w:rPr>
            </w:pPr>
            <w:r w:rsidRPr="00087B64">
              <w:rPr>
                <w:sz w:val="15"/>
              </w:rPr>
              <w:t>Update as followings for the e-DRX paging probability</w:t>
            </w:r>
          </w:p>
          <w:p w14:paraId="13B0D365" w14:textId="77777777" w:rsidR="00087B64" w:rsidRPr="00087B64" w:rsidRDefault="00087B64">
            <w:pPr>
              <w:spacing w:line="252" w:lineRule="atLeast"/>
              <w:rPr>
                <w:rFonts w:ascii="宋体" w:hAnsi="宋体"/>
                <w:sz w:val="15"/>
                <w:szCs w:val="24"/>
              </w:rPr>
            </w:pPr>
            <w:r w:rsidRPr="00087B64">
              <w:rPr>
                <w:sz w:val="15"/>
              </w:rPr>
              <w:t>Note:</w:t>
            </w:r>
          </w:p>
          <w:p w14:paraId="01AA869D" w14:textId="77777777" w:rsidR="00087B64" w:rsidRPr="00087B64" w:rsidRDefault="00087B64">
            <w:pPr>
              <w:spacing w:line="240" w:lineRule="atLeast"/>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sz w:val="15"/>
              </w:rPr>
              <w:t>For i-DRX with cycle duration Y second,</w:t>
            </w:r>
          </w:p>
          <w:p w14:paraId="05FADC00" w14:textId="77777777" w:rsidR="00087B64" w:rsidRPr="00087B64" w:rsidRDefault="00087B64">
            <w:pPr>
              <w:spacing w:line="240" w:lineRule="atLeast"/>
              <w:ind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sz w:val="15"/>
              </w:rPr>
              <w:t>Per UE paging probability R</w:t>
            </w:r>
            <w:r w:rsidRPr="00087B64">
              <w:rPr>
                <w:sz w:val="15"/>
                <w:vertAlign w:val="subscript"/>
              </w:rPr>
              <w:t>E</w:t>
            </w:r>
            <w:r w:rsidRPr="00087B64">
              <w:rPr>
                <w:sz w:val="15"/>
              </w:rPr>
              <w:t> = 1 – (1 – R</w:t>
            </w:r>
            <w:r w:rsidRPr="00087B64">
              <w:rPr>
                <w:sz w:val="15"/>
                <w:vertAlign w:val="subscript"/>
              </w:rPr>
              <w:t>E, REF </w:t>
            </w:r>
            <w:r w:rsidRPr="00087B64">
              <w:rPr>
                <w:sz w:val="15"/>
              </w:rPr>
              <w:t>)</w:t>
            </w:r>
            <w:r w:rsidRPr="00087B64">
              <w:rPr>
                <w:sz w:val="15"/>
                <w:vertAlign w:val="superscript"/>
              </w:rPr>
              <w:t>Y/Y</w:t>
            </w:r>
            <w:r w:rsidRPr="00087B64">
              <w:rPr>
                <w:sz w:val="15"/>
                <w:vertAlign w:val="subscript"/>
              </w:rPr>
              <w:t>REF</w:t>
            </w:r>
          </w:p>
          <w:p w14:paraId="03D6B0DE" w14:textId="77777777" w:rsidR="00087B64" w:rsidRPr="00087B64" w:rsidRDefault="00087B64">
            <w:pPr>
              <w:spacing w:line="240" w:lineRule="atLeast"/>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sz w:val="15"/>
              </w:rPr>
              <w:t>For e-DRX with K i-DRX cycles duration, PTW duration of L i-DRX cycles, and an i-DRX cycle duration Y second</w:t>
            </w:r>
          </w:p>
          <w:p w14:paraId="5E4BD5FB" w14:textId="77777777" w:rsidR="00087B64" w:rsidRPr="00087B64" w:rsidRDefault="00087B64">
            <w:pPr>
              <w:spacing w:line="240" w:lineRule="atLeast"/>
              <w:ind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sz w:val="15"/>
              </w:rPr>
              <w:t>Per UE paging probability is</w:t>
            </w:r>
          </w:p>
          <w:p w14:paraId="1E5CE89D" w14:textId="77777777" w:rsidR="00087B64" w:rsidRPr="00087B64" w:rsidRDefault="00087B64">
            <w:pPr>
              <w:spacing w:line="240" w:lineRule="atLeast"/>
              <w:ind w:hanging="420"/>
              <w:rPr>
                <w:rFonts w:ascii="宋体" w:hAnsi="宋体"/>
                <w:sz w:val="15"/>
                <w:szCs w:val="24"/>
              </w:rPr>
            </w:pPr>
            <w:r w:rsidRPr="00087B64">
              <w:rPr>
                <w:rFonts w:ascii="Wingdings" w:hAnsi="Wingdings"/>
                <w:sz w:val="15"/>
              </w:rPr>
              <w:t></w:t>
            </w:r>
            <w:r w:rsidRPr="00087B64">
              <w:rPr>
                <w:sz w:val="15"/>
                <w:szCs w:val="14"/>
              </w:rPr>
              <w:t>  </w:t>
            </w:r>
            <w:r w:rsidRPr="00087B64">
              <w:rPr>
                <w:sz w:val="15"/>
              </w:rPr>
              <w:t>R</w:t>
            </w:r>
            <w:r w:rsidRPr="00087B64">
              <w:rPr>
                <w:sz w:val="15"/>
                <w:vertAlign w:val="subscript"/>
              </w:rPr>
              <w:t>E</w:t>
            </w:r>
            <w:r w:rsidRPr="00087B64">
              <w:rPr>
                <w:sz w:val="15"/>
              </w:rPr>
              <w:t> = 1 – (1 – R</w:t>
            </w:r>
            <w:r w:rsidRPr="00087B64">
              <w:rPr>
                <w:sz w:val="15"/>
                <w:vertAlign w:val="subscript"/>
              </w:rPr>
              <w:t>E, REF </w:t>
            </w:r>
            <w:r w:rsidRPr="00087B64">
              <w:rPr>
                <w:sz w:val="15"/>
              </w:rPr>
              <w:t>)</w:t>
            </w:r>
            <w:r w:rsidRPr="00087B64">
              <w:rPr>
                <w:sz w:val="15"/>
                <w:vertAlign w:val="superscript"/>
              </w:rPr>
              <w:t>(K-L</w:t>
            </w:r>
            <w:r w:rsidRPr="00087B64">
              <w:rPr>
                <w:color w:val="FF0000"/>
                <w:sz w:val="15"/>
                <w:vertAlign w:val="superscript"/>
              </w:rPr>
              <w:t>+1</w:t>
            </w:r>
            <w:r w:rsidRPr="00087B64">
              <w:rPr>
                <w:sz w:val="15"/>
                <w:vertAlign w:val="superscript"/>
              </w:rPr>
              <w:t>)Y/Y</w:t>
            </w:r>
            <w:r w:rsidRPr="00087B64">
              <w:rPr>
                <w:sz w:val="15"/>
                <w:vertAlign w:val="subscript"/>
              </w:rPr>
              <w:t>REF</w:t>
            </w:r>
            <w:r w:rsidRPr="00087B64">
              <w:rPr>
                <w:sz w:val="15"/>
              </w:rPr>
              <w:t> for the first i-DRX cycle within the PTW</w:t>
            </w:r>
          </w:p>
          <w:p w14:paraId="6D54873B" w14:textId="77777777" w:rsidR="00087B64" w:rsidRPr="00087B64" w:rsidRDefault="00087B64">
            <w:pPr>
              <w:spacing w:line="240" w:lineRule="atLeast"/>
              <w:ind w:hanging="420"/>
              <w:rPr>
                <w:rFonts w:ascii="宋体" w:hAnsi="宋体"/>
                <w:sz w:val="15"/>
                <w:szCs w:val="24"/>
              </w:rPr>
            </w:pPr>
            <w:r w:rsidRPr="00087B64">
              <w:rPr>
                <w:rFonts w:ascii="Wingdings" w:hAnsi="Wingdings"/>
                <w:sz w:val="15"/>
              </w:rPr>
              <w:t></w:t>
            </w:r>
            <w:r w:rsidRPr="00087B64">
              <w:rPr>
                <w:sz w:val="15"/>
                <w:szCs w:val="14"/>
              </w:rPr>
              <w:t>  </w:t>
            </w:r>
            <w:r w:rsidRPr="00087B64">
              <w:rPr>
                <w:sz w:val="15"/>
              </w:rPr>
              <w:t>R</w:t>
            </w:r>
            <w:r w:rsidRPr="00087B64">
              <w:rPr>
                <w:sz w:val="15"/>
                <w:vertAlign w:val="subscript"/>
              </w:rPr>
              <w:t>E</w:t>
            </w:r>
            <w:r w:rsidRPr="00087B64">
              <w:rPr>
                <w:sz w:val="15"/>
              </w:rPr>
              <w:t> = 1 – (1 – R</w:t>
            </w:r>
            <w:r w:rsidRPr="00087B64">
              <w:rPr>
                <w:sz w:val="15"/>
                <w:vertAlign w:val="subscript"/>
              </w:rPr>
              <w:t>E, REF </w:t>
            </w:r>
            <w:r w:rsidRPr="00087B64">
              <w:rPr>
                <w:sz w:val="15"/>
              </w:rPr>
              <w:t>)</w:t>
            </w:r>
            <w:r w:rsidRPr="00087B64">
              <w:rPr>
                <w:sz w:val="15"/>
                <w:vertAlign w:val="superscript"/>
              </w:rPr>
              <w:t>Y/Y</w:t>
            </w:r>
            <w:r w:rsidRPr="00087B64">
              <w:rPr>
                <w:sz w:val="15"/>
                <w:vertAlign w:val="subscript"/>
              </w:rPr>
              <w:t>REF</w:t>
            </w:r>
            <w:r w:rsidRPr="00087B64">
              <w:rPr>
                <w:sz w:val="15"/>
              </w:rPr>
              <w:t> for each of the remaining L-1 i-DRX cycles within the PTW</w:t>
            </w:r>
          </w:p>
          <w:p w14:paraId="5ED4C51D" w14:textId="77777777" w:rsidR="00087B64" w:rsidRPr="00087B64" w:rsidRDefault="00087B64">
            <w:pPr>
              <w:jc w:val="both"/>
              <w:rPr>
                <w:rFonts w:ascii="宋体" w:hAnsi="宋体"/>
                <w:sz w:val="15"/>
                <w:szCs w:val="24"/>
              </w:rPr>
            </w:pPr>
            <w:r w:rsidRPr="00087B64">
              <w:rPr>
                <w:rFonts w:ascii="Courier New" w:hAnsi="Courier New" w:cs="Courier New"/>
                <w:sz w:val="15"/>
              </w:rPr>
              <w:t>o</w:t>
            </w:r>
            <w:r w:rsidRPr="00087B64">
              <w:rPr>
                <w:sz w:val="15"/>
                <w:szCs w:val="14"/>
              </w:rPr>
              <w:t>    </w:t>
            </w:r>
            <w:r w:rsidRPr="00087B64">
              <w:rPr>
                <w:sz w:val="15"/>
              </w:rPr>
              <w:t>L=4</w:t>
            </w:r>
          </w:p>
          <w:p w14:paraId="239ACBEB" w14:textId="77777777" w:rsidR="00087B64" w:rsidRPr="00087B64" w:rsidRDefault="00087B64">
            <w:pPr>
              <w:rPr>
                <w:rFonts w:ascii="宋体" w:hAnsi="宋体"/>
                <w:sz w:val="15"/>
                <w:szCs w:val="24"/>
              </w:rPr>
            </w:pPr>
            <w:r w:rsidRPr="00087B64">
              <w:rPr>
                <w:rFonts w:ascii="Arial" w:hAnsi="Arial" w:cs="Arial"/>
                <w:b/>
                <w:bCs/>
                <w:sz w:val="15"/>
                <w:lang w:val="en-GB"/>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14:paraId="048DBCCF" w14:textId="77777777" w:rsidR="00087B64" w:rsidRPr="00087B64" w:rsidRDefault="00087B64">
            <w:pPr>
              <w:rPr>
                <w:rFonts w:ascii="宋体" w:hAnsi="宋体"/>
                <w:sz w:val="15"/>
                <w:szCs w:val="24"/>
              </w:rPr>
            </w:pPr>
            <w:r w:rsidRPr="00087B64">
              <w:rPr>
                <w:rFonts w:ascii="Arial" w:hAnsi="Arial" w:cs="Arial"/>
                <w:b/>
                <w:bCs/>
                <w:sz w:val="15"/>
                <w:lang w:val="en-GB"/>
              </w:rPr>
              <w:t> </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14:paraId="4C90FAC9" w14:textId="77777777" w:rsidR="00087B64" w:rsidRPr="00087B64" w:rsidRDefault="00087B64">
            <w:pPr>
              <w:rPr>
                <w:rFonts w:ascii="宋体" w:hAnsi="宋体"/>
                <w:sz w:val="15"/>
                <w:szCs w:val="24"/>
              </w:rPr>
            </w:pPr>
            <w:r w:rsidRPr="00087B64">
              <w:rPr>
                <w:sz w:val="15"/>
              </w:rPr>
              <w:t>FL: This proposal was sent in the email last Friday.</w:t>
            </w:r>
          </w:p>
        </w:tc>
      </w:tr>
      <w:tr w:rsidR="00087B64" w:rsidRPr="00087B64" w14:paraId="402F7A55"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E95824" w14:textId="77777777" w:rsidR="00087B64" w:rsidRPr="00087B64" w:rsidRDefault="00087B64">
            <w:pPr>
              <w:rPr>
                <w:rFonts w:ascii="宋体" w:hAnsi="宋体"/>
                <w:sz w:val="15"/>
                <w:szCs w:val="24"/>
              </w:rPr>
            </w:pPr>
            <w:r w:rsidRPr="00087B64">
              <w:rPr>
                <w:rFonts w:ascii="等线" w:eastAsia="等线" w:hAnsi="等线" w:hint="eastAsia"/>
                <w:sz w:val="15"/>
                <w:szCs w:val="21"/>
              </w:rPr>
              <w:t>2</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63E72049" w14:textId="77777777" w:rsidR="00087B64" w:rsidRPr="00087B64" w:rsidRDefault="00087B64">
            <w:pPr>
              <w:spacing w:line="252" w:lineRule="atLeast"/>
              <w:ind w:hanging="1008"/>
              <w:rPr>
                <w:rFonts w:ascii="宋体" w:hAnsi="宋体"/>
                <w:sz w:val="15"/>
                <w:szCs w:val="24"/>
              </w:rPr>
            </w:pPr>
            <w:r w:rsidRPr="00087B64">
              <w:rPr>
                <w:rFonts w:ascii="Arial" w:hAnsi="Arial" w:cs="Arial"/>
                <w:sz w:val="15"/>
                <w:shd w:val="clear" w:color="auto" w:fill="00FFFF"/>
                <w:lang w:val="en-GB"/>
              </w:rPr>
              <w:t>[M] Proposal 1D-2-v2:</w:t>
            </w:r>
          </w:p>
          <w:p w14:paraId="34CE8E1A" w14:textId="77777777" w:rsidR="00087B64" w:rsidRPr="00087B64" w:rsidRDefault="00087B64">
            <w:pPr>
              <w:spacing w:line="252" w:lineRule="atLeast"/>
              <w:rPr>
                <w:rFonts w:ascii="宋体" w:hAnsi="宋体"/>
                <w:sz w:val="15"/>
                <w:szCs w:val="24"/>
              </w:rPr>
            </w:pPr>
            <w:r w:rsidRPr="00087B64">
              <w:rPr>
                <w:sz w:val="15"/>
              </w:rPr>
              <w:t>Update the</w:t>
            </w:r>
            <w:r w:rsidRPr="00087B64">
              <w:rPr>
                <w:rStyle w:val="apple-converted-space"/>
                <w:sz w:val="15"/>
              </w:rPr>
              <w:t> </w:t>
            </w:r>
            <w:r w:rsidRPr="00087B64">
              <w:rPr>
                <w:color w:val="FF0000"/>
                <w:sz w:val="15"/>
              </w:rPr>
              <w:t>additional</w:t>
            </w:r>
            <w:r w:rsidRPr="00087B64">
              <w:rPr>
                <w:rStyle w:val="apple-converted-space"/>
                <w:sz w:val="15"/>
              </w:rPr>
              <w:t> </w:t>
            </w:r>
            <w:r w:rsidRPr="00087B64">
              <w:rPr>
                <w:sz w:val="15"/>
              </w:rPr>
              <w:t>transition energy from</w:t>
            </w:r>
            <w:r w:rsidRPr="00087B64">
              <w:rPr>
                <w:rStyle w:val="apple-converted-space"/>
                <w:sz w:val="15"/>
              </w:rPr>
              <w:t> </w:t>
            </w: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 to [T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 for LP-WUR power model.</w:t>
            </w:r>
          </w:p>
          <w:p w14:paraId="732E3F67" w14:textId="77777777" w:rsidR="00087B64" w:rsidRPr="00087B64" w:rsidRDefault="00087B64">
            <w:pPr>
              <w:jc w:val="both"/>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 this assumes the power consumption during the transition time is sum of</w:t>
            </w:r>
            <w:r w:rsidRPr="00087B64">
              <w:rPr>
                <w:rStyle w:val="apple-converted-space"/>
                <w:sz w:val="15"/>
              </w:rPr>
              <w:t> </w:t>
            </w:r>
            <w:r w:rsidRPr="00087B64">
              <w:rPr>
                <w:color w:val="FF0000"/>
                <w:sz w:val="15"/>
              </w:rPr>
              <w:t>additional</w:t>
            </w:r>
            <w:r w:rsidRPr="00087B64">
              <w:rPr>
                <w:rStyle w:val="apple-converted-space"/>
                <w:sz w:val="15"/>
              </w:rPr>
              <w:t> </w:t>
            </w:r>
            <w:r w:rsidRPr="00087B64">
              <w:rPr>
                <w:sz w:val="15"/>
              </w:rPr>
              <w:t>transition energy and LP-WUR OFF energy, e.g., similar definition as the</w:t>
            </w:r>
            <w:r w:rsidRPr="00087B64">
              <w:rPr>
                <w:rStyle w:val="apple-converted-space"/>
                <w:sz w:val="15"/>
              </w:rPr>
              <w:t> </w:t>
            </w:r>
            <w:r w:rsidRPr="00087B64">
              <w:rPr>
                <w:color w:val="FF0000"/>
                <w:sz w:val="15"/>
              </w:rPr>
              <w:t>additional</w:t>
            </w:r>
            <w:r w:rsidRPr="00087B64">
              <w:rPr>
                <w:rStyle w:val="apple-converted-space"/>
                <w:sz w:val="15"/>
              </w:rPr>
              <w:t> </w:t>
            </w:r>
            <w:r w:rsidRPr="00087B64">
              <w:rPr>
                <w:sz w:val="15"/>
              </w:rPr>
              <w:t>transition energy in TR38.840</w:t>
            </w:r>
          </w:p>
          <w:p w14:paraId="504348F4" w14:textId="77777777" w:rsidR="00087B64" w:rsidRPr="00087B64" w:rsidRDefault="00087B64">
            <w:pPr>
              <w:rPr>
                <w:rFonts w:ascii="宋体" w:hAnsi="宋体"/>
                <w:sz w:val="15"/>
                <w:szCs w:val="24"/>
              </w:rPr>
            </w:pPr>
            <w:r w:rsidRPr="00087B64">
              <w:rPr>
                <w:rFonts w:ascii="Arial" w:hAnsi="Arial" w:cs="Arial"/>
                <w:b/>
                <w:bCs/>
                <w:sz w:val="15"/>
                <w:lang w:val="en-GB"/>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14:paraId="4052A044" w14:textId="77777777" w:rsidR="00087B64" w:rsidRPr="00087B64" w:rsidRDefault="00087B64">
            <w:pPr>
              <w:rPr>
                <w:rFonts w:ascii="宋体" w:hAnsi="宋体"/>
                <w:sz w:val="15"/>
                <w:szCs w:val="24"/>
              </w:rPr>
            </w:pPr>
            <w:r w:rsidRPr="00087B64">
              <w:rPr>
                <w:rFonts w:ascii="Arial" w:hAnsi="Arial" w:cs="Arial"/>
                <w:b/>
                <w:bCs/>
                <w:sz w:val="15"/>
                <w:lang w:val="en-GB"/>
              </w:rPr>
              <w:t> </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14:paraId="3CDB328F" w14:textId="77777777" w:rsidR="00087B64" w:rsidRPr="00087B64" w:rsidRDefault="00087B64">
            <w:pPr>
              <w:rPr>
                <w:rFonts w:ascii="宋体" w:hAnsi="宋体"/>
                <w:sz w:val="15"/>
                <w:szCs w:val="24"/>
              </w:rPr>
            </w:pPr>
            <w:r w:rsidRPr="00087B64">
              <w:rPr>
                <w:sz w:val="15"/>
              </w:rPr>
              <w:t>FL: This one is sent in the email last Friday.</w:t>
            </w:r>
          </w:p>
        </w:tc>
      </w:tr>
      <w:tr w:rsidR="00087B64" w:rsidRPr="00087B64" w14:paraId="464CA5AA"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4D54F" w14:textId="77777777" w:rsidR="00087B64" w:rsidRPr="00087B64" w:rsidRDefault="00087B64">
            <w:pPr>
              <w:rPr>
                <w:rFonts w:ascii="宋体" w:hAnsi="宋体"/>
                <w:sz w:val="15"/>
                <w:szCs w:val="24"/>
              </w:rPr>
            </w:pPr>
            <w:r w:rsidRPr="00087B64">
              <w:rPr>
                <w:rFonts w:ascii="等线" w:eastAsia="等线" w:hAnsi="等线" w:hint="eastAsia"/>
                <w:sz w:val="15"/>
                <w:szCs w:val="21"/>
              </w:rPr>
              <w:t>3</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35282E03" w14:textId="77777777" w:rsidR="00087B64" w:rsidRPr="00087B64" w:rsidRDefault="00087B64">
            <w:pPr>
              <w:ind w:hanging="1008"/>
              <w:rPr>
                <w:rFonts w:ascii="宋体" w:hAnsi="宋体"/>
                <w:sz w:val="15"/>
                <w:szCs w:val="24"/>
              </w:rPr>
            </w:pPr>
            <w:r w:rsidRPr="00087B64">
              <w:rPr>
                <w:rFonts w:ascii="Arial" w:hAnsi="Arial" w:cs="Arial"/>
                <w:sz w:val="15"/>
                <w:shd w:val="clear" w:color="auto" w:fill="00FFFF"/>
                <w:lang w:val="en-GB"/>
              </w:rPr>
              <w:t>[M] Proposals 2C-v3(after Friday offline):</w:t>
            </w:r>
          </w:p>
          <w:p w14:paraId="6179FBBC" w14:textId="77777777" w:rsidR="00087B64" w:rsidRPr="00087B64" w:rsidRDefault="00087B64">
            <w:pPr>
              <w:rPr>
                <w:rFonts w:ascii="宋体" w:hAnsi="宋体"/>
                <w:sz w:val="15"/>
                <w:szCs w:val="24"/>
              </w:rPr>
            </w:pPr>
            <w:r w:rsidRPr="00087B64">
              <w:rPr>
                <w:sz w:val="15"/>
              </w:rPr>
              <w:t>RAN1</w:t>
            </w:r>
            <w:r w:rsidRPr="00087B64">
              <w:rPr>
                <w:rStyle w:val="apple-converted-space"/>
                <w:sz w:val="15"/>
              </w:rPr>
              <w:t> </w:t>
            </w:r>
            <w:r w:rsidRPr="00087B64">
              <w:rPr>
                <w:color w:val="FF0000"/>
                <w:sz w:val="15"/>
              </w:rPr>
              <w:t>further consider the design</w:t>
            </w:r>
            <w:r w:rsidRPr="00087B64">
              <w:rPr>
                <w:rStyle w:val="apple-converted-space"/>
                <w:color w:val="FF0000"/>
                <w:sz w:val="15"/>
              </w:rPr>
              <w:t> </w:t>
            </w:r>
            <w:r w:rsidRPr="00087B64">
              <w:rPr>
                <w:color w:val="FF0000"/>
                <w:sz w:val="15"/>
              </w:rPr>
              <w:t>of</w:t>
            </w:r>
            <w:r w:rsidRPr="00087B64">
              <w:rPr>
                <w:rStyle w:val="apple-converted-space"/>
                <w:color w:val="FF0000"/>
                <w:sz w:val="15"/>
              </w:rPr>
              <w:t> </w:t>
            </w:r>
            <w:r w:rsidRPr="00087B64">
              <w:rPr>
                <w:strike/>
                <w:sz w:val="15"/>
              </w:rPr>
              <w:t>strives to design</w:t>
            </w:r>
            <w:r w:rsidRPr="00087B64">
              <w:rPr>
                <w:rStyle w:val="apple-converted-space"/>
                <w:strike/>
                <w:sz w:val="15"/>
              </w:rPr>
              <w:t> </w:t>
            </w:r>
            <w:r w:rsidRPr="00087B64">
              <w:rPr>
                <w:sz w:val="15"/>
              </w:rPr>
              <w:t>LP-WUS to have a similar coverage as NR channel X. The NR channel X is</w:t>
            </w:r>
          </w:p>
          <w:p w14:paraId="1FBB428D"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sz w:val="15"/>
              </w:rPr>
              <w:t>Option 1: PDCCH</w:t>
            </w:r>
            <w:r w:rsidRPr="00087B64">
              <w:rPr>
                <w:rStyle w:val="apple-converted-space"/>
                <w:color w:val="FF0000"/>
                <w:sz w:val="15"/>
              </w:rPr>
              <w:t> </w:t>
            </w:r>
            <w:r w:rsidRPr="00087B64">
              <w:rPr>
                <w:color w:val="FF0000"/>
                <w:sz w:val="15"/>
              </w:rPr>
              <w:t>for broadcast</w:t>
            </w:r>
          </w:p>
          <w:p w14:paraId="6DF4DA3C"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Option 2:</w:t>
            </w:r>
            <w:r w:rsidRPr="00087B64">
              <w:rPr>
                <w:rStyle w:val="apple-converted-space"/>
                <w:sz w:val="15"/>
              </w:rPr>
              <w:t> </w:t>
            </w:r>
            <w:r w:rsidRPr="00087B64">
              <w:rPr>
                <w:sz w:val="15"/>
              </w:rPr>
              <w:t>PUSCH,</w:t>
            </w:r>
            <w:r w:rsidRPr="00087B64">
              <w:rPr>
                <w:rStyle w:val="apple-converted-space"/>
                <w:sz w:val="15"/>
              </w:rPr>
              <w:t> </w:t>
            </w:r>
          </w:p>
          <w:p w14:paraId="656526C8" w14:textId="77777777" w:rsidR="00087B64" w:rsidRPr="00087B64" w:rsidRDefault="00087B64">
            <w:pPr>
              <w:ind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FFS PUSCH with data rate defined in the coverage SI or PUSCH for message3</w:t>
            </w:r>
          </w:p>
          <w:p w14:paraId="748DB193"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lastRenderedPageBreak/>
              <w:t>-</w:t>
            </w:r>
            <w:r w:rsidRPr="00087B64">
              <w:rPr>
                <w:sz w:val="15"/>
                <w:szCs w:val="14"/>
              </w:rPr>
              <w:t>        </w:t>
            </w:r>
            <w:r w:rsidRPr="00087B64">
              <w:rPr>
                <w:rStyle w:val="apple-converted-space"/>
                <w:sz w:val="15"/>
                <w:szCs w:val="14"/>
              </w:rPr>
              <w:t> </w:t>
            </w:r>
            <w:r w:rsidRPr="00087B64">
              <w:rPr>
                <w:sz w:val="15"/>
              </w:rPr>
              <w:t>FFS other options</w:t>
            </w:r>
          </w:p>
          <w:p w14:paraId="7AE25C52"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The final design will jointly consider the coverage target with other KPI</w:t>
            </w:r>
          </w:p>
          <w:p w14:paraId="58FCA2CF" w14:textId="77777777" w:rsidR="00087B64" w:rsidRPr="00087B64" w:rsidRDefault="00087B64">
            <w:pPr>
              <w:rPr>
                <w:rFonts w:ascii="宋体" w:hAnsi="宋体"/>
                <w:sz w:val="15"/>
                <w:szCs w:val="24"/>
              </w:rPr>
            </w:pPr>
            <w:r w:rsidRPr="00087B64">
              <w:rPr>
                <w:rFonts w:ascii="宋体" w:hAnsi="宋体" w:hint="eastAsia"/>
                <w:sz w:val="15"/>
                <w:szCs w:val="21"/>
              </w:rPr>
              <w:t> </w:t>
            </w:r>
          </w:p>
          <w:p w14:paraId="6EFEC420" w14:textId="77777777" w:rsidR="00087B64" w:rsidRPr="00087B64" w:rsidRDefault="00087B64">
            <w:pPr>
              <w:rPr>
                <w:rFonts w:ascii="宋体" w:hAnsi="宋体"/>
                <w:sz w:val="15"/>
                <w:szCs w:val="24"/>
              </w:rPr>
            </w:pPr>
            <w:r w:rsidRPr="00087B64">
              <w:rPr>
                <w:rFonts w:ascii="宋体" w:hAnsi="宋体" w:hint="eastAsia"/>
                <w:sz w:val="15"/>
                <w:szCs w:val="21"/>
              </w:rPr>
              <w:t> </w:t>
            </w:r>
          </w:p>
          <w:p w14:paraId="3EB6F32A" w14:textId="77777777" w:rsidR="00087B64" w:rsidRPr="00087B64" w:rsidRDefault="00087B64">
            <w:pPr>
              <w:ind w:hanging="1008"/>
              <w:rPr>
                <w:rFonts w:ascii="宋体" w:hAnsi="宋体"/>
                <w:sz w:val="15"/>
                <w:szCs w:val="24"/>
              </w:rPr>
            </w:pPr>
            <w:r w:rsidRPr="00087B64">
              <w:rPr>
                <w:rFonts w:ascii="Arial" w:hAnsi="Arial" w:cs="Arial"/>
                <w:sz w:val="15"/>
                <w:shd w:val="clear" w:color="auto" w:fill="00FFFF"/>
                <w:lang w:val="en-GB"/>
              </w:rPr>
              <w:t>[M] Proposals 2C-v4:</w:t>
            </w:r>
          </w:p>
          <w:p w14:paraId="0B9B6FB2" w14:textId="77777777" w:rsidR="00087B64" w:rsidRPr="00087B64" w:rsidRDefault="00087B64">
            <w:pPr>
              <w:rPr>
                <w:rFonts w:ascii="宋体" w:hAnsi="宋体"/>
                <w:sz w:val="15"/>
                <w:szCs w:val="24"/>
              </w:rPr>
            </w:pPr>
            <w:r w:rsidRPr="00087B64">
              <w:rPr>
                <w:sz w:val="15"/>
              </w:rPr>
              <w:t>RAN1 further</w:t>
            </w:r>
            <w:r w:rsidRPr="00087B64">
              <w:rPr>
                <w:rStyle w:val="apple-converted-space"/>
                <w:sz w:val="15"/>
              </w:rPr>
              <w:t> </w:t>
            </w:r>
            <w:r w:rsidRPr="00087B64">
              <w:rPr>
                <w:color w:val="FF0000"/>
                <w:sz w:val="15"/>
              </w:rPr>
              <w:t>study the designs/techniques</w:t>
            </w:r>
            <w:r w:rsidRPr="00087B64">
              <w:rPr>
                <w:rStyle w:val="apple-converted-space"/>
                <w:color w:val="FF0000"/>
                <w:sz w:val="15"/>
              </w:rPr>
              <w:t> </w:t>
            </w:r>
            <w:r w:rsidRPr="00087B64">
              <w:rPr>
                <w:strike/>
                <w:color w:val="FF0000"/>
                <w:sz w:val="15"/>
              </w:rPr>
              <w:t>consider the design </w:t>
            </w:r>
            <w:r w:rsidRPr="00087B64">
              <w:rPr>
                <w:sz w:val="15"/>
              </w:rPr>
              <w:t>of LP-WUS to have a similar coverage as NR channel X. The NR channel X is</w:t>
            </w:r>
          </w:p>
          <w:p w14:paraId="6518C68B"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color w:val="FF0000"/>
                <w:sz w:val="15"/>
              </w:rPr>
              <w:t>Coverage option #1</w:t>
            </w:r>
            <w:r w:rsidRPr="00087B64">
              <w:rPr>
                <w:sz w:val="15"/>
              </w:rPr>
              <w:t>: PDCCH for</w:t>
            </w:r>
            <w:r w:rsidRPr="00087B64">
              <w:rPr>
                <w:rStyle w:val="apple-converted-space"/>
                <w:sz w:val="15"/>
              </w:rPr>
              <w:t> </w:t>
            </w:r>
            <w:r w:rsidRPr="00087B64">
              <w:rPr>
                <w:strike/>
                <w:color w:val="FF0000"/>
                <w:sz w:val="15"/>
              </w:rPr>
              <w:t>broadcast</w:t>
            </w:r>
            <w:r w:rsidRPr="00087B64">
              <w:rPr>
                <w:rStyle w:val="apple-converted-space"/>
                <w:color w:val="FF0000"/>
                <w:sz w:val="15"/>
              </w:rPr>
              <w:t> </w:t>
            </w:r>
            <w:r w:rsidRPr="00087B64">
              <w:rPr>
                <w:color w:val="FF0000"/>
                <w:sz w:val="15"/>
              </w:rPr>
              <w:t>paging</w:t>
            </w:r>
          </w:p>
          <w:p w14:paraId="0285BC42"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color w:val="FF0000"/>
                <w:sz w:val="15"/>
              </w:rPr>
              <w:t>Coverage option #2</w:t>
            </w:r>
            <w:r w:rsidRPr="00087B64">
              <w:rPr>
                <w:sz w:val="15"/>
              </w:rPr>
              <w:t>: PUSCH, </w:t>
            </w:r>
          </w:p>
          <w:p w14:paraId="5F93E9D2" w14:textId="77777777" w:rsidR="00087B64" w:rsidRPr="00087B64" w:rsidRDefault="00087B64">
            <w:pPr>
              <w:pStyle w:val="affa"/>
              <w:ind w:left="840"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FFS PUSCH with data rate defined in the coverage SI or PUSCH for message3</w:t>
            </w:r>
          </w:p>
          <w:p w14:paraId="487DFFD2"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other options</w:t>
            </w:r>
          </w:p>
          <w:p w14:paraId="24CC06AA"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The final design will jointly consider the coverage</w:t>
            </w:r>
            <w:r w:rsidRPr="00087B64">
              <w:rPr>
                <w:rStyle w:val="apple-converted-space"/>
                <w:sz w:val="15"/>
              </w:rPr>
              <w:t> </w:t>
            </w:r>
            <w:r w:rsidRPr="00087B64">
              <w:rPr>
                <w:strike/>
                <w:color w:val="FF0000"/>
                <w:sz w:val="15"/>
              </w:rPr>
              <w:t>target</w:t>
            </w:r>
            <w:r w:rsidRPr="00087B64">
              <w:rPr>
                <w:rStyle w:val="apple-converted-space"/>
                <w:color w:val="FF0000"/>
                <w:sz w:val="15"/>
              </w:rPr>
              <w:t> </w:t>
            </w:r>
            <w:r w:rsidRPr="00087B64">
              <w:rPr>
                <w:sz w:val="15"/>
              </w:rPr>
              <w:t>with other KPI</w:t>
            </w:r>
            <w:r w:rsidRPr="00087B64">
              <w:rPr>
                <w:color w:val="FF0000"/>
                <w:sz w:val="15"/>
              </w:rPr>
              <w:t>s</w:t>
            </w:r>
          </w:p>
          <w:p w14:paraId="42286666"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22ED2B34" w14:textId="77777777" w:rsidR="00087B64" w:rsidRPr="00087B64" w:rsidRDefault="00087B64">
            <w:pPr>
              <w:ind w:hanging="1008"/>
              <w:rPr>
                <w:rFonts w:ascii="宋体" w:hAnsi="宋体"/>
                <w:sz w:val="15"/>
                <w:szCs w:val="24"/>
              </w:rPr>
            </w:pPr>
            <w:r w:rsidRPr="00087B64">
              <w:rPr>
                <w:rFonts w:ascii="Arial" w:hAnsi="Arial" w:cs="Arial"/>
                <w:sz w:val="15"/>
                <w:shd w:val="clear" w:color="auto" w:fill="00FFFF"/>
                <w:lang w:val="en-GB"/>
              </w:rPr>
              <w:t>[M] Proposals 2C-v5:</w:t>
            </w:r>
          </w:p>
          <w:p w14:paraId="7F9F1CB0" w14:textId="77777777" w:rsidR="00087B64" w:rsidRPr="00087B64" w:rsidRDefault="00087B64">
            <w:pPr>
              <w:rPr>
                <w:rFonts w:ascii="宋体" w:hAnsi="宋体"/>
                <w:sz w:val="15"/>
                <w:szCs w:val="24"/>
              </w:rPr>
            </w:pPr>
            <w:r w:rsidRPr="00087B64">
              <w:rPr>
                <w:sz w:val="15"/>
              </w:rPr>
              <w:t>RAN1 further study the designs/techniques of LP-WUS to have a</w:t>
            </w:r>
            <w:r w:rsidRPr="00087B64">
              <w:rPr>
                <w:rStyle w:val="apple-converted-space"/>
                <w:sz w:val="15"/>
              </w:rPr>
              <w:t> </w:t>
            </w:r>
            <w:r w:rsidRPr="00087B64">
              <w:rPr>
                <w:strike/>
                <w:color w:val="FF0000"/>
                <w:sz w:val="15"/>
              </w:rPr>
              <w:t>similar</w:t>
            </w:r>
            <w:r w:rsidRPr="00087B64">
              <w:rPr>
                <w:rStyle w:val="apple-converted-space"/>
                <w:strike/>
                <w:color w:val="FF0000"/>
                <w:sz w:val="15"/>
              </w:rPr>
              <w:t> </w:t>
            </w:r>
            <w:r w:rsidRPr="00087B64">
              <w:rPr>
                <w:color w:val="FF0000"/>
                <w:sz w:val="15"/>
              </w:rPr>
              <w:t>comparable</w:t>
            </w:r>
            <w:r w:rsidRPr="00087B64">
              <w:rPr>
                <w:rStyle w:val="apple-converted-space"/>
                <w:color w:val="FF0000"/>
                <w:sz w:val="15"/>
              </w:rPr>
              <w:t> </w:t>
            </w:r>
            <w:r w:rsidRPr="00087B64">
              <w:rPr>
                <w:sz w:val="15"/>
              </w:rPr>
              <w:t>coverage as NR channel X. The NR channel X is</w:t>
            </w:r>
          </w:p>
          <w:p w14:paraId="161C91FD"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Coverage option #1: PDCCH for paging</w:t>
            </w:r>
          </w:p>
          <w:p w14:paraId="611948BC"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Coverage option #2: PUSCH, </w:t>
            </w:r>
          </w:p>
          <w:p w14:paraId="22084C7C" w14:textId="77777777" w:rsidR="00087B64" w:rsidRPr="00087B64" w:rsidRDefault="00087B64">
            <w:pPr>
              <w:pStyle w:val="affa"/>
              <w:ind w:left="840"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FFS PUSCH with data rate defined in the coverage SI or PUSCH for message3</w:t>
            </w:r>
          </w:p>
          <w:p w14:paraId="336AF203"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sz w:val="15"/>
              </w:rPr>
              <w:t>FFS other options,</w:t>
            </w:r>
            <w:r w:rsidRPr="00087B64">
              <w:rPr>
                <w:rStyle w:val="apple-converted-space"/>
                <w:sz w:val="15"/>
              </w:rPr>
              <w:t> </w:t>
            </w:r>
            <w:r w:rsidRPr="00087B64">
              <w:rPr>
                <w:color w:val="FF0000"/>
                <w:sz w:val="15"/>
              </w:rPr>
              <w:t>e.g., between option1and option2 (better than PUSCH, worse than PDCCH)</w:t>
            </w:r>
          </w:p>
          <w:p w14:paraId="28D32313"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The final design will jointly consider the coverage with other KPI</w:t>
            </w:r>
            <w:r w:rsidRPr="00087B64">
              <w:rPr>
                <w:color w:val="FF0000"/>
                <w:sz w:val="15"/>
              </w:rPr>
              <w:t>s</w:t>
            </w:r>
          </w:p>
          <w:p w14:paraId="46F55C67" w14:textId="77777777" w:rsidR="00087B64" w:rsidRPr="00087B64" w:rsidRDefault="00087B64">
            <w:pPr>
              <w:rPr>
                <w:rFonts w:ascii="宋体" w:hAnsi="宋体"/>
                <w:sz w:val="15"/>
                <w:szCs w:val="24"/>
              </w:rPr>
            </w:pPr>
            <w:r w:rsidRPr="00087B64">
              <w:rPr>
                <w:rFonts w:ascii="宋体" w:hAnsi="宋体" w:hint="eastAsia"/>
                <w:b/>
                <w:bCs/>
                <w:sz w:val="15"/>
                <w:szCs w:val="21"/>
              </w:rPr>
              <w:t> </w:t>
            </w:r>
          </w:p>
          <w:p w14:paraId="4DE6C6B7" w14:textId="77777777" w:rsidR="00087B64" w:rsidRPr="00087B64" w:rsidRDefault="00087B64">
            <w:pPr>
              <w:ind w:hanging="1008"/>
              <w:rPr>
                <w:rFonts w:ascii="宋体" w:hAnsi="宋体"/>
                <w:sz w:val="15"/>
                <w:szCs w:val="24"/>
              </w:rPr>
            </w:pPr>
            <w:r w:rsidRPr="00087B64">
              <w:rPr>
                <w:rFonts w:ascii="宋体" w:hAnsi="宋体" w:hint="eastAsia"/>
                <w:b/>
                <w:bCs/>
                <w:sz w:val="15"/>
                <w:szCs w:val="21"/>
              </w:rPr>
              <w:t> </w:t>
            </w:r>
            <w:r w:rsidRPr="00087B64">
              <w:rPr>
                <w:rFonts w:ascii="Arial" w:hAnsi="Arial" w:cs="Arial"/>
                <w:sz w:val="15"/>
                <w:shd w:val="clear" w:color="auto" w:fill="00FFFF"/>
                <w:lang w:val="en-GB"/>
              </w:rPr>
              <w:t>[M] Proposals 2C-v6:</w:t>
            </w:r>
          </w:p>
          <w:p w14:paraId="29623884" w14:textId="77777777" w:rsidR="00087B64" w:rsidRPr="00087B64" w:rsidRDefault="00087B64">
            <w:pPr>
              <w:rPr>
                <w:rFonts w:ascii="宋体" w:hAnsi="宋体"/>
                <w:sz w:val="15"/>
                <w:szCs w:val="24"/>
              </w:rPr>
            </w:pPr>
            <w:r w:rsidRPr="00087B64">
              <w:rPr>
                <w:sz w:val="15"/>
              </w:rPr>
              <w:t>RAN1 further study the designs</w:t>
            </w:r>
            <w:r w:rsidRPr="00087B64">
              <w:rPr>
                <w:rStyle w:val="apple-converted-space"/>
                <w:color w:val="FF0000"/>
                <w:sz w:val="15"/>
              </w:rPr>
              <w:t> </w:t>
            </w:r>
            <w:r w:rsidRPr="00087B64">
              <w:rPr>
                <w:color w:val="FF0000"/>
                <w:sz w:val="15"/>
              </w:rPr>
              <w:t>[target]</w:t>
            </w:r>
            <w:r w:rsidRPr="00087B64">
              <w:rPr>
                <w:sz w:val="15"/>
              </w:rPr>
              <w:t>/techniques of LP-WUS to have a</w:t>
            </w:r>
            <w:r w:rsidRPr="00087B64">
              <w:rPr>
                <w:rStyle w:val="apple-converted-space"/>
                <w:sz w:val="15"/>
              </w:rPr>
              <w:t>  </w:t>
            </w:r>
            <w:r w:rsidRPr="00087B64">
              <w:rPr>
                <w:sz w:val="15"/>
              </w:rPr>
              <w:t>comparable</w:t>
            </w:r>
            <w:r w:rsidRPr="00087B64">
              <w:rPr>
                <w:rStyle w:val="apple-converted-space"/>
                <w:sz w:val="15"/>
              </w:rPr>
              <w:t> </w:t>
            </w:r>
            <w:r w:rsidRPr="00087B64">
              <w:rPr>
                <w:sz w:val="15"/>
              </w:rPr>
              <w:t>coverage as NR channel X. The NR channel X is</w:t>
            </w:r>
          </w:p>
          <w:p w14:paraId="381EF838"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trike/>
                <w:color w:val="FF0000"/>
                <w:sz w:val="15"/>
              </w:rPr>
              <w:t>Coverage</w:t>
            </w:r>
            <w:r w:rsidRPr="00087B64">
              <w:rPr>
                <w:rStyle w:val="apple-converted-space"/>
                <w:color w:val="FF0000"/>
                <w:sz w:val="15"/>
              </w:rPr>
              <w:t> </w:t>
            </w:r>
            <w:r w:rsidRPr="00087B64">
              <w:rPr>
                <w:sz w:val="15"/>
              </w:rPr>
              <w:t>option #1: PDCCH for paging</w:t>
            </w:r>
          </w:p>
          <w:p w14:paraId="17255523"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trike/>
                <w:color w:val="FF0000"/>
                <w:sz w:val="15"/>
              </w:rPr>
              <w:t>Coverage</w:t>
            </w:r>
            <w:r w:rsidRPr="00087B64">
              <w:rPr>
                <w:rStyle w:val="apple-converted-space"/>
                <w:color w:val="FF0000"/>
                <w:sz w:val="15"/>
              </w:rPr>
              <w:t> </w:t>
            </w:r>
            <w:r w:rsidRPr="00087B64">
              <w:rPr>
                <w:sz w:val="15"/>
              </w:rPr>
              <w:t>option #2: PUSCH, </w:t>
            </w:r>
          </w:p>
          <w:p w14:paraId="0E3FDC8F" w14:textId="77777777" w:rsidR="00087B64" w:rsidRPr="00087B64" w:rsidRDefault="00087B64">
            <w:pPr>
              <w:pStyle w:val="affa"/>
              <w:ind w:left="840"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FFS PUSCH with data rate defined in the coverage SI or PUSCH for message3</w:t>
            </w:r>
          </w:p>
          <w:p w14:paraId="42FD204F"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other options,</w:t>
            </w:r>
            <w:r w:rsidRPr="00087B64">
              <w:rPr>
                <w:rStyle w:val="apple-converted-space"/>
                <w:sz w:val="15"/>
              </w:rPr>
              <w:t> </w:t>
            </w:r>
            <w:r w:rsidRPr="00087B64">
              <w:rPr>
                <w:sz w:val="15"/>
              </w:rPr>
              <w:t>e.g., between option1and option2 (better than PUSCH, worse than PDCCH)</w:t>
            </w:r>
          </w:p>
          <w:p w14:paraId="03CD3FAF"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lastRenderedPageBreak/>
              <w:t>-</w:t>
            </w:r>
            <w:r w:rsidRPr="00087B64">
              <w:rPr>
                <w:sz w:val="15"/>
                <w:szCs w:val="14"/>
              </w:rPr>
              <w:t>       </w:t>
            </w:r>
            <w:r w:rsidRPr="00087B64">
              <w:rPr>
                <w:rStyle w:val="apple-converted-space"/>
                <w:sz w:val="15"/>
                <w:szCs w:val="14"/>
              </w:rPr>
              <w:t> </w:t>
            </w:r>
            <w:r w:rsidRPr="00087B64">
              <w:rPr>
                <w:sz w:val="15"/>
              </w:rPr>
              <w:t>The final design will jointly consider the coverage with other KPIs</w:t>
            </w:r>
          </w:p>
          <w:p w14:paraId="7410CCE6"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FFS additional detail assumptions for NR channels</w:t>
            </w:r>
          </w:p>
          <w:p w14:paraId="439199D4" w14:textId="77777777" w:rsidR="00087B64" w:rsidRPr="00087B64" w:rsidRDefault="00087B64">
            <w:pPr>
              <w:pStyle w:val="affa"/>
              <w:ind w:left="420" w:hanging="420"/>
              <w:rPr>
                <w:rFonts w:ascii="宋体" w:hAnsi="宋体"/>
                <w:sz w:val="15"/>
                <w:szCs w:val="24"/>
              </w:rPr>
            </w:pPr>
            <w:r w:rsidRPr="00087B64">
              <w:rPr>
                <w:rFonts w:ascii="宋体" w:hAnsi="宋体" w:hint="eastAsia"/>
                <w:sz w:val="15"/>
                <w:szCs w:val="24"/>
              </w:rPr>
              <w:t> </w:t>
            </w:r>
          </w:p>
          <w:p w14:paraId="43C720AC" w14:textId="77777777" w:rsidR="00087B64" w:rsidRPr="00087B64" w:rsidRDefault="00087B64">
            <w:pPr>
              <w:keepNext/>
              <w:spacing w:line="252" w:lineRule="auto"/>
              <w:ind w:left="1008" w:hanging="1008"/>
              <w:rPr>
                <w:rFonts w:ascii="Arial" w:hAnsi="Arial" w:cs="Arial"/>
                <w:sz w:val="15"/>
                <w:szCs w:val="22"/>
                <w:highlight w:val="cyan"/>
                <w:lang w:val="en-GB"/>
              </w:rPr>
            </w:pPr>
            <w:r w:rsidRPr="00087B64">
              <w:rPr>
                <w:rFonts w:ascii="Arial" w:hAnsi="Arial" w:cs="Arial"/>
                <w:sz w:val="15"/>
                <w:highlight w:val="cyan"/>
                <w:lang w:val="en-GB"/>
              </w:rPr>
              <w:t>[M] Proposals 2C-v7:</w:t>
            </w:r>
          </w:p>
          <w:p w14:paraId="493D4B56" w14:textId="77777777" w:rsidR="00087B64" w:rsidRPr="00087B64" w:rsidRDefault="00087B64">
            <w:pPr>
              <w:rPr>
                <w:sz w:val="15"/>
              </w:rPr>
            </w:pPr>
            <w:r w:rsidRPr="00087B64">
              <w:rPr>
                <w:sz w:val="15"/>
              </w:rPr>
              <w:t>RAN1 further study the designs</w:t>
            </w:r>
            <w:r w:rsidRPr="00087B64">
              <w:rPr>
                <w:color w:val="FF0000"/>
                <w:sz w:val="15"/>
              </w:rPr>
              <w:t> [target]</w:t>
            </w:r>
            <w:r w:rsidRPr="00087B64">
              <w:rPr>
                <w:sz w:val="15"/>
              </w:rPr>
              <w:t>/techniques of LP-WUS to have a comparable coverage as NR channel X. The NR channel X is</w:t>
            </w:r>
          </w:p>
          <w:p w14:paraId="4F800ED0" w14:textId="77777777" w:rsidR="00087B64" w:rsidRPr="00087B64" w:rsidRDefault="00087B64">
            <w:pPr>
              <w:ind w:left="420" w:hanging="420"/>
              <w:rPr>
                <w:sz w:val="15"/>
              </w:rPr>
            </w:pPr>
            <w:r w:rsidRPr="00087B64">
              <w:rPr>
                <w:rFonts w:ascii="Yu Gothic Medium" w:eastAsia="Yu Gothic Medium" w:hAnsi="Yu Gothic Medium" w:hint="eastAsia"/>
                <w:sz w:val="15"/>
              </w:rPr>
              <w:t>-</w:t>
            </w:r>
            <w:r w:rsidRPr="00087B64">
              <w:rPr>
                <w:sz w:val="15"/>
                <w:szCs w:val="14"/>
              </w:rPr>
              <w:t>        </w:t>
            </w:r>
            <w:r w:rsidRPr="00087B64">
              <w:rPr>
                <w:sz w:val="15"/>
              </w:rPr>
              <w:t>Option #1: PDCCH for paging</w:t>
            </w:r>
          </w:p>
          <w:p w14:paraId="7EC522F7" w14:textId="77777777" w:rsidR="00087B64" w:rsidRPr="00087B64" w:rsidRDefault="00087B64">
            <w:pPr>
              <w:ind w:left="420" w:hanging="420"/>
              <w:rPr>
                <w:sz w:val="15"/>
              </w:rPr>
            </w:pPr>
            <w:r w:rsidRPr="00087B64">
              <w:rPr>
                <w:rFonts w:ascii="Yu Gothic Medium" w:eastAsia="Yu Gothic Medium" w:hAnsi="Yu Gothic Medium" w:hint="eastAsia"/>
                <w:sz w:val="15"/>
              </w:rPr>
              <w:t>-</w:t>
            </w:r>
            <w:r w:rsidRPr="00087B64">
              <w:rPr>
                <w:sz w:val="15"/>
                <w:szCs w:val="14"/>
              </w:rPr>
              <w:t>        </w:t>
            </w:r>
            <w:r w:rsidRPr="00087B64">
              <w:rPr>
                <w:sz w:val="15"/>
              </w:rPr>
              <w:t>Option #2: PUSCH, </w:t>
            </w:r>
          </w:p>
          <w:p w14:paraId="6BDB6307" w14:textId="77777777" w:rsidR="00087B64" w:rsidRPr="00087B64" w:rsidRDefault="00087B64">
            <w:pPr>
              <w:ind w:left="840" w:hanging="420"/>
              <w:rPr>
                <w:sz w:val="15"/>
              </w:rPr>
            </w:pPr>
            <w:r w:rsidRPr="00087B64">
              <w:rPr>
                <w:rFonts w:ascii="Courier New" w:hAnsi="Courier New" w:cs="Courier New"/>
                <w:sz w:val="15"/>
              </w:rPr>
              <w:t>o</w:t>
            </w:r>
            <w:r w:rsidRPr="00087B64">
              <w:rPr>
                <w:sz w:val="15"/>
                <w:szCs w:val="14"/>
              </w:rPr>
              <w:t>    </w:t>
            </w:r>
            <w:r w:rsidRPr="00087B64">
              <w:rPr>
                <w:sz w:val="15"/>
              </w:rPr>
              <w:t xml:space="preserve">FFS PUSCH </w:t>
            </w:r>
            <w:r w:rsidRPr="00087B64">
              <w:rPr>
                <w:color w:val="FF0000"/>
                <w:sz w:val="15"/>
              </w:rPr>
              <w:t xml:space="preserve">for data </w:t>
            </w:r>
            <w:r w:rsidRPr="00087B64">
              <w:rPr>
                <w:strike/>
                <w:color w:val="FF0000"/>
                <w:sz w:val="15"/>
              </w:rPr>
              <w:t>with data rate defined in the coverage SI</w:t>
            </w:r>
            <w:r w:rsidRPr="00087B64">
              <w:rPr>
                <w:color w:val="FF0000"/>
                <w:sz w:val="15"/>
              </w:rPr>
              <w:t xml:space="preserve"> </w:t>
            </w:r>
            <w:r w:rsidRPr="00087B64">
              <w:rPr>
                <w:sz w:val="15"/>
              </w:rPr>
              <w:t>or PUSCH for message3</w:t>
            </w:r>
          </w:p>
          <w:p w14:paraId="5A72E2C7" w14:textId="77777777" w:rsidR="00087B64" w:rsidRPr="00087B64" w:rsidRDefault="00087B64">
            <w:pPr>
              <w:ind w:left="420" w:hanging="420"/>
              <w:rPr>
                <w:sz w:val="15"/>
              </w:rPr>
            </w:pPr>
            <w:r w:rsidRPr="00087B64">
              <w:rPr>
                <w:rFonts w:ascii="Yu Gothic Medium" w:eastAsia="Yu Gothic Medium" w:hAnsi="Yu Gothic Medium" w:hint="eastAsia"/>
                <w:sz w:val="15"/>
              </w:rPr>
              <w:t>-</w:t>
            </w:r>
            <w:r w:rsidRPr="00087B64">
              <w:rPr>
                <w:sz w:val="15"/>
                <w:szCs w:val="14"/>
              </w:rPr>
              <w:t>        </w:t>
            </w:r>
            <w:r w:rsidRPr="00087B64">
              <w:rPr>
                <w:sz w:val="15"/>
              </w:rPr>
              <w:t>FFS other options, e.g., between option1and option2 (better than PUSCH, worse than PDCCH)</w:t>
            </w:r>
          </w:p>
          <w:p w14:paraId="0472C10A" w14:textId="77777777" w:rsidR="00087B64" w:rsidRPr="00087B64" w:rsidRDefault="00087B64">
            <w:pPr>
              <w:ind w:left="420" w:hanging="420"/>
              <w:rPr>
                <w:sz w:val="15"/>
              </w:rPr>
            </w:pPr>
            <w:r w:rsidRPr="00087B64">
              <w:rPr>
                <w:rFonts w:ascii="Yu Gothic Medium" w:eastAsia="Yu Gothic Medium" w:hAnsi="Yu Gothic Medium" w:hint="eastAsia"/>
                <w:sz w:val="15"/>
              </w:rPr>
              <w:t>-</w:t>
            </w:r>
            <w:r w:rsidRPr="00087B64">
              <w:rPr>
                <w:sz w:val="15"/>
                <w:szCs w:val="14"/>
              </w:rPr>
              <w:t>        </w:t>
            </w:r>
            <w:r w:rsidRPr="00087B64">
              <w:rPr>
                <w:sz w:val="15"/>
              </w:rPr>
              <w:t>The final design will jointly consider the coverage with other KPIs</w:t>
            </w:r>
          </w:p>
          <w:p w14:paraId="416460D1" w14:textId="77777777" w:rsidR="00087B64" w:rsidRPr="00087B64" w:rsidRDefault="00087B64">
            <w:pPr>
              <w:ind w:left="420" w:hanging="420"/>
              <w:rPr>
                <w:sz w:val="15"/>
              </w:rPr>
            </w:pPr>
            <w:r w:rsidRPr="00087B64">
              <w:rPr>
                <w:rFonts w:ascii="Yu Gothic Medium" w:eastAsia="Yu Gothic Medium" w:hAnsi="Yu Gothic Medium" w:hint="eastAsia"/>
                <w:color w:val="FF0000"/>
                <w:sz w:val="15"/>
              </w:rPr>
              <w:t>-</w:t>
            </w:r>
            <w:r w:rsidRPr="00087B64">
              <w:rPr>
                <w:color w:val="FF0000"/>
                <w:sz w:val="15"/>
                <w:szCs w:val="14"/>
              </w:rPr>
              <w:t>       </w:t>
            </w:r>
            <w:r w:rsidRPr="00087B64">
              <w:rPr>
                <w:sz w:val="15"/>
                <w:szCs w:val="14"/>
              </w:rPr>
              <w:t> </w:t>
            </w:r>
            <w:r w:rsidRPr="00087B64">
              <w:rPr>
                <w:sz w:val="15"/>
              </w:rPr>
              <w:t>FFS additional detail assumptions for NR channels,  </w:t>
            </w:r>
            <w:r w:rsidRPr="00087B64">
              <w:rPr>
                <w:color w:val="FF0000"/>
                <w:sz w:val="15"/>
              </w:rPr>
              <w:t xml:space="preserve">e.g., </w:t>
            </w:r>
            <w:r w:rsidRPr="00087B64">
              <w:rPr>
                <w:color w:val="FF0000"/>
                <w:sz w:val="15"/>
                <w:u w:val="single"/>
              </w:rPr>
              <w:t>t</w:t>
            </w:r>
            <w:r w:rsidRPr="00087B64">
              <w:rPr>
                <w:color w:val="FF0000"/>
                <w:sz w:val="15"/>
              </w:rPr>
              <w:t>he date rate for PUSCH, the message size for MSG3 and etc.</w:t>
            </w:r>
          </w:p>
        </w:tc>
        <w:tc>
          <w:tcPr>
            <w:tcW w:w="2219" w:type="pct"/>
            <w:tcBorders>
              <w:top w:val="nil"/>
              <w:left w:val="nil"/>
              <w:bottom w:val="single" w:sz="8" w:space="0" w:color="auto"/>
              <w:right w:val="single" w:sz="8" w:space="0" w:color="auto"/>
            </w:tcBorders>
            <w:tcMar>
              <w:top w:w="0" w:type="dxa"/>
              <w:left w:w="108" w:type="dxa"/>
              <w:bottom w:w="0" w:type="dxa"/>
              <w:right w:w="108" w:type="dxa"/>
            </w:tcMar>
          </w:tcPr>
          <w:p w14:paraId="42E31701" w14:textId="77777777" w:rsidR="00087B64" w:rsidRPr="00087B64" w:rsidRDefault="00087B64">
            <w:pPr>
              <w:rPr>
                <w:rFonts w:ascii="宋体" w:hAnsi="宋体" w:cs="Calibri"/>
                <w:sz w:val="15"/>
                <w:szCs w:val="24"/>
                <w:lang w:eastAsia="zh-CN"/>
              </w:rPr>
            </w:pPr>
            <w:r w:rsidRPr="00087B64">
              <w:rPr>
                <w:rFonts w:ascii="等线" w:eastAsia="等线" w:hAnsi="等线" w:hint="eastAsia"/>
                <w:sz w:val="15"/>
              </w:rPr>
              <w:lastRenderedPageBreak/>
              <w:t>Ericsson: Not OK. LP-WUS impacts paging PDCCH and so RAN1 should consider designs that can match paging PDCCH coverage. We do not follow why LP-WUS designs that aim to have significantly worse coverage than PDCCH for paging should be considered. If companies want to study trade-offs, we are OK with below formulation.</w:t>
            </w:r>
          </w:p>
          <w:p w14:paraId="1CF65C7B" w14:textId="77777777" w:rsidR="00087B64" w:rsidRPr="00087B64" w:rsidRDefault="00087B64">
            <w:pPr>
              <w:rPr>
                <w:rFonts w:ascii="宋体" w:hAnsi="宋体"/>
                <w:sz w:val="15"/>
                <w:szCs w:val="24"/>
              </w:rPr>
            </w:pPr>
            <w:r w:rsidRPr="00087B64">
              <w:rPr>
                <w:rFonts w:ascii="宋体" w:hAnsi="宋体" w:hint="eastAsia"/>
                <w:sz w:val="15"/>
              </w:rPr>
              <w:t> </w:t>
            </w:r>
          </w:p>
          <w:p w14:paraId="3246895D" w14:textId="77777777" w:rsidR="00087B64" w:rsidRPr="00087B64" w:rsidRDefault="00087B64">
            <w:pPr>
              <w:rPr>
                <w:rFonts w:ascii="宋体" w:hAnsi="宋体"/>
                <w:sz w:val="15"/>
                <w:szCs w:val="24"/>
              </w:rPr>
            </w:pPr>
            <w:r w:rsidRPr="00087B64">
              <w:rPr>
                <w:sz w:val="15"/>
              </w:rPr>
              <w:lastRenderedPageBreak/>
              <w:t>RAN1</w:t>
            </w:r>
            <w:r w:rsidRPr="00087B64">
              <w:rPr>
                <w:rStyle w:val="apple-converted-space"/>
                <w:sz w:val="15"/>
              </w:rPr>
              <w:t> </w:t>
            </w:r>
            <w:r w:rsidRPr="00087B64">
              <w:rPr>
                <w:color w:val="FF0000"/>
                <w:sz w:val="15"/>
                <w:shd w:val="clear" w:color="auto" w:fill="00FFFF"/>
              </w:rPr>
              <w:t>to</w:t>
            </w:r>
            <w:r w:rsidRPr="00087B64">
              <w:rPr>
                <w:rStyle w:val="apple-converted-space"/>
                <w:sz w:val="15"/>
              </w:rPr>
              <w:t> </w:t>
            </w:r>
            <w:r w:rsidRPr="00087B64">
              <w:rPr>
                <w:color w:val="FF0000"/>
                <w:sz w:val="15"/>
              </w:rPr>
              <w:t>further</w:t>
            </w:r>
            <w:r w:rsidRPr="00087B64">
              <w:rPr>
                <w:rStyle w:val="apple-converted-space"/>
                <w:color w:val="FF0000"/>
                <w:sz w:val="15"/>
              </w:rPr>
              <w:t> </w:t>
            </w:r>
            <w:r w:rsidRPr="00087B64">
              <w:rPr>
                <w:strike/>
                <w:color w:val="FF0000"/>
                <w:sz w:val="15"/>
                <w:shd w:val="clear" w:color="auto" w:fill="00FFFF"/>
              </w:rPr>
              <w:t>consider</w:t>
            </w:r>
            <w:r w:rsidRPr="00087B64">
              <w:rPr>
                <w:rStyle w:val="apple-converted-space"/>
                <w:color w:val="FF0000"/>
                <w:sz w:val="15"/>
              </w:rPr>
              <w:t> </w:t>
            </w:r>
            <w:r w:rsidRPr="00087B64">
              <w:rPr>
                <w:color w:val="FF0000"/>
                <w:sz w:val="15"/>
                <w:shd w:val="clear" w:color="auto" w:fill="00FFFF"/>
              </w:rPr>
              <w:t>study</w:t>
            </w:r>
            <w:r w:rsidRPr="00087B64">
              <w:rPr>
                <w:rStyle w:val="apple-converted-space"/>
                <w:color w:val="FF0000"/>
                <w:sz w:val="15"/>
              </w:rPr>
              <w:t> </w:t>
            </w:r>
            <w:r w:rsidRPr="00087B64">
              <w:rPr>
                <w:color w:val="FF0000"/>
                <w:sz w:val="15"/>
              </w:rPr>
              <w:t>the design</w:t>
            </w:r>
            <w:r w:rsidRPr="00087B64">
              <w:rPr>
                <w:rStyle w:val="apple-converted-space"/>
                <w:color w:val="FF0000"/>
                <w:sz w:val="15"/>
              </w:rPr>
              <w:t> </w:t>
            </w:r>
            <w:r w:rsidRPr="00087B64">
              <w:rPr>
                <w:color w:val="FF0000"/>
                <w:sz w:val="15"/>
              </w:rPr>
              <w:t>of</w:t>
            </w:r>
            <w:r w:rsidRPr="00087B64">
              <w:rPr>
                <w:strike/>
                <w:sz w:val="15"/>
              </w:rPr>
              <w:t>strives to design</w:t>
            </w:r>
            <w:r w:rsidRPr="00087B64">
              <w:rPr>
                <w:rStyle w:val="apple-converted-space"/>
                <w:strike/>
                <w:sz w:val="15"/>
              </w:rPr>
              <w:t> </w:t>
            </w:r>
            <w:r w:rsidRPr="00087B64">
              <w:rPr>
                <w:sz w:val="15"/>
              </w:rPr>
              <w:t>LP-WUS to have a similar coverage as NR channel X. The NR channel X is</w:t>
            </w:r>
          </w:p>
          <w:p w14:paraId="571094D8"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sz w:val="15"/>
              </w:rPr>
              <w:t>Option 1: PDCCH</w:t>
            </w:r>
            <w:r w:rsidRPr="00087B64">
              <w:rPr>
                <w:rStyle w:val="apple-converted-space"/>
                <w:color w:val="FF0000"/>
                <w:sz w:val="15"/>
              </w:rPr>
              <w:t> </w:t>
            </w:r>
            <w:r w:rsidRPr="00087B64">
              <w:rPr>
                <w:color w:val="FF0000"/>
                <w:sz w:val="15"/>
              </w:rPr>
              <w:t>for</w:t>
            </w:r>
            <w:r w:rsidRPr="00087B64">
              <w:rPr>
                <w:rStyle w:val="apple-converted-space"/>
                <w:color w:val="FF0000"/>
                <w:sz w:val="15"/>
              </w:rPr>
              <w:t> </w:t>
            </w:r>
            <w:r w:rsidRPr="00087B64">
              <w:rPr>
                <w:color w:val="FF0000"/>
                <w:sz w:val="15"/>
                <w:shd w:val="clear" w:color="auto" w:fill="00FFFF"/>
              </w:rPr>
              <w:t>paging</w:t>
            </w:r>
            <w:r w:rsidRPr="00087B64">
              <w:rPr>
                <w:rStyle w:val="apple-converted-space"/>
                <w:color w:val="FF0000"/>
                <w:sz w:val="15"/>
              </w:rPr>
              <w:t> </w:t>
            </w:r>
            <w:r w:rsidRPr="00087B64">
              <w:rPr>
                <w:strike/>
                <w:color w:val="FF0000"/>
                <w:sz w:val="15"/>
                <w:shd w:val="clear" w:color="auto" w:fill="00FFFF"/>
              </w:rPr>
              <w:t>broadcast</w:t>
            </w:r>
          </w:p>
          <w:p w14:paraId="322AF710"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Option 2:</w:t>
            </w:r>
            <w:r w:rsidRPr="00087B64">
              <w:rPr>
                <w:rStyle w:val="apple-converted-space"/>
                <w:sz w:val="15"/>
              </w:rPr>
              <w:t> </w:t>
            </w:r>
            <w:r w:rsidRPr="00087B64">
              <w:rPr>
                <w:sz w:val="15"/>
              </w:rPr>
              <w:t>PUSCH</w:t>
            </w:r>
            <w:r w:rsidRPr="00087B64">
              <w:rPr>
                <w:rStyle w:val="apple-converted-space"/>
                <w:sz w:val="15"/>
              </w:rPr>
              <w:t> </w:t>
            </w:r>
            <w:r w:rsidRPr="00087B64">
              <w:rPr>
                <w:color w:val="FF0000"/>
                <w:sz w:val="15"/>
                <w:shd w:val="clear" w:color="auto" w:fill="00FFFF"/>
              </w:rPr>
              <w:t>for msg3</w:t>
            </w:r>
            <w:r w:rsidRPr="00087B64">
              <w:rPr>
                <w:sz w:val="15"/>
              </w:rPr>
              <w:t>,</w:t>
            </w:r>
            <w:r w:rsidRPr="00087B64">
              <w:rPr>
                <w:rStyle w:val="apple-converted-space"/>
                <w:sz w:val="15"/>
              </w:rPr>
              <w:t> </w:t>
            </w:r>
          </w:p>
          <w:p w14:paraId="3554FD6D" w14:textId="77777777" w:rsidR="00087B64" w:rsidRPr="00087B64" w:rsidRDefault="00087B64">
            <w:pPr>
              <w:ind w:hanging="420"/>
              <w:rPr>
                <w:rFonts w:ascii="宋体" w:hAnsi="宋体"/>
                <w:sz w:val="15"/>
                <w:szCs w:val="24"/>
              </w:rPr>
            </w:pPr>
            <w:r w:rsidRPr="00087B64">
              <w:rPr>
                <w:rFonts w:ascii="Courier New" w:hAnsi="Courier New" w:cs="Courier New"/>
                <w:strike/>
                <w:sz w:val="15"/>
                <w:shd w:val="clear" w:color="auto" w:fill="00FFFF"/>
              </w:rPr>
              <w:t>o</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rPr>
              <w:t>FFS PUSCH with data rate defined in the coverage SI or PUSCH for message3</w:t>
            </w:r>
          </w:p>
          <w:p w14:paraId="188B058F"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other options</w:t>
            </w:r>
          </w:p>
          <w:p w14:paraId="2860F2F4"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The final design will jointly consider the coverage</w:t>
            </w:r>
            <w:r w:rsidRPr="00087B64">
              <w:rPr>
                <w:rStyle w:val="apple-converted-space"/>
                <w:color w:val="FF0000"/>
                <w:sz w:val="15"/>
              </w:rPr>
              <w:t> </w:t>
            </w:r>
            <w:r w:rsidRPr="00087B64">
              <w:rPr>
                <w:strike/>
                <w:color w:val="FF0000"/>
                <w:sz w:val="15"/>
              </w:rPr>
              <w:t>t</w:t>
            </w:r>
            <w:r w:rsidRPr="00087B64">
              <w:rPr>
                <w:strike/>
                <w:color w:val="FF0000"/>
                <w:sz w:val="15"/>
                <w:shd w:val="clear" w:color="auto" w:fill="00FFFF"/>
              </w:rPr>
              <w:t>arget</w:t>
            </w:r>
            <w:r w:rsidRPr="00087B64">
              <w:rPr>
                <w:rStyle w:val="apple-converted-space"/>
                <w:color w:val="FF0000"/>
                <w:sz w:val="15"/>
              </w:rPr>
              <w:t> </w:t>
            </w:r>
            <w:r w:rsidRPr="00087B64">
              <w:rPr>
                <w:color w:val="FF0000"/>
                <w:sz w:val="15"/>
              </w:rPr>
              <w:t>with other KPI</w:t>
            </w:r>
            <w:r w:rsidRPr="00087B64">
              <w:rPr>
                <w:color w:val="FF0000"/>
                <w:sz w:val="15"/>
                <w:shd w:val="clear" w:color="auto" w:fill="00FFFF"/>
              </w:rPr>
              <w:t>s</w:t>
            </w:r>
          </w:p>
          <w:p w14:paraId="2A55305E" w14:textId="77777777" w:rsidR="00087B64" w:rsidRPr="00087B64" w:rsidRDefault="00087B64">
            <w:pPr>
              <w:rPr>
                <w:rFonts w:ascii="宋体" w:hAnsi="宋体"/>
                <w:sz w:val="15"/>
                <w:szCs w:val="24"/>
              </w:rPr>
            </w:pPr>
            <w:r w:rsidRPr="00087B64">
              <w:rPr>
                <w:rFonts w:ascii="宋体" w:hAnsi="宋体" w:hint="eastAsia"/>
                <w:sz w:val="15"/>
                <w:szCs w:val="24"/>
              </w:rPr>
              <w:t> </w:t>
            </w:r>
          </w:p>
          <w:p w14:paraId="212D42B1" w14:textId="77777777" w:rsidR="00087B64" w:rsidRPr="00087B64" w:rsidRDefault="00087B64">
            <w:pPr>
              <w:rPr>
                <w:rFonts w:ascii="宋体" w:hAnsi="宋体"/>
                <w:sz w:val="15"/>
                <w:szCs w:val="24"/>
              </w:rPr>
            </w:pPr>
            <w:r w:rsidRPr="00087B64">
              <w:rPr>
                <w:rFonts w:ascii="Arial" w:hAnsi="Arial" w:cs="Arial"/>
                <w:sz w:val="15"/>
                <w:szCs w:val="21"/>
              </w:rPr>
              <w:t>Huawei, HiSilicon: as we commented during the offline, two targets could be even considered as compromise to move forward, i.e. the study item identifies techniques of LP-WUS to have a similar coverage with the two targets. Some revisions are suggested in</w:t>
            </w:r>
            <w:r w:rsidRPr="00087B64">
              <w:rPr>
                <w:rStyle w:val="apple-converted-space"/>
                <w:rFonts w:ascii="Arial" w:hAnsi="Arial" w:cs="Arial"/>
                <w:sz w:val="15"/>
                <w:szCs w:val="21"/>
              </w:rPr>
              <w:t> </w:t>
            </w:r>
            <w:r w:rsidRPr="00087B64">
              <w:rPr>
                <w:rFonts w:ascii="Arial" w:hAnsi="Arial" w:cs="Arial"/>
                <w:color w:val="70AD47"/>
                <w:sz w:val="15"/>
                <w:szCs w:val="21"/>
              </w:rPr>
              <w:t>green</w:t>
            </w:r>
            <w:r w:rsidRPr="00087B64">
              <w:rPr>
                <w:rFonts w:ascii="Arial" w:hAnsi="Arial" w:cs="Arial"/>
                <w:sz w:val="15"/>
                <w:szCs w:val="21"/>
              </w:rPr>
              <w:t>:</w:t>
            </w:r>
          </w:p>
          <w:p w14:paraId="60645126" w14:textId="77777777" w:rsidR="00087B64" w:rsidRPr="00087B64" w:rsidRDefault="00087B64">
            <w:pPr>
              <w:rPr>
                <w:rFonts w:ascii="宋体" w:hAnsi="宋体"/>
                <w:sz w:val="15"/>
                <w:szCs w:val="24"/>
              </w:rPr>
            </w:pPr>
            <w:r w:rsidRPr="00087B64">
              <w:rPr>
                <w:sz w:val="15"/>
              </w:rPr>
              <w:t>RAN1</w:t>
            </w:r>
            <w:r w:rsidRPr="00087B64">
              <w:rPr>
                <w:rStyle w:val="apple-converted-space"/>
                <w:sz w:val="15"/>
              </w:rPr>
              <w:t> </w:t>
            </w:r>
            <w:r w:rsidRPr="00087B64">
              <w:rPr>
                <w:strike/>
                <w:color w:val="00B050"/>
                <w:sz w:val="15"/>
              </w:rPr>
              <w:t>further consider</w:t>
            </w:r>
            <w:r w:rsidRPr="00087B64">
              <w:rPr>
                <w:rStyle w:val="apple-converted-space"/>
                <w:color w:val="FF0000"/>
                <w:sz w:val="15"/>
              </w:rPr>
              <w:t> </w:t>
            </w:r>
            <w:r w:rsidRPr="00087B64">
              <w:rPr>
                <w:color w:val="FF0000"/>
                <w:sz w:val="15"/>
              </w:rPr>
              <w:t>the design</w:t>
            </w:r>
            <w:r w:rsidRPr="00087B64">
              <w:rPr>
                <w:color w:val="00B050"/>
                <w:sz w:val="15"/>
              </w:rPr>
              <w:t>/techniques</w:t>
            </w:r>
            <w:r w:rsidRPr="00087B64">
              <w:rPr>
                <w:rStyle w:val="apple-converted-space"/>
                <w:color w:val="FF0000"/>
                <w:sz w:val="15"/>
              </w:rPr>
              <w:t> </w:t>
            </w:r>
            <w:r w:rsidRPr="00087B64">
              <w:rPr>
                <w:color w:val="FF0000"/>
                <w:sz w:val="15"/>
              </w:rPr>
              <w:t>of</w:t>
            </w:r>
            <w:r w:rsidRPr="00087B64">
              <w:rPr>
                <w:rStyle w:val="apple-converted-space"/>
                <w:color w:val="FF0000"/>
                <w:sz w:val="15"/>
              </w:rPr>
              <w:t> </w:t>
            </w:r>
            <w:r w:rsidRPr="00087B64">
              <w:rPr>
                <w:strike/>
                <w:sz w:val="15"/>
              </w:rPr>
              <w:t>strives to design</w:t>
            </w:r>
            <w:r w:rsidRPr="00087B64">
              <w:rPr>
                <w:rStyle w:val="apple-converted-space"/>
                <w:strike/>
                <w:sz w:val="15"/>
              </w:rPr>
              <w:t> </w:t>
            </w:r>
            <w:r w:rsidRPr="00087B64">
              <w:rPr>
                <w:sz w:val="15"/>
              </w:rPr>
              <w:t>LP-WUS to have a similar coverage as NR channel X. The NR channel X is</w:t>
            </w:r>
          </w:p>
          <w:p w14:paraId="0389F846"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strike/>
                <w:color w:val="00B050"/>
                <w:sz w:val="15"/>
              </w:rPr>
              <w:t>Option</w:t>
            </w:r>
            <w:r w:rsidRPr="00087B64">
              <w:rPr>
                <w:rStyle w:val="apple-converted-space"/>
                <w:color w:val="00B050"/>
                <w:sz w:val="15"/>
              </w:rPr>
              <w:t> </w:t>
            </w:r>
            <w:r w:rsidRPr="00087B64">
              <w:rPr>
                <w:color w:val="00B050"/>
                <w:sz w:val="15"/>
              </w:rPr>
              <w:t>Target#</w:t>
            </w:r>
            <w:r w:rsidRPr="00087B64">
              <w:rPr>
                <w:sz w:val="15"/>
              </w:rPr>
              <w:t>1: PDCCH</w:t>
            </w:r>
            <w:r w:rsidRPr="00087B64">
              <w:rPr>
                <w:rStyle w:val="apple-converted-space"/>
                <w:color w:val="FF0000"/>
                <w:sz w:val="15"/>
              </w:rPr>
              <w:t> </w:t>
            </w:r>
            <w:r w:rsidRPr="00087B64">
              <w:rPr>
                <w:color w:val="FF0000"/>
                <w:sz w:val="15"/>
              </w:rPr>
              <w:t>for broadcast</w:t>
            </w:r>
          </w:p>
          <w:p w14:paraId="5F064442"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trike/>
                <w:color w:val="00B050"/>
                <w:sz w:val="15"/>
              </w:rPr>
              <w:t>Option</w:t>
            </w:r>
            <w:r w:rsidRPr="00087B64">
              <w:rPr>
                <w:rStyle w:val="apple-converted-space"/>
                <w:sz w:val="15"/>
              </w:rPr>
              <w:t> </w:t>
            </w:r>
            <w:r w:rsidRPr="00087B64">
              <w:rPr>
                <w:color w:val="00B050"/>
                <w:sz w:val="15"/>
              </w:rPr>
              <w:t>Target#</w:t>
            </w:r>
            <w:r w:rsidRPr="00087B64">
              <w:rPr>
                <w:sz w:val="15"/>
              </w:rPr>
              <w:t>2:</w:t>
            </w:r>
            <w:r w:rsidRPr="00087B64">
              <w:rPr>
                <w:rStyle w:val="apple-converted-space"/>
                <w:sz w:val="15"/>
              </w:rPr>
              <w:t> </w:t>
            </w:r>
            <w:r w:rsidRPr="00087B64">
              <w:rPr>
                <w:sz w:val="15"/>
              </w:rPr>
              <w:t>PUSCH,</w:t>
            </w:r>
          </w:p>
          <w:p w14:paraId="0E7585FA" w14:textId="77777777" w:rsidR="00087B64" w:rsidRPr="00087B64" w:rsidRDefault="00087B64">
            <w:pPr>
              <w:ind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FFS PUSCH with data rate defined in the coverage SI or PUSCH for message3</w:t>
            </w:r>
          </w:p>
          <w:p w14:paraId="4DA16DCF"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other options</w:t>
            </w:r>
          </w:p>
          <w:p w14:paraId="44FE7B8F" w14:textId="77777777" w:rsidR="00087B64" w:rsidRPr="00087B64" w:rsidRDefault="00087B64">
            <w:pPr>
              <w:rPr>
                <w:rFonts w:ascii="宋体" w:hAnsi="宋体"/>
                <w:sz w:val="15"/>
                <w:szCs w:val="24"/>
              </w:rPr>
            </w:pPr>
            <w:r w:rsidRPr="00087B64">
              <w:rPr>
                <w:color w:val="FF0000"/>
                <w:sz w:val="15"/>
              </w:rPr>
              <w:t>The final design will jointly consider the coverage target with other KPI</w:t>
            </w:r>
          </w:p>
          <w:p w14:paraId="71D70339" w14:textId="77777777" w:rsidR="00087B64" w:rsidRPr="00087B64" w:rsidRDefault="00087B64">
            <w:pPr>
              <w:rPr>
                <w:rFonts w:ascii="宋体" w:hAnsi="宋体"/>
                <w:sz w:val="15"/>
                <w:szCs w:val="24"/>
              </w:rPr>
            </w:pPr>
            <w:r w:rsidRPr="00087B64">
              <w:rPr>
                <w:b/>
                <w:bCs/>
                <w:sz w:val="15"/>
                <w:szCs w:val="24"/>
                <w:lang w:val="en-GB"/>
              </w:rPr>
              <w:t> </w:t>
            </w:r>
          </w:p>
          <w:p w14:paraId="60A39F96" w14:textId="77777777" w:rsidR="00087B64" w:rsidRPr="00087B64" w:rsidRDefault="00087B64">
            <w:pPr>
              <w:rPr>
                <w:rFonts w:ascii="宋体" w:hAnsi="宋体"/>
                <w:sz w:val="15"/>
                <w:szCs w:val="24"/>
              </w:rPr>
            </w:pPr>
            <w:r w:rsidRPr="00087B64">
              <w:rPr>
                <w:sz w:val="15"/>
                <w:szCs w:val="24"/>
              </w:rPr>
              <w:t>MTK: Based on companies’ results, at least one NR channel’s coverage can be achieved. We wonder whether RAN1 can confirm at least PUSCH (FFS: msg3) can be achieved.</w:t>
            </w:r>
          </w:p>
          <w:p w14:paraId="002E1D54" w14:textId="77777777" w:rsidR="00087B64" w:rsidRPr="00087B64" w:rsidRDefault="00087B64">
            <w:pPr>
              <w:rPr>
                <w:rFonts w:ascii="宋体" w:hAnsi="宋体"/>
                <w:sz w:val="15"/>
                <w:szCs w:val="24"/>
              </w:rPr>
            </w:pPr>
            <w:r w:rsidRPr="00087B64">
              <w:rPr>
                <w:b/>
                <w:bCs/>
                <w:sz w:val="15"/>
                <w:szCs w:val="24"/>
                <w:lang w:val="en-GB"/>
              </w:rPr>
              <w:t> </w:t>
            </w:r>
          </w:p>
          <w:p w14:paraId="0427DF35" w14:textId="77777777" w:rsidR="00087B64" w:rsidRPr="00087B64" w:rsidRDefault="00087B64">
            <w:pPr>
              <w:rPr>
                <w:rFonts w:ascii="宋体" w:hAnsi="宋体"/>
                <w:sz w:val="15"/>
                <w:szCs w:val="24"/>
              </w:rPr>
            </w:pPr>
            <w:r w:rsidRPr="00087B64">
              <w:rPr>
                <w:rFonts w:ascii="Arial" w:hAnsi="Arial" w:cs="Arial"/>
                <w:b/>
                <w:bCs/>
                <w:sz w:val="15"/>
                <w:szCs w:val="24"/>
                <w:u w:val="single"/>
              </w:rPr>
              <w:t>HW&amp;HiSi#2 on</w:t>
            </w:r>
            <w:r w:rsidRPr="00087B64">
              <w:rPr>
                <w:rStyle w:val="apple-converted-space"/>
                <w:rFonts w:ascii="Arial" w:hAnsi="Arial" w:cs="Arial"/>
                <w:b/>
                <w:bCs/>
                <w:sz w:val="15"/>
                <w:szCs w:val="24"/>
                <w:u w:val="single"/>
              </w:rPr>
              <w:t> </w:t>
            </w:r>
            <w:r w:rsidRPr="00087B64">
              <w:rPr>
                <w:rFonts w:ascii="Arial" w:hAnsi="Arial" w:cs="Arial"/>
                <w:b/>
                <w:bCs/>
                <w:sz w:val="15"/>
                <w:u w:val="single"/>
                <w:shd w:val="clear" w:color="auto" w:fill="00FFFF"/>
                <w:lang w:val="en-GB"/>
              </w:rPr>
              <w:t>Proposals 2C-v4</w:t>
            </w:r>
          </w:p>
          <w:p w14:paraId="08AAB6DF" w14:textId="77777777" w:rsidR="00087B64" w:rsidRPr="00087B64" w:rsidRDefault="00087B64">
            <w:pPr>
              <w:rPr>
                <w:rFonts w:ascii="宋体" w:hAnsi="宋体"/>
                <w:sz w:val="15"/>
                <w:szCs w:val="24"/>
              </w:rPr>
            </w:pPr>
            <w:r w:rsidRPr="00087B64">
              <w:rPr>
                <w:sz w:val="15"/>
                <w:szCs w:val="24"/>
              </w:rPr>
              <w:lastRenderedPageBreak/>
              <w:t>We noticed that all “targets” are removed from the proposal. So the proposal now means just two coverage options that may or may not be achieved? And there is no coverage target?</w:t>
            </w:r>
          </w:p>
          <w:p w14:paraId="183636DB" w14:textId="77777777" w:rsidR="00087B64" w:rsidRPr="00087B64" w:rsidRDefault="00087B64">
            <w:pPr>
              <w:rPr>
                <w:rFonts w:ascii="宋体" w:hAnsi="宋体"/>
                <w:sz w:val="15"/>
                <w:szCs w:val="24"/>
              </w:rPr>
            </w:pPr>
            <w:r w:rsidRPr="00087B64">
              <w:rPr>
                <w:sz w:val="15"/>
                <w:szCs w:val="24"/>
              </w:rPr>
              <w:t> </w:t>
            </w:r>
          </w:p>
          <w:p w14:paraId="72E338CC" w14:textId="77777777" w:rsidR="00087B64" w:rsidRPr="00087B64" w:rsidRDefault="00087B64">
            <w:pPr>
              <w:rPr>
                <w:rFonts w:ascii="宋体" w:hAnsi="宋体"/>
                <w:sz w:val="15"/>
                <w:szCs w:val="24"/>
              </w:rPr>
            </w:pPr>
            <w:r w:rsidRPr="00087B64">
              <w:rPr>
                <w:sz w:val="15"/>
                <w:szCs w:val="24"/>
              </w:rPr>
              <w:t>We think it would be better to have the coverage target and at least we share the same view with MTK that the PUSCH coverage target should be able to be achieved. To further achieve the coverage target of PDCCH, the SI should identify the potential techniques so that the group can evaluate the tradeoff between the coverage and the cost/complexity/resource etc.</w:t>
            </w:r>
          </w:p>
          <w:p w14:paraId="1206EC60" w14:textId="77777777" w:rsidR="00087B64" w:rsidRPr="00087B64" w:rsidRDefault="00087B64">
            <w:pPr>
              <w:rPr>
                <w:rFonts w:ascii="宋体" w:hAnsi="宋体"/>
                <w:sz w:val="15"/>
                <w:szCs w:val="24"/>
              </w:rPr>
            </w:pPr>
            <w:r w:rsidRPr="00087B64">
              <w:rPr>
                <w:sz w:val="15"/>
                <w:szCs w:val="24"/>
              </w:rPr>
              <w:t> </w:t>
            </w:r>
          </w:p>
          <w:p w14:paraId="2EA6DD4B"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color w:val="FF0000"/>
                <w:sz w:val="15"/>
              </w:rPr>
              <w:t>Coverage</w:t>
            </w:r>
            <w:r w:rsidRPr="00087B64">
              <w:rPr>
                <w:rStyle w:val="apple-converted-space"/>
                <w:color w:val="FF0000"/>
                <w:sz w:val="15"/>
              </w:rPr>
              <w:t> </w:t>
            </w:r>
            <w:r w:rsidRPr="00087B64">
              <w:rPr>
                <w:color w:val="70AD47"/>
                <w:sz w:val="15"/>
              </w:rPr>
              <w:t>target</w:t>
            </w:r>
            <w:r w:rsidRPr="00087B64">
              <w:rPr>
                <w:rStyle w:val="apple-converted-space"/>
                <w:color w:val="FF0000"/>
                <w:sz w:val="15"/>
              </w:rPr>
              <w:t> </w:t>
            </w:r>
            <w:r w:rsidRPr="00087B64">
              <w:rPr>
                <w:color w:val="FF0000"/>
                <w:sz w:val="15"/>
              </w:rPr>
              <w:t>option#1</w:t>
            </w:r>
            <w:r w:rsidRPr="00087B64">
              <w:rPr>
                <w:sz w:val="15"/>
              </w:rPr>
              <w:t>: PDCCH for</w:t>
            </w:r>
            <w:r w:rsidRPr="00087B64">
              <w:rPr>
                <w:rStyle w:val="apple-converted-space"/>
                <w:sz w:val="15"/>
              </w:rPr>
              <w:t> </w:t>
            </w:r>
            <w:r w:rsidRPr="00087B64">
              <w:rPr>
                <w:strike/>
                <w:color w:val="FF0000"/>
                <w:sz w:val="15"/>
              </w:rPr>
              <w:t>broadcast</w:t>
            </w:r>
            <w:r w:rsidRPr="00087B64">
              <w:rPr>
                <w:rStyle w:val="apple-converted-space"/>
                <w:color w:val="FF0000"/>
                <w:sz w:val="15"/>
              </w:rPr>
              <w:t> </w:t>
            </w:r>
            <w:r w:rsidRPr="00087B64">
              <w:rPr>
                <w:color w:val="FF0000"/>
                <w:sz w:val="15"/>
              </w:rPr>
              <w:t>paging</w:t>
            </w:r>
          </w:p>
          <w:p w14:paraId="5284457C"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color w:val="FF0000"/>
                <w:sz w:val="15"/>
              </w:rPr>
              <w:t>Coverage</w:t>
            </w:r>
            <w:r w:rsidRPr="00087B64">
              <w:rPr>
                <w:rStyle w:val="apple-converted-space"/>
                <w:color w:val="FF0000"/>
                <w:sz w:val="15"/>
              </w:rPr>
              <w:t> </w:t>
            </w:r>
            <w:r w:rsidRPr="00087B64">
              <w:rPr>
                <w:color w:val="70AD47"/>
                <w:sz w:val="15"/>
              </w:rPr>
              <w:t>target</w:t>
            </w:r>
            <w:r w:rsidRPr="00087B64">
              <w:rPr>
                <w:rStyle w:val="apple-converted-space"/>
                <w:color w:val="FF0000"/>
                <w:sz w:val="15"/>
              </w:rPr>
              <w:t> </w:t>
            </w:r>
            <w:r w:rsidRPr="00087B64">
              <w:rPr>
                <w:color w:val="FF0000"/>
                <w:sz w:val="15"/>
              </w:rPr>
              <w:t>option#2</w:t>
            </w:r>
            <w:r w:rsidRPr="00087B64">
              <w:rPr>
                <w:sz w:val="15"/>
              </w:rPr>
              <w:t>: PUSCH, </w:t>
            </w:r>
          </w:p>
          <w:p w14:paraId="376A8B93" w14:textId="77777777" w:rsidR="00087B64" w:rsidRPr="00087B64" w:rsidRDefault="00087B64">
            <w:pPr>
              <w:rPr>
                <w:rFonts w:ascii="宋体" w:hAnsi="宋体"/>
                <w:sz w:val="15"/>
                <w:szCs w:val="24"/>
              </w:rPr>
            </w:pPr>
            <w:r w:rsidRPr="00087B64">
              <w:rPr>
                <w:color w:val="1F497D"/>
                <w:sz w:val="15"/>
                <w:szCs w:val="21"/>
                <w:lang w:val="en-GB"/>
              </w:rPr>
              <w:t>Spreadtrum: Support to keep “target”. Support to have two options. We do care about system overhead and NES, but also care about the application/commercialization of LP-WUR (which means LP-WUS cannot have too much limitation on use cases, otherwise it will not be deployed in realistic)…</w:t>
            </w:r>
          </w:p>
          <w:p w14:paraId="0D7964F7" w14:textId="77777777" w:rsidR="00087B64" w:rsidRPr="00087B64" w:rsidRDefault="00087B64">
            <w:pPr>
              <w:rPr>
                <w:rFonts w:ascii="宋体" w:hAnsi="宋体"/>
                <w:sz w:val="15"/>
                <w:szCs w:val="24"/>
              </w:rPr>
            </w:pPr>
            <w:r w:rsidRPr="00087B64">
              <w:rPr>
                <w:rStyle w:val="aff3"/>
                <w:sz w:val="15"/>
                <w:szCs w:val="21"/>
                <w:lang w:val="en-GB"/>
              </w:rPr>
              <w:t>ZTE, Sanechips: After the UE receive the LP-WUS, the UE need to wake up to receive the PDCCH and start the RACH procedure. If the LP-WUS has similar performance with PUSCH and can complete the RACH procedure perfectly, we do not think the LP-WUS coverage should be matched with PDCCH. Additionally, we have some suggestion and modification for the proposal, which is uploaded in the draft folder.</w:t>
            </w:r>
          </w:p>
          <w:p w14:paraId="0523140D" w14:textId="77777777" w:rsidR="00087B64" w:rsidRPr="00087B64" w:rsidRDefault="00087B64">
            <w:pPr>
              <w:rPr>
                <w:rFonts w:ascii="宋体" w:hAnsi="宋体"/>
                <w:sz w:val="15"/>
                <w:szCs w:val="24"/>
              </w:rPr>
            </w:pPr>
            <w:r w:rsidRPr="00087B64">
              <w:rPr>
                <w:rStyle w:val="aff3"/>
                <w:sz w:val="15"/>
                <w:szCs w:val="21"/>
                <w:lang w:val="en-GB"/>
              </w:rPr>
              <w:t>ZTE, Sanechips:</w:t>
            </w:r>
            <w:r w:rsidRPr="00087B64">
              <w:rPr>
                <w:rStyle w:val="apple-converted-space"/>
                <w:b/>
                <w:bCs/>
                <w:sz w:val="15"/>
                <w:szCs w:val="21"/>
                <w:lang w:val="en-GB"/>
              </w:rPr>
              <w:t> </w:t>
            </w:r>
            <w:r w:rsidRPr="00087B64">
              <w:rPr>
                <w:rFonts w:ascii="宋体" w:hAnsi="宋体" w:hint="eastAsia"/>
                <w:sz w:val="15"/>
                <w:szCs w:val="24"/>
              </w:rPr>
              <w:t>We would like to suggest to change</w:t>
            </w:r>
            <w:r w:rsidRPr="00087B64">
              <w:rPr>
                <w:rStyle w:val="apple-converted-space"/>
                <w:rFonts w:ascii="宋体" w:hAnsi="宋体" w:hint="eastAsia"/>
                <w:sz w:val="15"/>
                <w:szCs w:val="24"/>
              </w:rPr>
              <w:t> </w:t>
            </w:r>
            <w:r w:rsidRPr="00087B64">
              <w:rPr>
                <w:rFonts w:ascii="宋体" w:hAnsi="宋体" w:hint="eastAsia"/>
                <w:sz w:val="15"/>
                <w:szCs w:val="24"/>
              </w:rPr>
              <w:t>‘similar’</w:t>
            </w:r>
            <w:r w:rsidRPr="00087B64">
              <w:rPr>
                <w:rStyle w:val="apple-converted-space"/>
                <w:rFonts w:ascii="宋体" w:hAnsi="宋体" w:hint="eastAsia"/>
                <w:sz w:val="15"/>
                <w:szCs w:val="24"/>
              </w:rPr>
              <w:t> </w:t>
            </w:r>
            <w:r w:rsidRPr="00087B64">
              <w:rPr>
                <w:rFonts w:ascii="宋体" w:hAnsi="宋体" w:hint="eastAsia"/>
                <w:sz w:val="15"/>
                <w:szCs w:val="24"/>
              </w:rPr>
              <w:t>as</w:t>
            </w:r>
            <w:r w:rsidRPr="00087B64">
              <w:rPr>
                <w:rStyle w:val="apple-converted-space"/>
                <w:rFonts w:ascii="宋体" w:hAnsi="宋体" w:hint="eastAsia"/>
                <w:sz w:val="15"/>
                <w:szCs w:val="24"/>
              </w:rPr>
              <w:t> </w:t>
            </w:r>
            <w:r w:rsidRPr="00087B64">
              <w:rPr>
                <w:rFonts w:ascii="宋体" w:hAnsi="宋体" w:hint="eastAsia"/>
                <w:sz w:val="15"/>
                <w:szCs w:val="24"/>
              </w:rPr>
              <w:t>‘comparable’, since if we use</w:t>
            </w:r>
            <w:r w:rsidRPr="00087B64">
              <w:rPr>
                <w:rStyle w:val="apple-converted-space"/>
                <w:rFonts w:ascii="宋体" w:hAnsi="宋体" w:hint="eastAsia"/>
                <w:sz w:val="15"/>
                <w:szCs w:val="24"/>
              </w:rPr>
              <w:t> </w:t>
            </w:r>
            <w:r w:rsidRPr="00087B64">
              <w:rPr>
                <w:rFonts w:ascii="宋体" w:hAnsi="宋体" w:hint="eastAsia"/>
                <w:sz w:val="15"/>
                <w:szCs w:val="24"/>
              </w:rPr>
              <w:t>‘similar’, then we should have a similar coverage performance with one of the NR channel, instead of a medium coverage performance between two NR channels.</w:t>
            </w:r>
          </w:p>
          <w:p w14:paraId="2DC4F2AB" w14:textId="77777777" w:rsidR="00087B64" w:rsidRPr="00087B64" w:rsidRDefault="00087B64">
            <w:pPr>
              <w:rPr>
                <w:rFonts w:ascii="宋体" w:hAnsi="宋体"/>
                <w:sz w:val="15"/>
                <w:szCs w:val="24"/>
              </w:rPr>
            </w:pPr>
            <w:r w:rsidRPr="00087B64">
              <w:rPr>
                <w:rFonts w:ascii="宋体" w:hAnsi="宋体" w:hint="eastAsia"/>
                <w:sz w:val="15"/>
                <w:szCs w:val="24"/>
              </w:rPr>
              <w:t>Additionally, a FFS is added to address CATT’s concern.</w:t>
            </w:r>
          </w:p>
          <w:p w14:paraId="779E4995" w14:textId="77777777" w:rsidR="00087B64" w:rsidRPr="00087B64" w:rsidRDefault="00087B64">
            <w:pPr>
              <w:rPr>
                <w:rFonts w:ascii="宋体" w:hAnsi="宋体"/>
                <w:sz w:val="15"/>
                <w:szCs w:val="24"/>
              </w:rPr>
            </w:pPr>
            <w:r w:rsidRPr="00087B64">
              <w:rPr>
                <w:rFonts w:ascii="宋体" w:hAnsi="宋体" w:hint="eastAsia"/>
                <w:sz w:val="15"/>
                <w:szCs w:val="24"/>
              </w:rPr>
              <w:t>RAN1</w:t>
            </w:r>
            <w:r w:rsidRPr="00087B64">
              <w:rPr>
                <w:rStyle w:val="apple-converted-space"/>
                <w:rFonts w:ascii="宋体" w:hAnsi="宋体" w:hint="eastAsia"/>
                <w:sz w:val="15"/>
                <w:szCs w:val="24"/>
              </w:rPr>
              <w:t> </w:t>
            </w:r>
            <w:r w:rsidRPr="00087B64">
              <w:rPr>
                <w:rFonts w:ascii="宋体" w:hAnsi="宋体" w:hint="eastAsia"/>
                <w:color w:val="FF0000"/>
                <w:sz w:val="15"/>
                <w:szCs w:val="24"/>
              </w:rPr>
              <w:t>further consider the design</w:t>
            </w:r>
            <w:r w:rsidRPr="00087B64">
              <w:rPr>
                <w:rStyle w:val="apple-converted-space"/>
                <w:rFonts w:ascii="宋体" w:hAnsi="宋体" w:hint="eastAsia"/>
                <w:color w:val="FF0000"/>
                <w:sz w:val="15"/>
                <w:szCs w:val="24"/>
              </w:rPr>
              <w:t> </w:t>
            </w:r>
            <w:r w:rsidRPr="00087B64">
              <w:rPr>
                <w:rFonts w:ascii="宋体" w:hAnsi="宋体" w:hint="eastAsia"/>
                <w:color w:val="FF0000"/>
                <w:sz w:val="15"/>
                <w:szCs w:val="24"/>
              </w:rPr>
              <w:t>of</w:t>
            </w:r>
            <w:r w:rsidRPr="00087B64">
              <w:rPr>
                <w:rStyle w:val="apple-converted-space"/>
                <w:rFonts w:ascii="宋体" w:hAnsi="宋体" w:hint="eastAsia"/>
                <w:color w:val="FF0000"/>
                <w:sz w:val="15"/>
                <w:szCs w:val="24"/>
              </w:rPr>
              <w:t> </w:t>
            </w:r>
            <w:r w:rsidRPr="00087B64">
              <w:rPr>
                <w:rFonts w:ascii="宋体" w:hAnsi="宋体" w:hint="eastAsia"/>
                <w:strike/>
                <w:sz w:val="15"/>
                <w:szCs w:val="24"/>
              </w:rPr>
              <w:t>strives to design</w:t>
            </w:r>
            <w:r w:rsidRPr="00087B64">
              <w:rPr>
                <w:rStyle w:val="apple-converted-space"/>
                <w:rFonts w:ascii="宋体" w:hAnsi="宋体" w:hint="eastAsia"/>
                <w:strike/>
                <w:sz w:val="15"/>
                <w:szCs w:val="24"/>
              </w:rPr>
              <w:t> </w:t>
            </w:r>
            <w:r w:rsidRPr="00087B64">
              <w:rPr>
                <w:rFonts w:ascii="宋体" w:hAnsi="宋体" w:hint="eastAsia"/>
                <w:sz w:val="15"/>
                <w:szCs w:val="24"/>
              </w:rPr>
              <w:t>LP-WUS to have a</w:t>
            </w:r>
            <w:r w:rsidRPr="00087B64">
              <w:rPr>
                <w:rFonts w:ascii="宋体" w:hAnsi="宋体" w:hint="eastAsia"/>
                <w:strike/>
                <w:sz w:val="15"/>
                <w:szCs w:val="24"/>
              </w:rPr>
              <w:t>similar</w:t>
            </w:r>
            <w:r w:rsidRPr="00087B64">
              <w:rPr>
                <w:rStyle w:val="apple-converted-space"/>
                <w:rFonts w:ascii="宋体" w:hAnsi="宋体" w:hint="eastAsia"/>
                <w:strike/>
                <w:sz w:val="15"/>
                <w:szCs w:val="24"/>
              </w:rPr>
              <w:t> </w:t>
            </w:r>
            <w:r w:rsidRPr="00087B64">
              <w:rPr>
                <w:rFonts w:ascii="宋体" w:hAnsi="宋体" w:hint="eastAsia"/>
                <w:color w:val="00B0F0"/>
                <w:sz w:val="15"/>
                <w:szCs w:val="24"/>
              </w:rPr>
              <w:t>comparable</w:t>
            </w:r>
            <w:r w:rsidRPr="00087B64">
              <w:rPr>
                <w:rStyle w:val="apple-converted-space"/>
                <w:rFonts w:ascii="宋体" w:hAnsi="宋体" w:hint="eastAsia"/>
                <w:color w:val="00B0F0"/>
                <w:sz w:val="15"/>
                <w:szCs w:val="24"/>
              </w:rPr>
              <w:t> </w:t>
            </w:r>
            <w:r w:rsidRPr="00087B64">
              <w:rPr>
                <w:rFonts w:ascii="宋体" w:hAnsi="宋体" w:hint="eastAsia"/>
                <w:sz w:val="15"/>
                <w:szCs w:val="24"/>
              </w:rPr>
              <w:t>coverage as NR channel X. The NR channel X is</w:t>
            </w:r>
          </w:p>
          <w:p w14:paraId="0E79D391" w14:textId="77777777" w:rsidR="00087B64" w:rsidRPr="00087B64" w:rsidRDefault="00087B64">
            <w:pPr>
              <w:pStyle w:val="affa"/>
              <w:spacing w:line="254" w:lineRule="atLeast"/>
              <w:ind w:left="420" w:hanging="420"/>
              <w:rPr>
                <w:rFonts w:ascii="宋体" w:hAnsi="宋体"/>
                <w:sz w:val="15"/>
                <w:szCs w:val="24"/>
              </w:rPr>
            </w:pPr>
            <w:r w:rsidRPr="00087B64">
              <w:rPr>
                <w:rFonts w:ascii="Yu Gothic Medium" w:hAnsi="Yu Gothic Medium" w:hint="eastAsia"/>
                <w:color w:val="FF0000"/>
                <w:sz w:val="15"/>
                <w:szCs w:val="24"/>
              </w:rPr>
              <w:t>-</w:t>
            </w:r>
            <w:r w:rsidRPr="00087B64">
              <w:rPr>
                <w:color w:val="FF0000"/>
                <w:sz w:val="15"/>
                <w:szCs w:val="14"/>
              </w:rPr>
              <w:t>      </w:t>
            </w:r>
            <w:r w:rsidRPr="00087B64">
              <w:rPr>
                <w:rStyle w:val="apple-converted-space"/>
                <w:color w:val="FF0000"/>
                <w:sz w:val="15"/>
                <w:szCs w:val="14"/>
              </w:rPr>
              <w:t> </w:t>
            </w:r>
            <w:r w:rsidRPr="00087B64">
              <w:rPr>
                <w:rFonts w:ascii="宋体" w:hAnsi="宋体" w:hint="eastAsia"/>
                <w:sz w:val="15"/>
                <w:szCs w:val="24"/>
              </w:rPr>
              <w:t>Option 1: PDCCH</w:t>
            </w:r>
            <w:r w:rsidRPr="00087B64">
              <w:rPr>
                <w:rStyle w:val="apple-converted-space"/>
                <w:rFonts w:ascii="宋体" w:hAnsi="宋体" w:hint="eastAsia"/>
                <w:color w:val="FF0000"/>
                <w:sz w:val="15"/>
                <w:szCs w:val="24"/>
              </w:rPr>
              <w:t> </w:t>
            </w:r>
            <w:r w:rsidRPr="00087B64">
              <w:rPr>
                <w:rFonts w:ascii="宋体" w:hAnsi="宋体" w:hint="eastAsia"/>
                <w:color w:val="FF0000"/>
                <w:sz w:val="15"/>
                <w:szCs w:val="24"/>
              </w:rPr>
              <w:t>for broadcast</w:t>
            </w:r>
          </w:p>
          <w:p w14:paraId="72B60DA8" w14:textId="77777777" w:rsidR="00087B64" w:rsidRPr="00087B64" w:rsidRDefault="00087B64">
            <w:pPr>
              <w:pStyle w:val="affa"/>
              <w:spacing w:line="254" w:lineRule="atLeast"/>
              <w:ind w:left="420" w:hanging="420"/>
              <w:rPr>
                <w:rFonts w:ascii="宋体" w:hAnsi="宋体"/>
                <w:sz w:val="15"/>
                <w:szCs w:val="24"/>
              </w:rPr>
            </w:pPr>
            <w:r w:rsidRPr="00087B64">
              <w:rPr>
                <w:rFonts w:ascii="Yu Gothic Medium" w:hAnsi="Yu Gothic Medium" w:hint="eastAsia"/>
                <w:sz w:val="15"/>
                <w:szCs w:val="24"/>
              </w:rPr>
              <w:t>-</w:t>
            </w:r>
            <w:r w:rsidRPr="00087B64">
              <w:rPr>
                <w:sz w:val="15"/>
                <w:szCs w:val="14"/>
              </w:rPr>
              <w:t>      </w:t>
            </w:r>
            <w:r w:rsidRPr="00087B64">
              <w:rPr>
                <w:rStyle w:val="apple-converted-space"/>
                <w:sz w:val="15"/>
                <w:szCs w:val="14"/>
              </w:rPr>
              <w:t> </w:t>
            </w:r>
            <w:r w:rsidRPr="00087B64">
              <w:rPr>
                <w:rFonts w:ascii="宋体" w:hAnsi="宋体" w:hint="eastAsia"/>
                <w:sz w:val="15"/>
                <w:szCs w:val="24"/>
              </w:rPr>
              <w:t>Option 2:</w:t>
            </w:r>
            <w:r w:rsidRPr="00087B64">
              <w:rPr>
                <w:rStyle w:val="apple-converted-space"/>
                <w:rFonts w:ascii="宋体" w:hAnsi="宋体" w:hint="eastAsia"/>
                <w:sz w:val="15"/>
                <w:szCs w:val="24"/>
              </w:rPr>
              <w:t> </w:t>
            </w:r>
            <w:r w:rsidRPr="00087B64">
              <w:rPr>
                <w:rFonts w:ascii="宋体" w:hAnsi="宋体" w:hint="eastAsia"/>
                <w:sz w:val="15"/>
                <w:szCs w:val="24"/>
              </w:rPr>
              <w:t>PUSCH,</w:t>
            </w:r>
            <w:r w:rsidRPr="00087B64">
              <w:rPr>
                <w:rStyle w:val="apple-converted-space"/>
                <w:rFonts w:ascii="宋体" w:hAnsi="宋体" w:hint="eastAsia"/>
                <w:sz w:val="15"/>
                <w:szCs w:val="24"/>
              </w:rPr>
              <w:t> </w:t>
            </w:r>
          </w:p>
          <w:p w14:paraId="4D36D7C6" w14:textId="77777777" w:rsidR="00087B64" w:rsidRPr="00087B64" w:rsidRDefault="00087B64">
            <w:pPr>
              <w:pStyle w:val="affa"/>
              <w:spacing w:line="254" w:lineRule="atLeast"/>
              <w:ind w:left="840" w:hanging="420"/>
              <w:rPr>
                <w:rFonts w:ascii="宋体" w:hAnsi="宋体"/>
                <w:sz w:val="15"/>
                <w:szCs w:val="24"/>
              </w:rPr>
            </w:pPr>
            <w:r w:rsidRPr="00087B64">
              <w:rPr>
                <w:rFonts w:ascii="Courier New" w:hAnsi="Courier New" w:cs="Courier New"/>
                <w:sz w:val="15"/>
                <w:szCs w:val="24"/>
              </w:rPr>
              <w:t>o</w:t>
            </w:r>
            <w:r w:rsidRPr="00087B64">
              <w:rPr>
                <w:sz w:val="15"/>
                <w:szCs w:val="14"/>
              </w:rPr>
              <w:t>   </w:t>
            </w:r>
            <w:r w:rsidRPr="00087B64">
              <w:rPr>
                <w:rStyle w:val="apple-converted-space"/>
                <w:sz w:val="15"/>
                <w:szCs w:val="14"/>
              </w:rPr>
              <w:t> </w:t>
            </w:r>
            <w:r w:rsidRPr="00087B64">
              <w:rPr>
                <w:rFonts w:ascii="宋体" w:hAnsi="宋体" w:hint="eastAsia"/>
                <w:sz w:val="15"/>
                <w:szCs w:val="24"/>
              </w:rPr>
              <w:t>FFS PUSCH with data rate defined in the coverage SI or PUSCH for message3</w:t>
            </w:r>
          </w:p>
          <w:p w14:paraId="4C009694" w14:textId="77777777" w:rsidR="00087B64" w:rsidRPr="00087B64" w:rsidRDefault="00087B64">
            <w:pPr>
              <w:pStyle w:val="affa"/>
              <w:spacing w:line="254" w:lineRule="atLeast"/>
              <w:ind w:left="420" w:hanging="420"/>
              <w:rPr>
                <w:rFonts w:ascii="宋体" w:hAnsi="宋体"/>
                <w:sz w:val="15"/>
                <w:szCs w:val="24"/>
              </w:rPr>
            </w:pPr>
            <w:r w:rsidRPr="00087B64">
              <w:rPr>
                <w:rFonts w:ascii="Yu Gothic Medium" w:hAnsi="Yu Gothic Medium" w:hint="eastAsia"/>
                <w:color w:val="00B0F0"/>
                <w:sz w:val="15"/>
                <w:szCs w:val="24"/>
              </w:rPr>
              <w:lastRenderedPageBreak/>
              <w:t>-</w:t>
            </w:r>
            <w:r w:rsidRPr="00087B64">
              <w:rPr>
                <w:color w:val="00B0F0"/>
                <w:sz w:val="15"/>
                <w:szCs w:val="14"/>
              </w:rPr>
              <w:t>      </w:t>
            </w:r>
            <w:r w:rsidRPr="00087B64">
              <w:rPr>
                <w:rStyle w:val="apple-converted-space"/>
                <w:color w:val="00B0F0"/>
                <w:sz w:val="15"/>
                <w:szCs w:val="14"/>
              </w:rPr>
              <w:t> </w:t>
            </w:r>
            <w:r w:rsidRPr="00087B64">
              <w:rPr>
                <w:rFonts w:ascii="宋体" w:hAnsi="宋体" w:hint="eastAsia"/>
                <w:color w:val="00B0F0"/>
                <w:sz w:val="15"/>
                <w:szCs w:val="24"/>
              </w:rPr>
              <w:t>Option3: Option1+Option2 (better than PUSCH, worse than PDCCH)</w:t>
            </w:r>
          </w:p>
          <w:p w14:paraId="4D9D88D3" w14:textId="77777777" w:rsidR="00087B64" w:rsidRPr="00087B64" w:rsidRDefault="00087B64">
            <w:pPr>
              <w:pStyle w:val="affa"/>
              <w:spacing w:line="254" w:lineRule="atLeast"/>
              <w:ind w:left="420" w:hanging="420"/>
              <w:rPr>
                <w:rFonts w:ascii="宋体" w:hAnsi="宋体"/>
                <w:sz w:val="15"/>
                <w:szCs w:val="24"/>
              </w:rPr>
            </w:pPr>
            <w:r w:rsidRPr="00087B64">
              <w:rPr>
                <w:rFonts w:ascii="Yu Gothic Medium" w:hAnsi="Yu Gothic Medium" w:hint="eastAsia"/>
                <w:sz w:val="15"/>
                <w:szCs w:val="24"/>
              </w:rPr>
              <w:t>-</w:t>
            </w:r>
            <w:r w:rsidRPr="00087B64">
              <w:rPr>
                <w:sz w:val="15"/>
                <w:szCs w:val="14"/>
              </w:rPr>
              <w:t>      </w:t>
            </w:r>
            <w:r w:rsidRPr="00087B64">
              <w:rPr>
                <w:rStyle w:val="apple-converted-space"/>
                <w:sz w:val="15"/>
                <w:szCs w:val="14"/>
              </w:rPr>
              <w:t> </w:t>
            </w:r>
            <w:r w:rsidRPr="00087B64">
              <w:rPr>
                <w:rFonts w:ascii="宋体" w:hAnsi="宋体" w:hint="eastAsia"/>
                <w:sz w:val="15"/>
                <w:szCs w:val="24"/>
              </w:rPr>
              <w:t>FFS other options</w:t>
            </w:r>
          </w:p>
          <w:p w14:paraId="2F96F76C" w14:textId="77777777" w:rsidR="00087B64" w:rsidRPr="00087B64" w:rsidRDefault="00087B64">
            <w:pPr>
              <w:pStyle w:val="affa"/>
              <w:spacing w:line="254" w:lineRule="atLeast"/>
              <w:ind w:left="420" w:hanging="420"/>
              <w:rPr>
                <w:rFonts w:ascii="宋体" w:hAnsi="宋体"/>
                <w:sz w:val="15"/>
                <w:szCs w:val="24"/>
              </w:rPr>
            </w:pPr>
            <w:r w:rsidRPr="00087B64">
              <w:rPr>
                <w:rFonts w:ascii="Yu Gothic Medium" w:hAnsi="Yu Gothic Medium" w:hint="eastAsia"/>
                <w:sz w:val="15"/>
                <w:szCs w:val="24"/>
              </w:rPr>
              <w:t>-</w:t>
            </w:r>
            <w:r w:rsidRPr="00087B64">
              <w:rPr>
                <w:sz w:val="15"/>
                <w:szCs w:val="14"/>
              </w:rPr>
              <w:t>      </w:t>
            </w:r>
            <w:r w:rsidRPr="00087B64">
              <w:rPr>
                <w:rStyle w:val="apple-converted-space"/>
                <w:sz w:val="15"/>
                <w:szCs w:val="14"/>
              </w:rPr>
              <w:t> </w:t>
            </w:r>
            <w:r w:rsidRPr="00087B64">
              <w:rPr>
                <w:rFonts w:ascii="宋体" w:hAnsi="宋体" w:hint="eastAsia"/>
                <w:color w:val="FF0000"/>
                <w:sz w:val="15"/>
                <w:szCs w:val="24"/>
              </w:rPr>
              <w:t>The final design will jointly consider the coverage target with other KPI</w:t>
            </w:r>
          </w:p>
          <w:p w14:paraId="4D9EABDF" w14:textId="77777777" w:rsidR="00087B64" w:rsidRPr="00087B64" w:rsidRDefault="00087B64">
            <w:pPr>
              <w:pStyle w:val="affa"/>
              <w:spacing w:line="254" w:lineRule="atLeast"/>
              <w:ind w:left="420" w:hanging="420"/>
              <w:rPr>
                <w:rFonts w:ascii="宋体" w:hAnsi="宋体"/>
                <w:sz w:val="15"/>
                <w:szCs w:val="24"/>
              </w:rPr>
            </w:pPr>
            <w:r w:rsidRPr="00087B64">
              <w:rPr>
                <w:rFonts w:ascii="Yu Gothic Medium" w:hAnsi="Yu Gothic Medium" w:hint="eastAsia"/>
                <w:color w:val="00B0F0"/>
                <w:sz w:val="15"/>
                <w:szCs w:val="24"/>
              </w:rPr>
              <w:t>-</w:t>
            </w:r>
            <w:r w:rsidRPr="00087B64">
              <w:rPr>
                <w:color w:val="00B0F0"/>
                <w:sz w:val="15"/>
                <w:szCs w:val="14"/>
              </w:rPr>
              <w:t>      </w:t>
            </w:r>
            <w:r w:rsidRPr="00087B64">
              <w:rPr>
                <w:rStyle w:val="apple-converted-space"/>
                <w:color w:val="00B0F0"/>
                <w:sz w:val="15"/>
                <w:szCs w:val="14"/>
              </w:rPr>
              <w:t> </w:t>
            </w:r>
            <w:r w:rsidRPr="00087B64">
              <w:rPr>
                <w:rFonts w:ascii="宋体" w:hAnsi="宋体" w:hint="eastAsia"/>
                <w:color w:val="00B0F0"/>
                <w:sz w:val="15"/>
                <w:szCs w:val="24"/>
              </w:rPr>
              <w:t>FFS the details assumption for NR channels</w:t>
            </w:r>
          </w:p>
          <w:p w14:paraId="5B346858" w14:textId="77777777" w:rsidR="00087B64" w:rsidRPr="00087B64" w:rsidRDefault="00087B64">
            <w:pPr>
              <w:rPr>
                <w:rFonts w:ascii="宋体" w:hAnsi="宋体"/>
                <w:sz w:val="15"/>
                <w:szCs w:val="24"/>
              </w:rPr>
            </w:pPr>
            <w:r w:rsidRPr="00087B64">
              <w:rPr>
                <w:b/>
                <w:bCs/>
                <w:sz w:val="15"/>
                <w:szCs w:val="21"/>
              </w:rPr>
              <w:t> </w:t>
            </w:r>
          </w:p>
          <w:p w14:paraId="0493EC1D" w14:textId="77777777" w:rsidR="00087B64" w:rsidRPr="00087B64" w:rsidRDefault="00087B64">
            <w:pPr>
              <w:rPr>
                <w:rFonts w:ascii="宋体" w:hAnsi="宋体"/>
                <w:sz w:val="15"/>
                <w:szCs w:val="24"/>
              </w:rPr>
            </w:pPr>
            <w:r w:rsidRPr="00087B64">
              <w:rPr>
                <w:sz w:val="15"/>
                <w:szCs w:val="24"/>
              </w:rPr>
              <w:t>MTK2: It can be beneficial to RAN2 if RAN1 can confirm at least PUSCH can be achieved and PDCCH needs further study.</w:t>
            </w:r>
          </w:p>
          <w:p w14:paraId="39D5B67A" w14:textId="77777777" w:rsidR="00087B64" w:rsidRPr="00087B64" w:rsidRDefault="00087B64">
            <w:pPr>
              <w:rPr>
                <w:rFonts w:ascii="宋体" w:hAnsi="宋体"/>
                <w:sz w:val="15"/>
                <w:szCs w:val="24"/>
              </w:rPr>
            </w:pPr>
            <w:r w:rsidRPr="00087B64">
              <w:rPr>
                <w:sz w:val="15"/>
                <w:szCs w:val="24"/>
              </w:rPr>
              <w:t>[M] Proposals 2C-v4:</w:t>
            </w:r>
          </w:p>
          <w:p w14:paraId="56C64B06" w14:textId="77777777" w:rsidR="00087B64" w:rsidRPr="00087B64" w:rsidRDefault="00087B64">
            <w:pPr>
              <w:rPr>
                <w:rFonts w:ascii="宋体" w:hAnsi="宋体"/>
                <w:sz w:val="15"/>
                <w:szCs w:val="24"/>
              </w:rPr>
            </w:pPr>
            <w:r w:rsidRPr="00087B64">
              <w:rPr>
                <w:sz w:val="15"/>
                <w:szCs w:val="24"/>
              </w:rPr>
              <w:t>At least PUSCH (FFS: msg3) can be achieved, RAN1 further studies the designs/techniques and consider the design of LP-WUS to have a similar coverage as NR PDCCH for paging.</w:t>
            </w:r>
          </w:p>
          <w:p w14:paraId="103903D1" w14:textId="77777777" w:rsidR="00087B64" w:rsidRPr="00087B64" w:rsidRDefault="00087B64">
            <w:pPr>
              <w:rPr>
                <w:rFonts w:ascii="宋体" w:hAnsi="宋体"/>
                <w:sz w:val="15"/>
                <w:szCs w:val="24"/>
              </w:rPr>
            </w:pPr>
            <w:r w:rsidRPr="00087B64">
              <w:rPr>
                <w:sz w:val="15"/>
                <w:szCs w:val="24"/>
              </w:rPr>
              <w:t>-       FFS other options</w:t>
            </w:r>
          </w:p>
          <w:p w14:paraId="76542C35" w14:textId="77777777" w:rsidR="00087B64" w:rsidRPr="00087B64" w:rsidRDefault="00087B64">
            <w:pPr>
              <w:rPr>
                <w:rFonts w:ascii="宋体" w:hAnsi="宋体"/>
                <w:sz w:val="15"/>
                <w:szCs w:val="24"/>
              </w:rPr>
            </w:pPr>
            <w:r w:rsidRPr="00087B64">
              <w:rPr>
                <w:sz w:val="15"/>
                <w:szCs w:val="24"/>
              </w:rPr>
              <w:t>-       The final design will jointly consider the coverage target with other KPIs</w:t>
            </w:r>
          </w:p>
          <w:p w14:paraId="1630F1CE" w14:textId="77777777" w:rsidR="00087B64" w:rsidRPr="00087B64" w:rsidRDefault="00087B64">
            <w:pPr>
              <w:rPr>
                <w:rFonts w:ascii="宋体" w:hAnsi="宋体"/>
                <w:sz w:val="15"/>
                <w:szCs w:val="24"/>
              </w:rPr>
            </w:pPr>
            <w:r w:rsidRPr="00087B64">
              <w:rPr>
                <w:rFonts w:ascii="宋体" w:hAnsi="宋体" w:hint="eastAsia"/>
                <w:sz w:val="15"/>
                <w:szCs w:val="24"/>
              </w:rPr>
              <w:t> </w:t>
            </w:r>
          </w:p>
          <w:p w14:paraId="6EB92BBF" w14:textId="77777777" w:rsidR="00087B64" w:rsidRPr="00087B64" w:rsidRDefault="00087B64">
            <w:pPr>
              <w:rPr>
                <w:rFonts w:ascii="宋体" w:hAnsi="宋体"/>
                <w:sz w:val="15"/>
                <w:szCs w:val="24"/>
              </w:rPr>
            </w:pPr>
            <w:r w:rsidRPr="00087B64">
              <w:rPr>
                <w:b/>
                <w:bCs/>
                <w:sz w:val="15"/>
                <w:lang w:val="en-GB"/>
              </w:rPr>
              <w:t>QC</w:t>
            </w:r>
            <w:r w:rsidRPr="00087B64">
              <w:rPr>
                <w:sz w:val="15"/>
                <w:lang w:val="en-GB"/>
              </w:rPr>
              <w:t>: We think it would be good to have “target” coverage in terms of NR channel X.</w:t>
            </w:r>
            <w:r w:rsidRPr="00087B64">
              <w:rPr>
                <w:rStyle w:val="apple-converted-space"/>
                <w:sz w:val="15"/>
                <w:lang w:val="en-GB"/>
              </w:rPr>
              <w:t> </w:t>
            </w:r>
          </w:p>
          <w:p w14:paraId="50D03C44" w14:textId="77777777" w:rsidR="00087B64" w:rsidRPr="00087B64" w:rsidRDefault="00087B64">
            <w:pPr>
              <w:rPr>
                <w:rFonts w:ascii="宋体" w:hAnsi="宋体"/>
                <w:sz w:val="15"/>
                <w:szCs w:val="24"/>
              </w:rPr>
            </w:pPr>
            <w:r w:rsidRPr="00087B64">
              <w:rPr>
                <w:sz w:val="15"/>
                <w:lang w:val="en-GB"/>
              </w:rPr>
              <w:t>We are ok to support option 3 considering both aspects of coverage and overhead.</w:t>
            </w:r>
          </w:p>
          <w:p w14:paraId="5FA4DC89" w14:textId="77777777" w:rsidR="00087B64" w:rsidRPr="00087B64" w:rsidRDefault="00087B64">
            <w:pPr>
              <w:rPr>
                <w:rFonts w:ascii="宋体" w:hAnsi="宋体"/>
                <w:sz w:val="15"/>
                <w:szCs w:val="24"/>
              </w:rPr>
            </w:pPr>
            <w:r w:rsidRPr="00087B64">
              <w:rPr>
                <w:sz w:val="15"/>
                <w:lang w:val="en-GB"/>
              </w:rPr>
              <w:t>The to be designed LP-WUS is better to support multiple data rates to support the coverage up to PDCCH and potentially higher rate matching PUSCH.</w:t>
            </w:r>
          </w:p>
          <w:p w14:paraId="52AD59D2" w14:textId="77777777" w:rsidR="00087B64" w:rsidRPr="00087B64" w:rsidRDefault="00087B64">
            <w:pPr>
              <w:rPr>
                <w:rFonts w:ascii="宋体" w:hAnsi="宋体"/>
                <w:sz w:val="15"/>
                <w:szCs w:val="24"/>
              </w:rPr>
            </w:pPr>
            <w:r w:rsidRPr="00087B64">
              <w:rPr>
                <w:rFonts w:ascii="等线" w:eastAsia="等线" w:hAnsi="等线" w:hint="eastAsia"/>
                <w:color w:val="1F497D"/>
                <w:sz w:val="15"/>
                <w:szCs w:val="21"/>
              </w:rPr>
              <w:t> </w:t>
            </w:r>
          </w:p>
          <w:p w14:paraId="5F5BB643" w14:textId="77777777" w:rsidR="00087B64" w:rsidRPr="00087B64" w:rsidRDefault="00087B64">
            <w:pPr>
              <w:rPr>
                <w:rFonts w:ascii="宋体" w:hAnsi="宋体"/>
                <w:sz w:val="15"/>
                <w:szCs w:val="24"/>
              </w:rPr>
            </w:pPr>
            <w:r w:rsidRPr="00087B64">
              <w:rPr>
                <w:rFonts w:ascii="等线" w:eastAsia="等线" w:hAnsi="等线" w:hint="eastAsia"/>
                <w:b/>
                <w:bCs/>
                <w:color w:val="1F497D"/>
                <w:sz w:val="15"/>
                <w:szCs w:val="21"/>
              </w:rPr>
              <w:t>Xiaomi:</w:t>
            </w:r>
            <w:r w:rsidRPr="00087B64">
              <w:rPr>
                <w:rStyle w:val="apple-converted-space"/>
                <w:rFonts w:ascii="宋体" w:hAnsi="宋体" w:hint="eastAsia"/>
                <w:b/>
                <w:bCs/>
                <w:sz w:val="15"/>
                <w:szCs w:val="24"/>
              </w:rPr>
              <w:t> </w:t>
            </w:r>
            <w:r w:rsidRPr="00087B64">
              <w:rPr>
                <w:rFonts w:ascii="等线" w:eastAsia="等线" w:hAnsi="等线" w:hint="eastAsia"/>
                <w:color w:val="1F497D"/>
                <w:sz w:val="15"/>
                <w:szCs w:val="21"/>
              </w:rPr>
              <w:t>We are fine to add option3. From our point of view, there are three potential target performances of LP WUS coverage, that is, 1) similar to PDCCH, 2) similar to PUSCH; 3) Better than PUSCH and worse than PDCCH. From the current discussion, it is difficult for us to achieve the performance of LP WUS similar to PDCCH. We suggest to prioritize</w:t>
            </w:r>
            <w:r w:rsidRPr="00087B64">
              <w:rPr>
                <w:rFonts w:ascii="宋体" w:hAnsi="宋体" w:hint="eastAsia"/>
                <w:color w:val="1F497D"/>
                <w:sz w:val="15"/>
                <w:szCs w:val="21"/>
              </w:rPr>
              <w:t> </w:t>
            </w:r>
            <w:r w:rsidRPr="00087B64">
              <w:rPr>
                <w:rStyle w:val="apple-converted-space"/>
                <w:rFonts w:ascii="等线" w:eastAsia="等线" w:hAnsi="等线" w:hint="eastAsia"/>
                <w:color w:val="1F497D"/>
                <w:sz w:val="15"/>
                <w:szCs w:val="21"/>
              </w:rPr>
              <w:t> </w:t>
            </w:r>
            <w:r w:rsidRPr="00087B64">
              <w:rPr>
                <w:rFonts w:ascii="等线" w:eastAsia="等线" w:hAnsi="等线" w:hint="eastAsia"/>
                <w:color w:val="1F497D"/>
                <w:sz w:val="15"/>
                <w:szCs w:val="21"/>
              </w:rPr>
              <w:t>option 2 and option 3. Of course, it is necessary to keep option1 at this stage.</w:t>
            </w:r>
          </w:p>
          <w:p w14:paraId="5C6C1489" w14:textId="77777777" w:rsidR="00087B64" w:rsidRPr="00087B64" w:rsidRDefault="00087B64">
            <w:pPr>
              <w:rPr>
                <w:rFonts w:ascii="宋体" w:hAnsi="宋体"/>
                <w:sz w:val="15"/>
                <w:szCs w:val="24"/>
              </w:rPr>
            </w:pPr>
            <w:r w:rsidRPr="00087B64">
              <w:rPr>
                <w:sz w:val="15"/>
              </w:rPr>
              <w:t> </w:t>
            </w:r>
          </w:p>
          <w:p w14:paraId="395CB0B3" w14:textId="77777777" w:rsidR="00087B64" w:rsidRPr="00087B64" w:rsidRDefault="00087B64">
            <w:pPr>
              <w:rPr>
                <w:rFonts w:ascii="宋体" w:hAnsi="宋体"/>
                <w:sz w:val="15"/>
                <w:szCs w:val="24"/>
              </w:rPr>
            </w:pPr>
            <w:r w:rsidRPr="00087B64">
              <w:rPr>
                <w:color w:val="1F497D"/>
                <w:sz w:val="15"/>
                <w:szCs w:val="21"/>
              </w:rPr>
              <w:t xml:space="preserve">CATT : Even the assumption on NR channels were discussed in last meeting, no related agreement was achieved. We prefer ZTE’s </w:t>
            </w:r>
            <w:r w:rsidRPr="00087B64">
              <w:rPr>
                <w:color w:val="1F497D"/>
                <w:sz w:val="15"/>
                <w:szCs w:val="21"/>
              </w:rPr>
              <w:lastRenderedPageBreak/>
              <w:t>version with adding a FFS i.e. the details assumption for NR channels.</w:t>
            </w:r>
          </w:p>
          <w:p w14:paraId="33F39034" w14:textId="77777777" w:rsidR="00087B64" w:rsidRPr="00087B64" w:rsidRDefault="00087B64">
            <w:pPr>
              <w:rPr>
                <w:rFonts w:ascii="宋体" w:hAnsi="宋体"/>
                <w:sz w:val="15"/>
                <w:szCs w:val="24"/>
              </w:rPr>
            </w:pPr>
            <w:r w:rsidRPr="00087B64">
              <w:rPr>
                <w:sz w:val="15"/>
                <w:szCs w:val="21"/>
              </w:rPr>
              <w:t> </w:t>
            </w:r>
          </w:p>
          <w:p w14:paraId="21EFF82E" w14:textId="77777777" w:rsidR="00087B64" w:rsidRPr="00087B64" w:rsidRDefault="00087B64">
            <w:pPr>
              <w:rPr>
                <w:rFonts w:ascii="宋体" w:hAnsi="宋体"/>
                <w:sz w:val="15"/>
                <w:szCs w:val="24"/>
              </w:rPr>
            </w:pPr>
            <w:r w:rsidRPr="00087B64">
              <w:rPr>
                <w:sz w:val="15"/>
                <w:szCs w:val="21"/>
              </w:rPr>
              <w:t>HW&amp;HiSi#3 on</w:t>
            </w:r>
            <w:r w:rsidRPr="00087B64">
              <w:rPr>
                <w:rStyle w:val="apple-converted-space"/>
                <w:sz w:val="15"/>
                <w:szCs w:val="21"/>
              </w:rPr>
              <w:t> </w:t>
            </w:r>
            <w:r w:rsidRPr="00087B64">
              <w:rPr>
                <w:rFonts w:ascii="Arial" w:hAnsi="Arial" w:cs="Arial"/>
                <w:sz w:val="15"/>
                <w:shd w:val="clear" w:color="auto" w:fill="00FFFF"/>
                <w:lang w:val="en-GB"/>
              </w:rPr>
              <w:t>Proposals 2C-v5</w:t>
            </w:r>
            <w:r w:rsidRPr="00087B64">
              <w:rPr>
                <w:sz w:val="15"/>
                <w:szCs w:val="21"/>
              </w:rPr>
              <w:t>:</w:t>
            </w:r>
          </w:p>
          <w:p w14:paraId="0E10B5A9" w14:textId="77777777" w:rsidR="00087B64" w:rsidRPr="00087B64" w:rsidRDefault="00087B64">
            <w:pPr>
              <w:rPr>
                <w:rFonts w:ascii="宋体" w:hAnsi="宋体"/>
                <w:sz w:val="15"/>
                <w:szCs w:val="24"/>
              </w:rPr>
            </w:pPr>
            <w:r w:rsidRPr="00087B64">
              <w:rPr>
                <w:sz w:val="15"/>
                <w:szCs w:val="21"/>
              </w:rPr>
              <w:t>We see some companies also think the target should be kept similarly as us. We would like to echo this again. Again, as a study item work, we can identify the mechanism needed to fulfill the two difference targets. We can further trade off and design what would be specified.</w:t>
            </w:r>
            <w:r w:rsidRPr="00087B64">
              <w:rPr>
                <w:rStyle w:val="apple-converted-space"/>
                <w:sz w:val="15"/>
                <w:szCs w:val="21"/>
              </w:rPr>
              <w:t> </w:t>
            </w:r>
          </w:p>
          <w:p w14:paraId="3215C9AB" w14:textId="77777777" w:rsidR="00087B64" w:rsidRPr="00087B64" w:rsidRDefault="00087B64">
            <w:pPr>
              <w:rPr>
                <w:rFonts w:ascii="宋体" w:hAnsi="宋体"/>
                <w:sz w:val="15"/>
                <w:szCs w:val="24"/>
              </w:rPr>
            </w:pPr>
            <w:r w:rsidRPr="00087B64">
              <w:rPr>
                <w:sz w:val="15"/>
              </w:rPr>
              <w:t> </w:t>
            </w:r>
          </w:p>
          <w:p w14:paraId="08E68495" w14:textId="77777777" w:rsidR="00087B64" w:rsidRPr="00087B64" w:rsidRDefault="00087B64">
            <w:pPr>
              <w:rPr>
                <w:rFonts w:ascii="宋体" w:hAnsi="宋体"/>
                <w:sz w:val="15"/>
                <w:szCs w:val="24"/>
              </w:rPr>
            </w:pPr>
            <w:r w:rsidRPr="00087B64">
              <w:rPr>
                <w:sz w:val="15"/>
              </w:rPr>
              <w:t>Ericsson2: For Option 2, we are not OK with “FFS PUSCH with data rate defined in the coverage SI or PUSCH for message3”. RAN1#110b-e already agreed that companies can compare LP-WUS with at least PDCCH for paging, PUSCH. Unless current discussion narrows down evaluation scope, we do not see much value of the proposal over previous agreement. Option 2, should be narrowed to PUSCH for msg3. On discussion related to ‘target’, LP-WUS tells UE whether/not to receive paging PDCCH. We do not support to include text suggesting that such LP-WUS design is targeted to have at least 15+dB worse coverage than PDCCH.</w:t>
            </w:r>
            <w:r w:rsidRPr="00087B64">
              <w:rPr>
                <w:rStyle w:val="apple-converted-space"/>
                <w:sz w:val="15"/>
              </w:rPr>
              <w:t> </w:t>
            </w:r>
          </w:p>
          <w:p w14:paraId="0E790B58" w14:textId="77777777" w:rsidR="00087B64" w:rsidRPr="00087B64" w:rsidRDefault="00087B64">
            <w:pPr>
              <w:rPr>
                <w:rFonts w:ascii="宋体" w:hAnsi="宋体"/>
                <w:sz w:val="15"/>
                <w:szCs w:val="24"/>
              </w:rPr>
            </w:pPr>
            <w:r w:rsidRPr="00087B64">
              <w:rPr>
                <w:sz w:val="15"/>
                <w:szCs w:val="21"/>
              </w:rPr>
              <w:t> </w:t>
            </w:r>
          </w:p>
          <w:p w14:paraId="54B4DFD2" w14:textId="77777777" w:rsidR="00087B64" w:rsidRPr="00087B64" w:rsidRDefault="00087B64">
            <w:pPr>
              <w:rPr>
                <w:rFonts w:ascii="宋体" w:hAnsi="宋体"/>
                <w:sz w:val="15"/>
                <w:szCs w:val="24"/>
              </w:rPr>
            </w:pPr>
            <w:r w:rsidRPr="00087B64">
              <w:rPr>
                <w:b/>
                <w:bCs/>
                <w:sz w:val="15"/>
              </w:rPr>
              <w:t>Samsung2</w:t>
            </w:r>
            <w:r w:rsidRPr="00087B64">
              <w:rPr>
                <w:sz w:val="15"/>
              </w:rPr>
              <w:t>: We think that FFS for option #2 can be included in FFS for the last bullet (additional detail assumptions for NR channels), so we prefer to remove "FFS PUSCH with data rate defined in the coverage SI or PUSCH for message3". If so, we are ok with proposals 2C-v6</w:t>
            </w:r>
          </w:p>
          <w:p w14:paraId="39FB659D" w14:textId="77777777" w:rsidR="00087B64" w:rsidRPr="00087B64" w:rsidRDefault="00087B64">
            <w:pPr>
              <w:rPr>
                <w:rFonts w:ascii="宋体" w:hAnsi="宋体"/>
                <w:sz w:val="15"/>
                <w:szCs w:val="24"/>
              </w:rPr>
            </w:pPr>
          </w:p>
          <w:p w14:paraId="7C760834" w14:textId="77777777" w:rsidR="00087B64" w:rsidRPr="00087B64" w:rsidRDefault="00087B64">
            <w:pPr>
              <w:rPr>
                <w:rFonts w:ascii="Calibri" w:hAnsi="Calibri"/>
                <w:sz w:val="15"/>
                <w:szCs w:val="22"/>
              </w:rPr>
            </w:pPr>
            <w:r w:rsidRPr="00087B64">
              <w:rPr>
                <w:b/>
                <w:bCs/>
                <w:sz w:val="15"/>
              </w:rPr>
              <w:t>Apple</w:t>
            </w:r>
            <w:r w:rsidRPr="00087B64">
              <w:rPr>
                <w:sz w:val="15"/>
              </w:rPr>
              <w:t xml:space="preserve"> (on 2C-v6): on the newly added FFS, we do not think it is necessary, as we have the assumptions agreed already. The only thing that is missing is the FFS under option 2. If indeed the last FFS is to be added, we would like to understand what we should agree on further.</w:t>
            </w:r>
          </w:p>
          <w:p w14:paraId="5725C0BB" w14:textId="77777777" w:rsidR="00087B64" w:rsidRPr="00087B64" w:rsidRDefault="00087B64">
            <w:pPr>
              <w:rPr>
                <w:rFonts w:ascii="Arial" w:hAnsi="Arial" w:cs="Arial"/>
                <w:sz w:val="15"/>
                <w:szCs w:val="24"/>
              </w:rPr>
            </w:pPr>
            <w:r w:rsidRPr="00087B64">
              <w:rPr>
                <w:rFonts w:ascii="Arial" w:hAnsi="Arial" w:cs="Arial"/>
                <w:sz w:val="15"/>
                <w:szCs w:val="24"/>
              </w:rPr>
              <w:t>vivo2</w:t>
            </w:r>
            <w:r w:rsidRPr="00087B64">
              <w:rPr>
                <w:rFonts w:ascii="等线" w:eastAsia="等线" w:hAnsi="等线" w:hint="eastAsia"/>
                <w:sz w:val="15"/>
                <w:szCs w:val="24"/>
              </w:rPr>
              <w:t>：</w:t>
            </w:r>
            <w:r w:rsidRPr="00087B64">
              <w:rPr>
                <w:rFonts w:ascii="Arial" w:hAnsi="Arial" w:cs="Arial"/>
                <w:sz w:val="15"/>
                <w:szCs w:val="24"/>
              </w:rPr>
              <w:t>We share similar view with companies to keep target in the main bullet. Regarding the data rate of PUSCH and the message size of msg3, to move forward, we are ok to discuss them further.</w:t>
            </w:r>
          </w:p>
          <w:p w14:paraId="5E5F99ED" w14:textId="77777777" w:rsidR="00087B64" w:rsidRPr="00087B64" w:rsidRDefault="00087B64">
            <w:pPr>
              <w:rPr>
                <w:rFonts w:ascii="Arial" w:hAnsi="Arial" w:cs="Arial"/>
                <w:sz w:val="15"/>
                <w:szCs w:val="24"/>
              </w:rPr>
            </w:pPr>
            <w:r w:rsidRPr="00087B64">
              <w:rPr>
                <w:rFonts w:ascii="Arial" w:hAnsi="Arial" w:cs="Arial"/>
                <w:sz w:val="15"/>
                <w:szCs w:val="24"/>
              </w:rPr>
              <w:t xml:space="preserve">@Ericsson, the additional value by this proposal compared to previous agreement is 1) We are now discussing which existing channel shall be the coverage target for LP-WUS, not just allow company to compare with as in previous agreement 2) we now include MSG3 in PUSCH case. </w:t>
            </w:r>
          </w:p>
          <w:p w14:paraId="14A10AB1" w14:textId="77777777" w:rsidR="00087B64" w:rsidRPr="00087B64" w:rsidRDefault="00087B64">
            <w:pPr>
              <w:rPr>
                <w:rFonts w:ascii="等线" w:eastAsia="等线" w:hAnsi="等线" w:cs="Calibri"/>
                <w:b/>
                <w:bCs/>
                <w:sz w:val="15"/>
                <w:szCs w:val="22"/>
              </w:rPr>
            </w:pPr>
            <w:r w:rsidRPr="00087B64">
              <w:rPr>
                <w:rFonts w:ascii="等线" w:eastAsia="等线" w:hAnsi="等线" w:hint="eastAsia"/>
                <w:b/>
                <w:bCs/>
                <w:sz w:val="15"/>
              </w:rPr>
              <w:lastRenderedPageBreak/>
              <w:t>Thus, we suggest the following modification below, highlight in yellow:</w:t>
            </w:r>
          </w:p>
          <w:p w14:paraId="0123E9DE" w14:textId="77777777" w:rsidR="00087B64" w:rsidRPr="00087B64" w:rsidRDefault="00087B64">
            <w:pPr>
              <w:ind w:left="1008" w:hanging="1008"/>
              <w:rPr>
                <w:rFonts w:ascii="宋体" w:hAnsi="宋体"/>
                <w:sz w:val="15"/>
                <w:szCs w:val="24"/>
              </w:rPr>
            </w:pPr>
            <w:r w:rsidRPr="00087B64">
              <w:rPr>
                <w:rFonts w:ascii="Arial" w:hAnsi="Arial" w:cs="Arial"/>
                <w:sz w:val="15"/>
                <w:shd w:val="clear" w:color="auto" w:fill="00FFFF"/>
                <w:lang w:val="en-GB"/>
              </w:rPr>
              <w:t>[M] Proposals 2C-v6:</w:t>
            </w:r>
          </w:p>
          <w:p w14:paraId="59CF9AA6" w14:textId="77777777" w:rsidR="00087B64" w:rsidRPr="00087B64" w:rsidRDefault="00087B64">
            <w:pPr>
              <w:ind w:left="1008"/>
              <w:rPr>
                <w:rFonts w:ascii="宋体" w:hAnsi="宋体"/>
                <w:sz w:val="15"/>
                <w:szCs w:val="24"/>
              </w:rPr>
            </w:pPr>
            <w:r w:rsidRPr="00087B64">
              <w:rPr>
                <w:sz w:val="15"/>
              </w:rPr>
              <w:t>RAN1 further study the designs</w:t>
            </w:r>
            <w:r w:rsidRPr="00087B64">
              <w:rPr>
                <w:rStyle w:val="apple-converted-space"/>
                <w:color w:val="FF0000"/>
                <w:sz w:val="15"/>
              </w:rPr>
              <w:t> </w:t>
            </w:r>
            <w:r w:rsidRPr="00087B64">
              <w:rPr>
                <w:color w:val="FF0000"/>
                <w:sz w:val="15"/>
              </w:rPr>
              <w:t>[target]</w:t>
            </w:r>
            <w:r w:rsidRPr="00087B64">
              <w:rPr>
                <w:sz w:val="15"/>
              </w:rPr>
              <w:t>/techniques of LP-WUS to have a</w:t>
            </w:r>
            <w:r w:rsidRPr="00087B64">
              <w:rPr>
                <w:rStyle w:val="apple-converted-space"/>
                <w:sz w:val="15"/>
              </w:rPr>
              <w:t>  </w:t>
            </w:r>
            <w:r w:rsidRPr="00087B64">
              <w:rPr>
                <w:sz w:val="15"/>
              </w:rPr>
              <w:t>comparable</w:t>
            </w:r>
            <w:r w:rsidRPr="00087B64">
              <w:rPr>
                <w:rStyle w:val="apple-converted-space"/>
                <w:sz w:val="15"/>
              </w:rPr>
              <w:t> </w:t>
            </w:r>
            <w:r w:rsidRPr="00087B64">
              <w:rPr>
                <w:sz w:val="15"/>
              </w:rPr>
              <w:t>coverage as NR channel X. The NR channel X is</w:t>
            </w:r>
          </w:p>
          <w:p w14:paraId="0C6CCA92" w14:textId="77777777" w:rsidR="00087B64" w:rsidRPr="00087B64" w:rsidRDefault="00087B64">
            <w:pPr>
              <w:pStyle w:val="affa"/>
              <w:ind w:left="1428"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trike/>
                <w:color w:val="FF0000"/>
                <w:sz w:val="15"/>
              </w:rPr>
              <w:t>Coverage</w:t>
            </w:r>
            <w:r w:rsidRPr="00087B64">
              <w:rPr>
                <w:rStyle w:val="apple-converted-space"/>
                <w:color w:val="FF0000"/>
                <w:sz w:val="15"/>
              </w:rPr>
              <w:t> </w:t>
            </w:r>
            <w:r w:rsidRPr="00087B64">
              <w:rPr>
                <w:sz w:val="15"/>
              </w:rPr>
              <w:t>option #1: PDCCH for paging</w:t>
            </w:r>
          </w:p>
          <w:p w14:paraId="44A3F012" w14:textId="77777777" w:rsidR="00087B64" w:rsidRPr="00087B64" w:rsidRDefault="00087B64">
            <w:pPr>
              <w:pStyle w:val="affa"/>
              <w:ind w:left="1428"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trike/>
                <w:color w:val="FF0000"/>
                <w:sz w:val="15"/>
              </w:rPr>
              <w:t>Coverage</w:t>
            </w:r>
            <w:r w:rsidRPr="00087B64">
              <w:rPr>
                <w:rStyle w:val="apple-converted-space"/>
                <w:color w:val="FF0000"/>
                <w:sz w:val="15"/>
              </w:rPr>
              <w:t> </w:t>
            </w:r>
            <w:r w:rsidRPr="00087B64">
              <w:rPr>
                <w:sz w:val="15"/>
              </w:rPr>
              <w:t>option #2: PUSCH, </w:t>
            </w:r>
          </w:p>
          <w:p w14:paraId="603DC2BF" w14:textId="77777777" w:rsidR="00087B64" w:rsidRPr="00087B64" w:rsidRDefault="00087B64">
            <w:pPr>
              <w:pStyle w:val="affa"/>
              <w:ind w:left="1848"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 xml:space="preserve">FFS PUSCH </w:t>
            </w:r>
            <w:r w:rsidRPr="00087B64">
              <w:rPr>
                <w:strike/>
                <w:sz w:val="15"/>
                <w:highlight w:val="yellow"/>
              </w:rPr>
              <w:t>with data rate defined in the coverage</w:t>
            </w:r>
            <w:r w:rsidRPr="00087B64">
              <w:rPr>
                <w:strike/>
                <w:sz w:val="15"/>
              </w:rPr>
              <w:t xml:space="preserve"> SI</w:t>
            </w:r>
            <w:r w:rsidRPr="00087B64">
              <w:rPr>
                <w:sz w:val="15"/>
              </w:rPr>
              <w:t xml:space="preserve"> or PUSCH for message3</w:t>
            </w:r>
          </w:p>
          <w:p w14:paraId="3C64FBEB" w14:textId="77777777" w:rsidR="00087B64" w:rsidRPr="00087B64" w:rsidRDefault="00087B64">
            <w:pPr>
              <w:pStyle w:val="affa"/>
              <w:ind w:left="1428"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other options,</w:t>
            </w:r>
            <w:r w:rsidRPr="00087B64">
              <w:rPr>
                <w:rStyle w:val="apple-converted-space"/>
                <w:sz w:val="15"/>
              </w:rPr>
              <w:t> </w:t>
            </w:r>
            <w:r w:rsidRPr="00087B64">
              <w:rPr>
                <w:sz w:val="15"/>
              </w:rPr>
              <w:t>e.g., between option1and option2 (better than PUSCH, worse than PDCCH)</w:t>
            </w:r>
          </w:p>
          <w:p w14:paraId="09213ABE" w14:textId="77777777" w:rsidR="00087B64" w:rsidRPr="00087B64" w:rsidRDefault="00087B64">
            <w:pPr>
              <w:pStyle w:val="affa"/>
              <w:ind w:left="1428"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The final design will jointly consider the coverage with other KPIs</w:t>
            </w:r>
          </w:p>
          <w:p w14:paraId="5AD752BA" w14:textId="77777777" w:rsidR="00087B64" w:rsidRPr="00087B64" w:rsidRDefault="00087B64">
            <w:pPr>
              <w:pStyle w:val="affa"/>
              <w:ind w:left="1428" w:hanging="420"/>
              <w:rPr>
                <w:rFonts w:ascii="宋体" w:hAnsi="宋体"/>
                <w:sz w:val="15"/>
                <w:szCs w:val="24"/>
              </w:rPr>
            </w:pPr>
            <w:r w:rsidRPr="00087B64">
              <w:rPr>
                <w:rFonts w:ascii="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FFS additional detail assumptions for NR channels</w:t>
            </w:r>
            <w:r w:rsidRPr="00087B64">
              <w:rPr>
                <w:color w:val="FF0000"/>
                <w:sz w:val="15"/>
                <w:highlight w:val="yellow"/>
              </w:rPr>
              <w:t>,</w:t>
            </w:r>
            <w:r w:rsidRPr="00087B64">
              <w:rPr>
                <w:sz w:val="15"/>
                <w:highlight w:val="yellow"/>
              </w:rPr>
              <w:t xml:space="preserve"> </w:t>
            </w:r>
            <w:r w:rsidRPr="00087B64">
              <w:rPr>
                <w:color w:val="FF0000"/>
                <w:sz w:val="15"/>
                <w:highlight w:val="yellow"/>
              </w:rPr>
              <w:t xml:space="preserve">including </w:t>
            </w:r>
            <w:r w:rsidRPr="00087B64">
              <w:rPr>
                <w:color w:val="FF0000"/>
                <w:sz w:val="15"/>
                <w:highlight w:val="yellow"/>
                <w:u w:val="single"/>
              </w:rPr>
              <w:t>t</w:t>
            </w:r>
            <w:r w:rsidRPr="00087B64">
              <w:rPr>
                <w:color w:val="FF0000"/>
                <w:sz w:val="15"/>
                <w:highlight w:val="yellow"/>
              </w:rPr>
              <w:t>he date rate for PUSCH and the message size for MSG3</w:t>
            </w:r>
          </w:p>
          <w:p w14:paraId="118DA342" w14:textId="77777777" w:rsidR="00087B64" w:rsidRPr="00087B64" w:rsidRDefault="00087B64">
            <w:pPr>
              <w:rPr>
                <w:rFonts w:ascii="Calibri" w:hAnsi="Calibri"/>
                <w:color w:val="1F497D"/>
                <w:sz w:val="15"/>
                <w:szCs w:val="21"/>
              </w:rPr>
            </w:pPr>
          </w:p>
          <w:p w14:paraId="01BCCDDB" w14:textId="77777777" w:rsidR="00087B64" w:rsidRPr="00087B64" w:rsidRDefault="00087B64">
            <w:pPr>
              <w:rPr>
                <w:rFonts w:ascii="Arial" w:hAnsi="Arial" w:cs="Arial"/>
                <w:sz w:val="15"/>
                <w:szCs w:val="24"/>
              </w:rPr>
            </w:pPr>
            <w:r w:rsidRPr="00087B64">
              <w:rPr>
                <w:color w:val="1F497D"/>
                <w:sz w:val="15"/>
                <w:szCs w:val="21"/>
              </w:rPr>
              <w:t xml:space="preserve">CATT(on 2C-v6): The mentioned assumption on PUSCH and PDCCH were agreed for coverage evaluation, what we discussed here is about the coverage target of LP WUS.  As we commented in the server (Xiaodong may miss it), the coverage of PDCCH or PUSCH in TR38.830 for coverage enhancement includes several values for the target coverage in Tables 5.1.1.3-1 to 5.1.1.3-6. For example, in Tables 5.1.1.3-1, the gNB Tx power is 33 dBm/MHz, and the maximum coupling loss (MCL) of PUSCH has values for eMBB and VoIP with different TDD configurations range from 137.58 to 143.79. Thus, we may need to agree on a single number of MCL for PDCCH and PUSCH for the evaluation. </w:t>
            </w:r>
          </w:p>
          <w:p w14:paraId="43320AD9" w14:textId="77777777" w:rsidR="00087B64" w:rsidRPr="00087B64" w:rsidRDefault="00087B64">
            <w:pPr>
              <w:rPr>
                <w:rFonts w:ascii="Arial" w:hAnsi="Arial" w:cs="Arial"/>
                <w:sz w:val="15"/>
                <w:szCs w:val="24"/>
              </w:rPr>
            </w:pPr>
          </w:p>
        </w:tc>
        <w:tc>
          <w:tcPr>
            <w:tcW w:w="959" w:type="pct"/>
            <w:tcBorders>
              <w:top w:val="nil"/>
              <w:left w:val="nil"/>
              <w:bottom w:val="single" w:sz="8" w:space="0" w:color="auto"/>
              <w:right w:val="single" w:sz="8" w:space="0" w:color="auto"/>
            </w:tcBorders>
            <w:tcMar>
              <w:top w:w="0" w:type="dxa"/>
              <w:left w:w="108" w:type="dxa"/>
              <w:bottom w:w="0" w:type="dxa"/>
              <w:right w:w="108" w:type="dxa"/>
            </w:tcMar>
          </w:tcPr>
          <w:p w14:paraId="71D6FAD4" w14:textId="77777777" w:rsidR="00087B64" w:rsidRPr="00087B64" w:rsidRDefault="00087B64">
            <w:pPr>
              <w:rPr>
                <w:rFonts w:ascii="宋体" w:hAnsi="宋体" w:cs="Calibri"/>
                <w:sz w:val="15"/>
                <w:szCs w:val="24"/>
              </w:rPr>
            </w:pPr>
            <w:r w:rsidRPr="00087B64">
              <w:rPr>
                <w:sz w:val="15"/>
              </w:rPr>
              <w:lastRenderedPageBreak/>
              <w:t>FL: Copy/paste the proposal after Friday offline discussion</w:t>
            </w:r>
          </w:p>
          <w:p w14:paraId="5F61793F" w14:textId="77777777" w:rsidR="00087B64" w:rsidRPr="00087B64" w:rsidRDefault="00087B64">
            <w:pPr>
              <w:rPr>
                <w:rFonts w:ascii="宋体" w:hAnsi="宋体"/>
                <w:sz w:val="15"/>
                <w:szCs w:val="24"/>
              </w:rPr>
            </w:pPr>
            <w:r w:rsidRPr="00087B64">
              <w:rPr>
                <w:sz w:val="15"/>
                <w:lang w:val="de-DE"/>
              </w:rPr>
              <w:t>:</w:t>
            </w:r>
          </w:p>
          <w:p w14:paraId="397544D2" w14:textId="77777777" w:rsidR="00087B64" w:rsidRPr="00087B64" w:rsidRDefault="00087B64">
            <w:pPr>
              <w:rPr>
                <w:rFonts w:ascii="宋体" w:hAnsi="宋体"/>
                <w:sz w:val="15"/>
                <w:szCs w:val="24"/>
              </w:rPr>
            </w:pPr>
            <w:r w:rsidRPr="00087B64">
              <w:rPr>
                <w:sz w:val="15"/>
                <w:lang w:val="de-DE"/>
              </w:rPr>
              <w:t>PDCCH: Spreadtrum, Nokia(?), Samsung, Qualcomm(?)</w:t>
            </w:r>
          </w:p>
          <w:p w14:paraId="62DE0B72" w14:textId="77777777" w:rsidR="00087B64" w:rsidRPr="00087B64" w:rsidRDefault="00087B64">
            <w:pPr>
              <w:rPr>
                <w:rFonts w:ascii="宋体" w:hAnsi="宋体"/>
                <w:sz w:val="15"/>
                <w:szCs w:val="24"/>
              </w:rPr>
            </w:pPr>
            <w:r w:rsidRPr="00087B64">
              <w:rPr>
                <w:sz w:val="15"/>
                <w:lang w:val="de-DE"/>
              </w:rPr>
              <w:t> </w:t>
            </w:r>
          </w:p>
          <w:p w14:paraId="7B6A087A" w14:textId="77777777" w:rsidR="00087B64" w:rsidRPr="00087B64" w:rsidRDefault="00087B64">
            <w:pPr>
              <w:rPr>
                <w:rFonts w:ascii="宋体" w:hAnsi="宋体"/>
                <w:sz w:val="15"/>
                <w:szCs w:val="24"/>
              </w:rPr>
            </w:pPr>
            <w:r w:rsidRPr="00087B64">
              <w:rPr>
                <w:sz w:val="15"/>
              </w:rPr>
              <w:lastRenderedPageBreak/>
              <w:t>PUSCH: Futurewei, Huawei/ HiSilicon (msg3 or data), ZTE/ Sanechips, Xiaomi, Intel(msg3 or data), LGE(?)</w:t>
            </w:r>
          </w:p>
          <w:p w14:paraId="2DD41806" w14:textId="77777777" w:rsidR="00087B64" w:rsidRPr="00087B64" w:rsidRDefault="00087B64">
            <w:pPr>
              <w:rPr>
                <w:rFonts w:ascii="宋体" w:hAnsi="宋体"/>
                <w:sz w:val="15"/>
                <w:szCs w:val="24"/>
              </w:rPr>
            </w:pPr>
            <w:r w:rsidRPr="00087B64">
              <w:rPr>
                <w:rFonts w:ascii="宋体" w:hAnsi="宋体" w:hint="eastAsia"/>
                <w:sz w:val="15"/>
                <w:szCs w:val="21"/>
              </w:rPr>
              <w:t> </w:t>
            </w:r>
          </w:p>
          <w:p w14:paraId="3CAA60A4" w14:textId="77777777" w:rsidR="00087B64" w:rsidRPr="00087B64" w:rsidRDefault="00087B64">
            <w:pPr>
              <w:rPr>
                <w:rFonts w:ascii="宋体" w:hAnsi="宋体"/>
                <w:sz w:val="15"/>
                <w:szCs w:val="24"/>
              </w:rPr>
            </w:pPr>
            <w:r w:rsidRPr="00087B64">
              <w:rPr>
                <w:b/>
                <w:bCs/>
                <w:sz w:val="15"/>
                <w:shd w:val="clear" w:color="auto" w:fill="FFFF00"/>
              </w:rPr>
              <w:t>FL1:</w:t>
            </w:r>
          </w:p>
          <w:p w14:paraId="6F4A51D6" w14:textId="77777777" w:rsidR="00087B64" w:rsidRPr="00087B64" w:rsidRDefault="00087B64">
            <w:pPr>
              <w:rPr>
                <w:rFonts w:ascii="宋体" w:hAnsi="宋体"/>
                <w:sz w:val="15"/>
                <w:szCs w:val="24"/>
              </w:rPr>
            </w:pPr>
            <w:r w:rsidRPr="00087B64">
              <w:rPr>
                <w:sz w:val="15"/>
              </w:rPr>
              <w:t>I am try to merge Ericsson and Huawei’s comments together. It may not be perfect but to move forward as a compromise.</w:t>
            </w:r>
          </w:p>
          <w:p w14:paraId="11326BEA" w14:textId="77777777" w:rsidR="00087B64" w:rsidRPr="00087B64" w:rsidRDefault="00087B64">
            <w:pPr>
              <w:rPr>
                <w:rFonts w:ascii="宋体" w:hAnsi="宋体"/>
                <w:sz w:val="15"/>
                <w:szCs w:val="24"/>
              </w:rPr>
            </w:pPr>
            <w:r w:rsidRPr="00087B64">
              <w:rPr>
                <w:b/>
                <w:bCs/>
                <w:sz w:val="15"/>
                <w:shd w:val="clear" w:color="auto" w:fill="FFFF00"/>
              </w:rPr>
              <w:t> </w:t>
            </w:r>
          </w:p>
          <w:p w14:paraId="5662BC82" w14:textId="77777777" w:rsidR="00087B64" w:rsidRPr="00087B64" w:rsidRDefault="00087B64">
            <w:pPr>
              <w:rPr>
                <w:rFonts w:ascii="宋体" w:hAnsi="宋体"/>
                <w:sz w:val="15"/>
                <w:szCs w:val="24"/>
              </w:rPr>
            </w:pPr>
            <w:r w:rsidRPr="00087B64">
              <w:rPr>
                <w:b/>
                <w:bCs/>
                <w:sz w:val="15"/>
                <w:shd w:val="clear" w:color="auto" w:fill="FFFF00"/>
              </w:rPr>
              <w:t>FL2:</w:t>
            </w:r>
          </w:p>
          <w:p w14:paraId="24E6B287" w14:textId="77777777" w:rsidR="00087B64" w:rsidRPr="00087B64" w:rsidRDefault="00087B64">
            <w:pPr>
              <w:rPr>
                <w:rFonts w:ascii="宋体" w:hAnsi="宋体"/>
                <w:sz w:val="15"/>
                <w:szCs w:val="24"/>
              </w:rPr>
            </w:pPr>
            <w:r w:rsidRPr="00087B64">
              <w:rPr>
                <w:sz w:val="15"/>
              </w:rPr>
              <w:t>@MTK, this can be confirmed after the results being discussed.</w:t>
            </w:r>
          </w:p>
          <w:p w14:paraId="415B9CB7" w14:textId="77777777" w:rsidR="00087B64" w:rsidRPr="00087B64" w:rsidRDefault="00087B64">
            <w:pPr>
              <w:rPr>
                <w:rFonts w:ascii="宋体" w:hAnsi="宋体"/>
                <w:sz w:val="15"/>
                <w:szCs w:val="24"/>
              </w:rPr>
            </w:pPr>
            <w:r w:rsidRPr="00087B64">
              <w:rPr>
                <w:sz w:val="15"/>
              </w:rPr>
              <w:t>@Huawei, Spreadtrum, keeping ‘target’ may not move us forward after reviewing the comments from other companies. Hopeful this is compromise way to move us forward.</w:t>
            </w:r>
          </w:p>
          <w:p w14:paraId="7297F0BE" w14:textId="77777777" w:rsidR="00087B64" w:rsidRPr="00087B64" w:rsidRDefault="00087B64">
            <w:pPr>
              <w:rPr>
                <w:rFonts w:ascii="宋体" w:hAnsi="宋体"/>
                <w:sz w:val="15"/>
                <w:szCs w:val="24"/>
              </w:rPr>
            </w:pPr>
            <w:r w:rsidRPr="00087B64">
              <w:rPr>
                <w:sz w:val="15"/>
              </w:rPr>
              <w:t>@ZTE,</w:t>
            </w:r>
          </w:p>
          <w:p w14:paraId="49FBA82D"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changes ‘similar’ to ‘comparable’</w:t>
            </w:r>
          </w:p>
          <w:p w14:paraId="566FA9A0"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szCs w:val="21"/>
                <w:lang w:val="en-GB"/>
              </w:rPr>
              <w:t>-</w:t>
            </w:r>
            <w:r w:rsidRPr="00087B64">
              <w:rPr>
                <w:sz w:val="15"/>
                <w:szCs w:val="14"/>
                <w:lang w:val="en-GB"/>
              </w:rPr>
              <w:t>       </w:t>
            </w:r>
            <w:r w:rsidRPr="00087B64">
              <w:rPr>
                <w:rStyle w:val="apple-converted-space"/>
                <w:sz w:val="15"/>
                <w:szCs w:val="14"/>
                <w:lang w:val="en-GB"/>
              </w:rPr>
              <w:t> </w:t>
            </w:r>
            <w:r w:rsidRPr="00087B64">
              <w:rPr>
                <w:sz w:val="15"/>
              </w:rPr>
              <w:t>For your suggested option3, it is not clear criteria for determine the exact value. Considering there is a FFS, I suggest to add it as example for FFS. People can come back next meeting.</w:t>
            </w:r>
          </w:p>
          <w:p w14:paraId="14CB52D1"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szCs w:val="21"/>
                <w:lang w:val="en-GB"/>
              </w:rPr>
              <w:t>-</w:t>
            </w:r>
            <w:r w:rsidRPr="00087B64">
              <w:rPr>
                <w:sz w:val="15"/>
                <w:szCs w:val="14"/>
                <w:lang w:val="en-GB"/>
              </w:rPr>
              <w:t>       </w:t>
            </w:r>
            <w:r w:rsidRPr="00087B64">
              <w:rPr>
                <w:rStyle w:val="apple-converted-space"/>
                <w:sz w:val="15"/>
                <w:szCs w:val="14"/>
                <w:lang w:val="en-GB"/>
              </w:rPr>
              <w:t> </w:t>
            </w:r>
            <w:r w:rsidRPr="00087B64">
              <w:rPr>
                <w:sz w:val="15"/>
              </w:rPr>
              <w:t>Assumption for NR channels had been discussed last meeting, No need to repeat here.</w:t>
            </w:r>
          </w:p>
          <w:p w14:paraId="5734E0C9"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en-GB"/>
              </w:rPr>
              <w:t>Please see V5</w:t>
            </w:r>
          </w:p>
          <w:p w14:paraId="22A05617"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7C136660" w14:textId="77777777" w:rsidR="00087B64" w:rsidRPr="00087B64" w:rsidRDefault="00087B64">
            <w:pPr>
              <w:rPr>
                <w:rFonts w:ascii="宋体" w:hAnsi="宋体"/>
                <w:sz w:val="15"/>
                <w:szCs w:val="24"/>
              </w:rPr>
            </w:pPr>
            <w:r w:rsidRPr="00087B64">
              <w:rPr>
                <w:b/>
                <w:bCs/>
                <w:sz w:val="15"/>
                <w:shd w:val="clear" w:color="auto" w:fill="FFFF00"/>
              </w:rPr>
              <w:t>FL3:</w:t>
            </w:r>
          </w:p>
          <w:p w14:paraId="0F4B6FA8" w14:textId="77777777" w:rsidR="00087B64" w:rsidRPr="00087B64" w:rsidRDefault="00087B64">
            <w:pPr>
              <w:rPr>
                <w:rFonts w:ascii="宋体" w:hAnsi="宋体"/>
                <w:sz w:val="15"/>
                <w:szCs w:val="24"/>
              </w:rPr>
            </w:pPr>
            <w:r w:rsidRPr="00087B64">
              <w:rPr>
                <w:sz w:val="15"/>
              </w:rPr>
              <w:t>@Qualcomm, Huawei2, considering supporting companies, I modified the proposal in V6 and add ‘target’ in [] in the main bullet. We can further discuss online for this controversial part.</w:t>
            </w:r>
          </w:p>
          <w:p w14:paraId="5C074065" w14:textId="77777777" w:rsidR="00087B64" w:rsidRPr="00087B64" w:rsidRDefault="00087B64">
            <w:pPr>
              <w:rPr>
                <w:rFonts w:ascii="宋体" w:hAnsi="宋体"/>
                <w:sz w:val="15"/>
                <w:szCs w:val="24"/>
              </w:rPr>
            </w:pPr>
            <w:r w:rsidRPr="00087B64">
              <w:rPr>
                <w:sz w:val="15"/>
              </w:rPr>
              <w:t> </w:t>
            </w:r>
          </w:p>
          <w:p w14:paraId="1D3E3DA8" w14:textId="77777777" w:rsidR="00087B64" w:rsidRPr="00087B64" w:rsidRDefault="00087B64">
            <w:pPr>
              <w:rPr>
                <w:rFonts w:ascii="宋体" w:hAnsi="宋体"/>
                <w:sz w:val="15"/>
                <w:szCs w:val="24"/>
              </w:rPr>
            </w:pPr>
            <w:r w:rsidRPr="00087B64">
              <w:rPr>
                <w:sz w:val="15"/>
              </w:rPr>
              <w:t>@CATT, ZTE,</w:t>
            </w:r>
          </w:p>
          <w:p w14:paraId="77D01D23" w14:textId="77777777" w:rsidR="00087B64" w:rsidRPr="00087B64" w:rsidRDefault="00087B64">
            <w:pPr>
              <w:rPr>
                <w:rFonts w:ascii="宋体" w:hAnsi="宋体"/>
                <w:sz w:val="15"/>
                <w:szCs w:val="24"/>
              </w:rPr>
            </w:pPr>
            <w:r w:rsidRPr="00087B64">
              <w:rPr>
                <w:sz w:val="15"/>
              </w:rPr>
              <w:t xml:space="preserve">In RAN1#112, we agree the followings for PDCCH and PUSCH. That’s the reason I think no </w:t>
            </w:r>
            <w:r w:rsidRPr="00087B64">
              <w:rPr>
                <w:sz w:val="15"/>
              </w:rPr>
              <w:lastRenderedPageBreak/>
              <w:t>need to add ‘ </w:t>
            </w:r>
            <w:r w:rsidRPr="00087B64">
              <w:rPr>
                <w:rStyle w:val="apple-converted-space"/>
                <w:sz w:val="15"/>
              </w:rPr>
              <w:t> </w:t>
            </w:r>
            <w:r w:rsidRPr="00087B64">
              <w:rPr>
                <w:color w:val="FF0000"/>
                <w:sz w:val="15"/>
              </w:rPr>
              <w:t>FFS the details assumption for NR channels</w:t>
            </w:r>
            <w:r w:rsidRPr="00087B64">
              <w:rPr>
                <w:sz w:val="15"/>
              </w:rPr>
              <w:t>’. I can put it the last bullet in V6 to see if companies have strong opinions and objections.</w:t>
            </w:r>
            <w:r w:rsidRPr="00087B64">
              <w:rPr>
                <w:rStyle w:val="apple-converted-space"/>
                <w:sz w:val="15"/>
              </w:rPr>
              <w:t> </w:t>
            </w:r>
          </w:p>
          <w:p w14:paraId="05FAB005" w14:textId="77777777" w:rsidR="00087B64" w:rsidRPr="00087B64" w:rsidRDefault="00087B64">
            <w:pPr>
              <w:rPr>
                <w:rFonts w:ascii="宋体" w:hAnsi="宋体"/>
                <w:sz w:val="15"/>
                <w:szCs w:val="24"/>
              </w:rPr>
            </w:pPr>
            <w:r w:rsidRPr="00087B64">
              <w:rPr>
                <w:sz w:val="15"/>
              </w:rPr>
              <w:t> </w:t>
            </w:r>
          </w:p>
          <w:tbl>
            <w:tblPr>
              <w:tblW w:w="0" w:type="auto"/>
              <w:jc w:val="center"/>
              <w:tblCellMar>
                <w:left w:w="0" w:type="dxa"/>
                <w:right w:w="0" w:type="dxa"/>
              </w:tblCellMar>
              <w:tblLook w:val="04A0" w:firstRow="1" w:lastRow="0" w:firstColumn="1" w:lastColumn="0" w:noHBand="0" w:noVBand="1"/>
            </w:tblPr>
            <w:tblGrid>
              <w:gridCol w:w="987"/>
              <w:gridCol w:w="2058"/>
            </w:tblGrid>
            <w:tr w:rsidR="00087B64" w:rsidRPr="00087B64" w14:paraId="43312931" w14:textId="77777777">
              <w:trPr>
                <w:trHeight w:val="147"/>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3F5D4B" w14:textId="77777777" w:rsidR="00087B64" w:rsidRPr="00087B64" w:rsidRDefault="00087B64">
                  <w:pPr>
                    <w:spacing w:line="147" w:lineRule="atLeast"/>
                    <w:rPr>
                      <w:rFonts w:ascii="宋体" w:hAnsi="宋体"/>
                      <w:sz w:val="15"/>
                      <w:szCs w:val="24"/>
                    </w:rPr>
                  </w:pPr>
                  <w:r w:rsidRPr="00087B64">
                    <w:rPr>
                      <w:sz w:val="15"/>
                    </w:rPr>
                    <w:t>Reference data rates for MR</w:t>
                  </w:r>
                  <w:r w:rsidRPr="00087B64">
                    <w:rPr>
                      <w:strike/>
                      <w:sz w:val="15"/>
                    </w:rPr>
                    <w:t>eMBB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EB1045" w14:textId="77777777" w:rsidR="00087B64" w:rsidRPr="00087B64" w:rsidRDefault="00087B64">
                  <w:pPr>
                    <w:spacing w:after="20" w:line="276" w:lineRule="atLeast"/>
                    <w:rPr>
                      <w:rFonts w:ascii="宋体" w:hAnsi="宋体"/>
                      <w:sz w:val="15"/>
                      <w:szCs w:val="24"/>
                    </w:rPr>
                  </w:pPr>
                  <w:r w:rsidRPr="00087B64">
                    <w:rPr>
                      <w:sz w:val="15"/>
                    </w:rPr>
                    <w:t>Urban: PDSCH 10Mbps, PUSCH 1Mbps</w:t>
                  </w:r>
                </w:p>
                <w:p w14:paraId="0EDBCAA9" w14:textId="77777777" w:rsidR="00087B64" w:rsidRPr="00087B64" w:rsidRDefault="00087B64">
                  <w:pPr>
                    <w:spacing w:after="20" w:line="276" w:lineRule="atLeast"/>
                    <w:rPr>
                      <w:rFonts w:ascii="宋体" w:hAnsi="宋体"/>
                      <w:sz w:val="15"/>
                      <w:szCs w:val="24"/>
                    </w:rPr>
                  </w:pPr>
                  <w:r w:rsidRPr="00087B64">
                    <w:rPr>
                      <w:sz w:val="15"/>
                    </w:rPr>
                    <w:t>Rural: PDSCH 1Mbps, PUSCH 100kbps</w:t>
                  </w:r>
                </w:p>
                <w:p w14:paraId="20FA7397" w14:textId="77777777" w:rsidR="00087B64" w:rsidRPr="00087B64" w:rsidRDefault="00087B64">
                  <w:pPr>
                    <w:spacing w:after="20" w:line="147" w:lineRule="atLeast"/>
                    <w:rPr>
                      <w:rFonts w:ascii="宋体" w:hAnsi="宋体"/>
                      <w:sz w:val="15"/>
                      <w:szCs w:val="24"/>
                    </w:rPr>
                  </w:pPr>
                  <w:r w:rsidRPr="00087B64">
                    <w:rPr>
                      <w:strike/>
                      <w:sz w:val="15"/>
                    </w:rPr>
                    <w:t>Rural with long distance: DL 1Mbps, UL 100kbps, 30kbps (optional)</w:t>
                  </w:r>
                </w:p>
              </w:tc>
            </w:tr>
            <w:tr w:rsidR="00087B64" w:rsidRPr="00087B64" w14:paraId="6757ACD0" w14:textId="77777777">
              <w:trPr>
                <w:trHeight w:val="231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0625A0" w14:textId="77777777" w:rsidR="00087B64" w:rsidRPr="00087B64" w:rsidRDefault="00087B64">
                  <w:pPr>
                    <w:rPr>
                      <w:rFonts w:ascii="宋体" w:hAnsi="宋体"/>
                      <w:sz w:val="15"/>
                      <w:szCs w:val="24"/>
                    </w:rPr>
                  </w:pPr>
                  <w:r w:rsidRPr="00087B64">
                    <w:rPr>
                      <w:sz w:val="15"/>
                    </w:rPr>
                    <w:t>Reference PDCCH configuration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tbl>
                  <w:tblPr>
                    <w:tblW w:w="0" w:type="auto"/>
                    <w:tblCellMar>
                      <w:left w:w="0" w:type="dxa"/>
                      <w:right w:w="0" w:type="dxa"/>
                    </w:tblCellMar>
                    <w:tblLook w:val="04A0" w:firstRow="1" w:lastRow="0" w:firstColumn="1" w:lastColumn="0" w:noHBand="0" w:noVBand="1"/>
                  </w:tblPr>
                  <w:tblGrid>
                    <w:gridCol w:w="931"/>
                    <w:gridCol w:w="891"/>
                  </w:tblGrid>
                  <w:tr w:rsidR="00087B64" w:rsidRPr="00087B64" w14:paraId="14C6755C" w14:textId="77777777">
                    <w:trPr>
                      <w:trHeight w:val="313"/>
                    </w:trPr>
                    <w:tc>
                      <w:tcPr>
                        <w:tcW w:w="18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E4963" w14:textId="77777777" w:rsidR="00087B64" w:rsidRPr="00087B64" w:rsidRDefault="00087B64">
                        <w:pPr>
                          <w:rPr>
                            <w:rFonts w:ascii="宋体" w:hAnsi="宋体"/>
                            <w:sz w:val="15"/>
                            <w:szCs w:val="24"/>
                          </w:rPr>
                        </w:pPr>
                        <w:r w:rsidRPr="00087B64">
                          <w:rPr>
                            <w:sz w:val="15"/>
                          </w:rPr>
                          <w:t>SCS</w:t>
                        </w:r>
                      </w:p>
                    </w:tc>
                    <w:tc>
                      <w:tcPr>
                        <w:tcW w:w="38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B221C5" w14:textId="77777777" w:rsidR="00087B64" w:rsidRPr="00087B64" w:rsidRDefault="00087B64">
                        <w:pPr>
                          <w:rPr>
                            <w:rFonts w:ascii="宋体" w:hAnsi="宋体"/>
                            <w:sz w:val="15"/>
                            <w:szCs w:val="24"/>
                          </w:rPr>
                        </w:pPr>
                        <w:r w:rsidRPr="00087B64">
                          <w:rPr>
                            <w:sz w:val="15"/>
                          </w:rPr>
                          <w:t>30kHz for TDD, 15kHz for FDD.</w:t>
                        </w:r>
                      </w:p>
                    </w:tc>
                  </w:tr>
                  <w:tr w:rsidR="00087B64" w:rsidRPr="00087B64" w14:paraId="28910020" w14:textId="77777777">
                    <w:trPr>
                      <w:trHeight w:val="133"/>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910864" w14:textId="77777777" w:rsidR="00087B64" w:rsidRPr="00087B64" w:rsidRDefault="00087B64">
                        <w:pPr>
                          <w:spacing w:line="133" w:lineRule="atLeast"/>
                          <w:rPr>
                            <w:rFonts w:ascii="宋体" w:hAnsi="宋体"/>
                            <w:sz w:val="15"/>
                            <w:szCs w:val="24"/>
                          </w:rPr>
                        </w:pPr>
                        <w:r w:rsidRPr="00087B64">
                          <w:rPr>
                            <w:sz w:val="15"/>
                          </w:rPr>
                          <w:t>Aggregation level</w:t>
                        </w:r>
                      </w:p>
                    </w:tc>
                    <w:tc>
                      <w:tcPr>
                        <w:tcW w:w="3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BA020" w14:textId="77777777" w:rsidR="00087B64" w:rsidRPr="00087B64" w:rsidRDefault="00087B64">
                        <w:pPr>
                          <w:rPr>
                            <w:rFonts w:ascii="宋体" w:hAnsi="宋体"/>
                            <w:sz w:val="15"/>
                            <w:szCs w:val="24"/>
                          </w:rPr>
                        </w:pPr>
                        <w:r w:rsidRPr="00087B64">
                          <w:rPr>
                            <w:sz w:val="15"/>
                          </w:rPr>
                          <w:t>8, 16</w:t>
                        </w:r>
                      </w:p>
                      <w:p w14:paraId="0A3A9D28" w14:textId="77777777" w:rsidR="00087B64" w:rsidRPr="00087B64" w:rsidRDefault="00087B64">
                        <w:pPr>
                          <w:rPr>
                            <w:rFonts w:ascii="宋体" w:hAnsi="宋体"/>
                            <w:sz w:val="15"/>
                            <w:szCs w:val="24"/>
                          </w:rPr>
                        </w:pPr>
                        <w:r w:rsidRPr="00087B64">
                          <w:rPr>
                            <w:sz w:val="15"/>
                          </w:rPr>
                          <w:t> </w:t>
                        </w:r>
                      </w:p>
                      <w:p w14:paraId="05ABBD7C" w14:textId="77777777" w:rsidR="00087B64" w:rsidRPr="00087B64" w:rsidRDefault="00087B64">
                        <w:pPr>
                          <w:spacing w:line="133" w:lineRule="atLeast"/>
                          <w:rPr>
                            <w:rFonts w:ascii="宋体" w:hAnsi="宋体"/>
                            <w:sz w:val="15"/>
                            <w:szCs w:val="24"/>
                          </w:rPr>
                        </w:pPr>
                        <w:r w:rsidRPr="00087B64">
                          <w:rPr>
                            <w:color w:val="FF0000"/>
                            <w:sz w:val="15"/>
                          </w:rPr>
                          <w:t>Company to report which case is being used. Further decision on aggregation level for coverage is FFS.</w:t>
                        </w:r>
                      </w:p>
                    </w:tc>
                  </w:tr>
                  <w:tr w:rsidR="00087B64" w:rsidRPr="00087B64" w14:paraId="69DC8CB7" w14:textId="77777777">
                    <w:trPr>
                      <w:trHeight w:val="194"/>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BE9E26" w14:textId="77777777" w:rsidR="00087B64" w:rsidRPr="00087B64" w:rsidRDefault="00087B64">
                        <w:pPr>
                          <w:spacing w:line="194" w:lineRule="atLeast"/>
                          <w:rPr>
                            <w:rFonts w:ascii="宋体" w:hAnsi="宋体"/>
                            <w:sz w:val="15"/>
                            <w:szCs w:val="24"/>
                          </w:rPr>
                        </w:pPr>
                        <w:r w:rsidRPr="00087B64">
                          <w:rPr>
                            <w:sz w:val="15"/>
                          </w:rPr>
                          <w:t>Payload</w:t>
                        </w:r>
                      </w:p>
                    </w:tc>
                    <w:tc>
                      <w:tcPr>
                        <w:tcW w:w="3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5F889" w14:textId="77777777" w:rsidR="00087B64" w:rsidRPr="00087B64" w:rsidRDefault="00087B64">
                        <w:pPr>
                          <w:spacing w:line="194" w:lineRule="atLeast"/>
                          <w:rPr>
                            <w:rFonts w:ascii="宋体" w:hAnsi="宋体"/>
                            <w:sz w:val="15"/>
                            <w:szCs w:val="24"/>
                          </w:rPr>
                        </w:pPr>
                        <w:r w:rsidRPr="00087B64">
                          <w:rPr>
                            <w:sz w:val="15"/>
                          </w:rPr>
                          <w:t>40 bits</w:t>
                        </w:r>
                      </w:p>
                    </w:tc>
                  </w:tr>
                  <w:tr w:rsidR="00087B64" w:rsidRPr="00087B64" w14:paraId="57A23322" w14:textId="77777777">
                    <w:trPr>
                      <w:trHeight w:val="125"/>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0F2684" w14:textId="77777777" w:rsidR="00087B64" w:rsidRPr="00087B64" w:rsidRDefault="00087B64">
                        <w:pPr>
                          <w:spacing w:line="125" w:lineRule="atLeast"/>
                          <w:rPr>
                            <w:rFonts w:ascii="宋体" w:hAnsi="宋体"/>
                            <w:sz w:val="15"/>
                            <w:szCs w:val="24"/>
                          </w:rPr>
                        </w:pPr>
                        <w:r w:rsidRPr="00087B64">
                          <w:rPr>
                            <w:sz w:val="15"/>
                          </w:rPr>
                          <w:t>CORESET size</w:t>
                        </w:r>
                      </w:p>
                    </w:tc>
                    <w:tc>
                      <w:tcPr>
                        <w:tcW w:w="3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56E38" w14:textId="77777777" w:rsidR="00087B64" w:rsidRPr="00087B64" w:rsidRDefault="00087B64">
                        <w:pPr>
                          <w:spacing w:line="125" w:lineRule="atLeast"/>
                          <w:rPr>
                            <w:rFonts w:ascii="宋体" w:hAnsi="宋体"/>
                            <w:sz w:val="15"/>
                            <w:szCs w:val="24"/>
                          </w:rPr>
                        </w:pPr>
                        <w:r w:rsidRPr="00087B64">
                          <w:rPr>
                            <w:sz w:val="15"/>
                          </w:rPr>
                          <w:t>2 symbols, 48 PRBs</w:t>
                        </w:r>
                      </w:p>
                    </w:tc>
                  </w:tr>
                  <w:tr w:rsidR="00087B64" w:rsidRPr="00087B64" w14:paraId="4DAD95AE" w14:textId="77777777">
                    <w:trPr>
                      <w:trHeight w:val="55"/>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08290" w14:textId="77777777" w:rsidR="00087B64" w:rsidRPr="00087B64" w:rsidRDefault="00087B64">
                        <w:pPr>
                          <w:spacing w:line="55" w:lineRule="atLeast"/>
                          <w:rPr>
                            <w:rFonts w:ascii="宋体" w:hAnsi="宋体"/>
                            <w:sz w:val="15"/>
                            <w:szCs w:val="24"/>
                          </w:rPr>
                        </w:pPr>
                        <w:r w:rsidRPr="00087B64">
                          <w:rPr>
                            <w:sz w:val="15"/>
                          </w:rPr>
                          <w:t>Tx Diversity</w:t>
                        </w:r>
                      </w:p>
                    </w:tc>
                    <w:tc>
                      <w:tcPr>
                        <w:tcW w:w="3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D6E4F" w14:textId="77777777" w:rsidR="00087B64" w:rsidRPr="00087B64" w:rsidRDefault="00087B64">
                        <w:pPr>
                          <w:spacing w:line="55" w:lineRule="atLeast"/>
                          <w:rPr>
                            <w:rFonts w:ascii="宋体" w:hAnsi="宋体"/>
                            <w:sz w:val="15"/>
                            <w:szCs w:val="24"/>
                          </w:rPr>
                        </w:pPr>
                        <w:r w:rsidRPr="00087B64">
                          <w:rPr>
                            <w:sz w:val="15"/>
                          </w:rPr>
                          <w:t>Reported by companies</w:t>
                        </w:r>
                      </w:p>
                    </w:tc>
                  </w:tr>
                  <w:tr w:rsidR="00087B64" w:rsidRPr="00087B64" w14:paraId="5A58CEAC" w14:textId="77777777">
                    <w:trPr>
                      <w:trHeight w:val="118"/>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540AE8" w14:textId="77777777" w:rsidR="00087B64" w:rsidRPr="00087B64" w:rsidRDefault="00087B64">
                        <w:pPr>
                          <w:spacing w:line="118" w:lineRule="atLeast"/>
                          <w:rPr>
                            <w:rFonts w:ascii="宋体" w:hAnsi="宋体"/>
                            <w:sz w:val="15"/>
                            <w:szCs w:val="24"/>
                          </w:rPr>
                        </w:pPr>
                        <w:r w:rsidRPr="00087B64">
                          <w:rPr>
                            <w:sz w:val="15"/>
                          </w:rPr>
                          <w:t>BLER</w:t>
                        </w:r>
                      </w:p>
                    </w:tc>
                    <w:tc>
                      <w:tcPr>
                        <w:tcW w:w="3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331FD4" w14:textId="77777777" w:rsidR="00087B64" w:rsidRPr="00087B64" w:rsidRDefault="00087B64">
                        <w:pPr>
                          <w:spacing w:line="118" w:lineRule="atLeast"/>
                          <w:rPr>
                            <w:rFonts w:ascii="宋体" w:hAnsi="宋体"/>
                            <w:sz w:val="15"/>
                            <w:szCs w:val="24"/>
                          </w:rPr>
                        </w:pPr>
                        <w:r w:rsidRPr="00087B64">
                          <w:rPr>
                            <w:sz w:val="15"/>
                          </w:rPr>
                          <w:t>1% BLER,</w:t>
                        </w:r>
                      </w:p>
                    </w:tc>
                  </w:tr>
                </w:tbl>
                <w:p w14:paraId="1BFD8157" w14:textId="77777777" w:rsidR="00087B64" w:rsidRPr="00087B64" w:rsidRDefault="00087B64">
                  <w:pPr>
                    <w:rPr>
                      <w:sz w:val="15"/>
                    </w:rPr>
                  </w:pPr>
                </w:p>
              </w:tc>
            </w:tr>
          </w:tbl>
          <w:p w14:paraId="298D88F9" w14:textId="77777777" w:rsidR="00087B64" w:rsidRPr="00087B64" w:rsidRDefault="00087B64">
            <w:pPr>
              <w:rPr>
                <w:rFonts w:ascii="宋体" w:hAnsi="宋体" w:cs="Calibri"/>
                <w:sz w:val="15"/>
                <w:szCs w:val="24"/>
              </w:rPr>
            </w:pPr>
            <w:r w:rsidRPr="00087B64">
              <w:rPr>
                <w:rFonts w:ascii="等线" w:eastAsia="等线" w:hAnsi="等线" w:hint="eastAsia"/>
                <w:sz w:val="15"/>
                <w:szCs w:val="21"/>
              </w:rPr>
              <w:t> </w:t>
            </w:r>
          </w:p>
          <w:p w14:paraId="35CC7107" w14:textId="77777777" w:rsidR="00087B64" w:rsidRPr="00087B64" w:rsidRDefault="00087B64">
            <w:pPr>
              <w:rPr>
                <w:rFonts w:ascii="Arial" w:hAnsi="Arial" w:cs="Arial"/>
                <w:sz w:val="15"/>
                <w:szCs w:val="22"/>
                <w:shd w:val="clear" w:color="auto" w:fill="00FFFF"/>
                <w:lang w:val="en-GB"/>
              </w:rPr>
            </w:pPr>
            <w:r w:rsidRPr="00087B64">
              <w:rPr>
                <w:rFonts w:ascii="等线" w:eastAsia="等线" w:hAnsi="等线" w:hint="eastAsia"/>
                <w:sz w:val="15"/>
                <w:szCs w:val="21"/>
              </w:rPr>
              <w:t>Please see</w:t>
            </w:r>
            <w:r w:rsidRPr="00087B64">
              <w:rPr>
                <w:rStyle w:val="apple-converted-space"/>
                <w:rFonts w:ascii="等线" w:eastAsia="等线" w:hAnsi="等线" w:hint="eastAsia"/>
                <w:sz w:val="15"/>
                <w:szCs w:val="21"/>
              </w:rPr>
              <w:t> </w:t>
            </w:r>
            <w:r w:rsidRPr="00087B64">
              <w:rPr>
                <w:rFonts w:ascii="宋体" w:hAnsi="宋体" w:hint="eastAsia"/>
                <w:b/>
                <w:bCs/>
                <w:sz w:val="15"/>
                <w:szCs w:val="21"/>
              </w:rPr>
              <w:t> </w:t>
            </w:r>
            <w:r w:rsidRPr="00087B64">
              <w:rPr>
                <w:rFonts w:ascii="Arial" w:hAnsi="Arial" w:cs="Arial"/>
                <w:sz w:val="15"/>
                <w:shd w:val="clear" w:color="auto" w:fill="00FFFF"/>
                <w:lang w:val="en-GB"/>
              </w:rPr>
              <w:t>[M] Proposals 2C-v6</w:t>
            </w:r>
          </w:p>
          <w:p w14:paraId="7F18F8B3" w14:textId="77777777" w:rsidR="00087B64" w:rsidRPr="00087B64" w:rsidRDefault="00087B64">
            <w:pPr>
              <w:rPr>
                <w:rFonts w:ascii="等线" w:eastAsia="等线" w:hAnsi="等线" w:cs="Calibri"/>
                <w:sz w:val="15"/>
                <w:szCs w:val="21"/>
              </w:rPr>
            </w:pPr>
          </w:p>
          <w:p w14:paraId="7C09DF17" w14:textId="77777777" w:rsidR="00087B64" w:rsidRPr="00087B64" w:rsidRDefault="00087B64">
            <w:pPr>
              <w:rPr>
                <w:b/>
                <w:bCs/>
                <w:sz w:val="15"/>
                <w:shd w:val="clear" w:color="auto" w:fill="FFFF00"/>
              </w:rPr>
            </w:pPr>
            <w:r w:rsidRPr="00087B64">
              <w:rPr>
                <w:b/>
                <w:bCs/>
                <w:sz w:val="15"/>
                <w:shd w:val="clear" w:color="auto" w:fill="FFFF00"/>
              </w:rPr>
              <w:t>FL4:</w:t>
            </w:r>
          </w:p>
          <w:p w14:paraId="21C05D22" w14:textId="77777777" w:rsidR="00087B64" w:rsidRPr="00087B64" w:rsidRDefault="00087B64">
            <w:pPr>
              <w:rPr>
                <w:sz w:val="15"/>
              </w:rPr>
            </w:pPr>
            <w:r w:rsidRPr="00087B64">
              <w:rPr>
                <w:sz w:val="15"/>
              </w:rPr>
              <w:t xml:space="preserve">@vivo, if removing ‘PUSCH </w:t>
            </w:r>
            <w:r w:rsidRPr="00087B64">
              <w:rPr>
                <w:strike/>
                <w:sz w:val="15"/>
                <w:highlight w:val="yellow"/>
              </w:rPr>
              <w:t>with data rate defined in the coverage</w:t>
            </w:r>
            <w:r w:rsidRPr="00087B64">
              <w:rPr>
                <w:strike/>
                <w:sz w:val="15"/>
              </w:rPr>
              <w:t xml:space="preserve"> SI‘</w:t>
            </w:r>
            <w:r w:rsidRPr="00087B64">
              <w:rPr>
                <w:sz w:val="15"/>
              </w:rPr>
              <w:t>, then the detailed assumptions for PUSCH will be various a lot. In that sense I agree with you that additional  FFS is needed. Perhaps it’s better to rephrase as follows for better understanding,</w:t>
            </w:r>
          </w:p>
          <w:p w14:paraId="6BC1AADB" w14:textId="77777777" w:rsidR="00087B64" w:rsidRPr="00087B64" w:rsidRDefault="00087B64">
            <w:pPr>
              <w:pStyle w:val="affa"/>
              <w:ind w:left="1428" w:hanging="420"/>
              <w:rPr>
                <w:rFonts w:ascii="宋体" w:hAnsi="宋体" w:cs="Calibri"/>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option #2: PUSCH, </w:t>
            </w:r>
          </w:p>
          <w:p w14:paraId="7FC474A9" w14:textId="77777777" w:rsidR="00087B64" w:rsidRPr="00087B64" w:rsidRDefault="00087B64">
            <w:pPr>
              <w:pStyle w:val="affa"/>
              <w:ind w:left="1848"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 xml:space="preserve">FFS PUSCH </w:t>
            </w:r>
            <w:r w:rsidRPr="00087B64">
              <w:rPr>
                <w:color w:val="C00000"/>
                <w:sz w:val="15"/>
              </w:rPr>
              <w:t>for data</w:t>
            </w:r>
            <w:r w:rsidRPr="00087B64">
              <w:rPr>
                <w:sz w:val="15"/>
              </w:rPr>
              <w:t xml:space="preserve"> </w:t>
            </w:r>
            <w:r w:rsidRPr="00087B64">
              <w:rPr>
                <w:strike/>
                <w:sz w:val="15"/>
                <w:highlight w:val="yellow"/>
              </w:rPr>
              <w:t>with data rate defined in the coverage</w:t>
            </w:r>
            <w:r w:rsidRPr="00087B64">
              <w:rPr>
                <w:strike/>
                <w:sz w:val="15"/>
              </w:rPr>
              <w:t xml:space="preserve"> SI</w:t>
            </w:r>
            <w:r w:rsidRPr="00087B64">
              <w:rPr>
                <w:sz w:val="15"/>
              </w:rPr>
              <w:t xml:space="preserve"> or PUSCH for message3</w:t>
            </w:r>
          </w:p>
          <w:p w14:paraId="2EBC872F" w14:textId="77777777" w:rsidR="00087B64" w:rsidRPr="00087B64" w:rsidRDefault="00087B64">
            <w:pPr>
              <w:rPr>
                <w:sz w:val="15"/>
              </w:rPr>
            </w:pPr>
          </w:p>
          <w:p w14:paraId="119ADF6F" w14:textId="77777777" w:rsidR="00087B64" w:rsidRPr="00087B64" w:rsidRDefault="00087B64">
            <w:pPr>
              <w:rPr>
                <w:sz w:val="15"/>
              </w:rPr>
            </w:pPr>
            <w:r w:rsidRPr="00087B64">
              <w:rPr>
                <w:sz w:val="15"/>
              </w:rPr>
              <w:t>@Ericsson,  with the modification from vivo, I think we can further discuss the assumption for PUSCH, 15dB worse may not be always true.</w:t>
            </w:r>
          </w:p>
          <w:p w14:paraId="7D7A5221" w14:textId="77777777" w:rsidR="00087B64" w:rsidRPr="00087B64" w:rsidRDefault="00087B64">
            <w:pPr>
              <w:rPr>
                <w:sz w:val="15"/>
              </w:rPr>
            </w:pPr>
          </w:p>
          <w:p w14:paraId="58ADADA7" w14:textId="77777777" w:rsidR="00087B64" w:rsidRPr="00087B64" w:rsidRDefault="00087B64">
            <w:pPr>
              <w:rPr>
                <w:sz w:val="15"/>
              </w:rPr>
            </w:pPr>
            <w:r w:rsidRPr="00087B64">
              <w:rPr>
                <w:sz w:val="15"/>
              </w:rPr>
              <w:t>@Samsung, removing all the FFS in option 2 seems to be less informative. Reading the contributions from companies, most companies are considering the PUSCH for data and msg3. Therefore I kindly ask you to consider keep it.</w:t>
            </w:r>
          </w:p>
          <w:p w14:paraId="19EBCEA4" w14:textId="77777777" w:rsidR="00087B64" w:rsidRPr="00087B64" w:rsidRDefault="00087B64">
            <w:pPr>
              <w:rPr>
                <w:sz w:val="15"/>
              </w:rPr>
            </w:pPr>
          </w:p>
          <w:p w14:paraId="06631D6F" w14:textId="77777777" w:rsidR="00087B64" w:rsidRPr="00087B64" w:rsidRDefault="00087B64">
            <w:pPr>
              <w:rPr>
                <w:sz w:val="15"/>
              </w:rPr>
            </w:pPr>
            <w:r w:rsidRPr="00087B64">
              <w:rPr>
                <w:sz w:val="15"/>
              </w:rPr>
              <w:t xml:space="preserve">@CATT, yes you’re true. You mentioned TR38.830, I copy/paste some MIL results as follows for your reference. We can discuss the details </w:t>
            </w:r>
          </w:p>
          <w:p w14:paraId="236CD31D" w14:textId="77777777" w:rsidR="00087B64" w:rsidRPr="00087B64" w:rsidRDefault="00087B64">
            <w:pPr>
              <w:rPr>
                <w:sz w:val="15"/>
              </w:rPr>
            </w:pPr>
          </w:p>
          <w:tbl>
            <w:tblPr>
              <w:tblW w:w="5355" w:type="dxa"/>
              <w:tblCellMar>
                <w:left w:w="0" w:type="dxa"/>
                <w:right w:w="0" w:type="dxa"/>
              </w:tblCellMar>
              <w:tblLook w:val="04A0" w:firstRow="1" w:lastRow="0" w:firstColumn="1" w:lastColumn="0" w:noHBand="0" w:noVBand="1"/>
            </w:tblPr>
            <w:tblGrid>
              <w:gridCol w:w="1308"/>
              <w:gridCol w:w="873"/>
              <w:gridCol w:w="864"/>
            </w:tblGrid>
            <w:tr w:rsidR="00087B64" w:rsidRPr="00087B64" w14:paraId="47F7717F" w14:textId="77777777">
              <w:trPr>
                <w:trHeight w:val="300"/>
              </w:trPr>
              <w:tc>
                <w:tcPr>
                  <w:tcW w:w="23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0EBC452" w14:textId="77777777" w:rsidR="00087B64" w:rsidRPr="00087B64" w:rsidRDefault="00087B64">
                  <w:pPr>
                    <w:rPr>
                      <w:color w:val="000000"/>
                      <w:sz w:val="15"/>
                      <w:szCs w:val="22"/>
                    </w:rPr>
                  </w:pPr>
                  <w:r w:rsidRPr="00087B64">
                    <w:rPr>
                      <w:color w:val="000000"/>
                      <w:sz w:val="15"/>
                    </w:rPr>
                    <w:t>Urban 4GHz</w:t>
                  </w:r>
                </w:p>
              </w:tc>
              <w:tc>
                <w:tcPr>
                  <w:tcW w:w="1506"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0FD74DE4" w14:textId="77777777" w:rsidR="00087B64" w:rsidRPr="00087B64" w:rsidRDefault="00087B64">
                  <w:pPr>
                    <w:jc w:val="center"/>
                    <w:rPr>
                      <w:rFonts w:ascii="Arial" w:hAnsi="Arial" w:cs="Arial"/>
                      <w:b/>
                      <w:bCs/>
                      <w:color w:val="000000"/>
                      <w:sz w:val="15"/>
                      <w:szCs w:val="18"/>
                    </w:rPr>
                  </w:pPr>
                  <w:r w:rsidRPr="00087B64">
                    <w:rPr>
                      <w:rFonts w:ascii="Arial" w:hAnsi="Arial" w:cs="Arial"/>
                      <w:b/>
                      <w:bCs/>
                      <w:color w:val="000000"/>
                      <w:sz w:val="15"/>
                      <w:szCs w:val="18"/>
                    </w:rPr>
                    <w:t>Representative value</w:t>
                  </w:r>
                </w:p>
              </w:tc>
              <w:tc>
                <w:tcPr>
                  <w:tcW w:w="148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51D3DDF9" w14:textId="77777777" w:rsidR="00087B64" w:rsidRPr="00087B64" w:rsidRDefault="00087B64">
                  <w:pPr>
                    <w:jc w:val="center"/>
                    <w:rPr>
                      <w:b/>
                      <w:bCs/>
                      <w:color w:val="000000"/>
                      <w:sz w:val="15"/>
                      <w:szCs w:val="18"/>
                    </w:rPr>
                  </w:pPr>
                  <w:r w:rsidRPr="00087B64">
                    <w:rPr>
                      <w:b/>
                      <w:bCs/>
                      <w:color w:val="000000"/>
                      <w:sz w:val="15"/>
                      <w:szCs w:val="18"/>
                    </w:rPr>
                    <w:t>Reference</w:t>
                  </w:r>
                </w:p>
              </w:tc>
            </w:tr>
            <w:tr w:rsidR="00087B64" w:rsidRPr="00087B64" w14:paraId="012BB2C3" w14:textId="77777777">
              <w:trPr>
                <w:trHeight w:val="27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AC9FF62" w14:textId="77777777" w:rsidR="00087B64" w:rsidRPr="00087B64" w:rsidRDefault="00087B64">
                  <w:pPr>
                    <w:rPr>
                      <w:color w:val="000000"/>
                      <w:sz w:val="15"/>
                      <w:szCs w:val="18"/>
                    </w:rPr>
                  </w:pPr>
                  <w:r w:rsidRPr="00087B64">
                    <w:rPr>
                      <w:color w:val="000000"/>
                      <w:sz w:val="15"/>
                      <w:szCs w:val="18"/>
                    </w:rPr>
                    <w:t>PUSCH for eMBB DDDSU</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57422C" w14:textId="77777777"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139.01</w:t>
                  </w:r>
                </w:p>
              </w:tc>
              <w:tc>
                <w:tcPr>
                  <w:tcW w:w="1489"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5892574B" w14:textId="77777777" w:rsidR="00087B64" w:rsidRPr="00087B64" w:rsidRDefault="00087B64">
                  <w:pPr>
                    <w:jc w:val="center"/>
                    <w:rPr>
                      <w:color w:val="000000"/>
                      <w:sz w:val="15"/>
                      <w:szCs w:val="22"/>
                    </w:rPr>
                  </w:pPr>
                  <w:r w:rsidRPr="00087B64">
                    <w:rPr>
                      <w:color w:val="000000"/>
                      <w:sz w:val="15"/>
                    </w:rPr>
                    <w:t>Table 5.1.1.1-2 of TR38.830</w:t>
                  </w:r>
                </w:p>
              </w:tc>
            </w:tr>
            <w:tr w:rsidR="00087B64" w:rsidRPr="00087B64" w14:paraId="44C82D1F" w14:textId="77777777">
              <w:trPr>
                <w:trHeight w:val="27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475A681" w14:textId="77777777" w:rsidR="00087B64" w:rsidRPr="00087B64" w:rsidRDefault="00087B64">
                  <w:pPr>
                    <w:rPr>
                      <w:color w:val="000000"/>
                      <w:sz w:val="15"/>
                      <w:szCs w:val="18"/>
                    </w:rPr>
                  </w:pPr>
                  <w:r w:rsidRPr="00087B64">
                    <w:rPr>
                      <w:color w:val="000000"/>
                      <w:sz w:val="15"/>
                      <w:szCs w:val="18"/>
                    </w:rPr>
                    <w:t>PUSCH for eMBB DDDSUDDSUU</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81572A" w14:textId="77777777"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140.33</w:t>
                  </w:r>
                </w:p>
              </w:tc>
              <w:tc>
                <w:tcPr>
                  <w:tcW w:w="0" w:type="auto"/>
                  <w:vMerge/>
                  <w:tcBorders>
                    <w:top w:val="nil"/>
                    <w:left w:val="nil"/>
                    <w:bottom w:val="single" w:sz="8" w:space="0" w:color="000000"/>
                    <w:right w:val="single" w:sz="8" w:space="0" w:color="auto"/>
                  </w:tcBorders>
                  <w:vAlign w:val="center"/>
                  <w:hideMark/>
                </w:tcPr>
                <w:p w14:paraId="6CF9C359" w14:textId="77777777" w:rsidR="00087B64" w:rsidRPr="00087B64" w:rsidRDefault="00087B64">
                  <w:pPr>
                    <w:rPr>
                      <w:color w:val="000000"/>
                      <w:sz w:val="15"/>
                      <w:szCs w:val="22"/>
                    </w:rPr>
                  </w:pPr>
                </w:p>
              </w:tc>
            </w:tr>
            <w:tr w:rsidR="00087B64" w:rsidRPr="00087B64" w14:paraId="3CE5221E" w14:textId="77777777">
              <w:trPr>
                <w:trHeight w:val="27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E77E331" w14:textId="77777777" w:rsidR="00087B64" w:rsidRPr="00087B64" w:rsidRDefault="00087B64">
                  <w:pPr>
                    <w:rPr>
                      <w:color w:val="000000"/>
                      <w:sz w:val="15"/>
                    </w:rPr>
                  </w:pPr>
                  <w:r w:rsidRPr="00087B64">
                    <w:rPr>
                      <w:color w:val="000000"/>
                      <w:sz w:val="15"/>
                    </w:rPr>
                    <w:lastRenderedPageBreak/>
                    <w:t xml:space="preserve">Broadcast PDCCH(PDCCH of Msg.2) </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539BFA" w14:textId="77777777"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150.19</w:t>
                  </w:r>
                </w:p>
              </w:tc>
              <w:tc>
                <w:tcPr>
                  <w:tcW w:w="0" w:type="auto"/>
                  <w:vMerge/>
                  <w:tcBorders>
                    <w:top w:val="nil"/>
                    <w:left w:val="nil"/>
                    <w:bottom w:val="single" w:sz="8" w:space="0" w:color="000000"/>
                    <w:right w:val="single" w:sz="8" w:space="0" w:color="auto"/>
                  </w:tcBorders>
                  <w:vAlign w:val="center"/>
                  <w:hideMark/>
                </w:tcPr>
                <w:p w14:paraId="6A93A31B" w14:textId="77777777" w:rsidR="00087B64" w:rsidRPr="00087B64" w:rsidRDefault="00087B64">
                  <w:pPr>
                    <w:rPr>
                      <w:color w:val="000000"/>
                      <w:sz w:val="15"/>
                      <w:szCs w:val="22"/>
                    </w:rPr>
                  </w:pPr>
                </w:p>
              </w:tc>
            </w:tr>
            <w:tr w:rsidR="00087B64" w:rsidRPr="00087B64" w14:paraId="6184E628" w14:textId="77777777">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D5AB489" w14:textId="77777777" w:rsidR="00087B64" w:rsidRPr="00087B64" w:rsidRDefault="00087B64">
                  <w:pPr>
                    <w:rPr>
                      <w:color w:val="000000"/>
                      <w:sz w:val="15"/>
                      <w:szCs w:val="22"/>
                    </w:rPr>
                  </w:pPr>
                  <w:r w:rsidRPr="00087B64">
                    <w:rPr>
                      <w:rFonts w:ascii="宋体" w:hAnsi="宋体" w:hint="eastAsia"/>
                      <w:color w:val="000000"/>
                      <w:sz w:val="15"/>
                    </w:rPr>
                    <w:t xml:space="preserve">　</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CCCB3A" w14:textId="77777777" w:rsidR="00087B64" w:rsidRPr="00087B64" w:rsidRDefault="00087B64">
                  <w:pPr>
                    <w:jc w:val="center"/>
                    <w:rPr>
                      <w:rFonts w:ascii="Arial" w:hAnsi="Arial" w:cs="Arial"/>
                      <w:color w:val="000000"/>
                      <w:sz w:val="15"/>
                      <w:szCs w:val="18"/>
                    </w:rPr>
                  </w:pPr>
                  <w:r w:rsidRPr="00087B64">
                    <w:rPr>
                      <w:rFonts w:ascii="宋体" w:hAnsi="宋体" w:hint="eastAsia"/>
                      <w:color w:val="000000"/>
                      <w:sz w:val="15"/>
                      <w:szCs w:val="18"/>
                    </w:rPr>
                    <w:t xml:space="preserve">　</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9D59A5" w14:textId="77777777" w:rsidR="00087B64" w:rsidRPr="00087B64" w:rsidRDefault="00087B64">
                  <w:pPr>
                    <w:rPr>
                      <w:color w:val="000000"/>
                      <w:sz w:val="15"/>
                      <w:szCs w:val="22"/>
                    </w:rPr>
                  </w:pPr>
                  <w:r w:rsidRPr="00087B64">
                    <w:rPr>
                      <w:rFonts w:ascii="宋体" w:hAnsi="宋体" w:hint="eastAsia"/>
                      <w:color w:val="000000"/>
                      <w:sz w:val="15"/>
                    </w:rPr>
                    <w:t xml:space="preserve">　</w:t>
                  </w:r>
                </w:p>
              </w:tc>
            </w:tr>
            <w:tr w:rsidR="00087B64" w:rsidRPr="00087B64" w14:paraId="0C816011" w14:textId="77777777">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27E76DB" w14:textId="77777777" w:rsidR="00087B64" w:rsidRPr="00087B64" w:rsidRDefault="00087B64">
                  <w:pPr>
                    <w:rPr>
                      <w:color w:val="000000"/>
                      <w:sz w:val="15"/>
                    </w:rPr>
                  </w:pPr>
                  <w:r w:rsidRPr="00087B64">
                    <w:rPr>
                      <w:color w:val="000000"/>
                      <w:sz w:val="15"/>
                    </w:rPr>
                    <w:t>Urban 2.6GHz</w:t>
                  </w:r>
                </w:p>
              </w:tc>
              <w:tc>
                <w:tcPr>
                  <w:tcW w:w="1506" w:type="dxa"/>
                  <w:tcBorders>
                    <w:top w:val="nil"/>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08A27FBC" w14:textId="77777777" w:rsidR="00087B64" w:rsidRPr="00087B64" w:rsidRDefault="00087B64">
                  <w:pPr>
                    <w:jc w:val="center"/>
                    <w:rPr>
                      <w:rFonts w:ascii="Arial" w:hAnsi="Arial" w:cs="Arial"/>
                      <w:b/>
                      <w:bCs/>
                      <w:color w:val="000000"/>
                      <w:sz w:val="15"/>
                      <w:szCs w:val="18"/>
                    </w:rPr>
                  </w:pPr>
                  <w:r w:rsidRPr="00087B64">
                    <w:rPr>
                      <w:rFonts w:ascii="Arial" w:hAnsi="Arial" w:cs="Arial"/>
                      <w:b/>
                      <w:bCs/>
                      <w:color w:val="000000"/>
                      <w:sz w:val="15"/>
                      <w:szCs w:val="18"/>
                    </w:rPr>
                    <w:t>Representative value</w:t>
                  </w:r>
                </w:p>
              </w:tc>
              <w:tc>
                <w:tcPr>
                  <w:tcW w:w="1489" w:type="dxa"/>
                  <w:tcBorders>
                    <w:top w:val="nil"/>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5D0B1068" w14:textId="77777777" w:rsidR="00087B64" w:rsidRPr="00087B64" w:rsidRDefault="00087B64">
                  <w:pPr>
                    <w:jc w:val="center"/>
                    <w:rPr>
                      <w:b/>
                      <w:bCs/>
                      <w:color w:val="000000"/>
                      <w:sz w:val="15"/>
                      <w:szCs w:val="18"/>
                    </w:rPr>
                  </w:pPr>
                  <w:r w:rsidRPr="00087B64">
                    <w:rPr>
                      <w:b/>
                      <w:bCs/>
                      <w:color w:val="000000"/>
                      <w:sz w:val="15"/>
                      <w:szCs w:val="18"/>
                    </w:rPr>
                    <w:t>Reference</w:t>
                  </w:r>
                </w:p>
              </w:tc>
            </w:tr>
            <w:tr w:rsidR="00087B64" w:rsidRPr="00087B64" w14:paraId="37DE7F48" w14:textId="77777777">
              <w:trPr>
                <w:trHeight w:val="27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4F306F" w14:textId="77777777" w:rsidR="00087B64" w:rsidRPr="00087B64" w:rsidRDefault="00087B64">
                  <w:pPr>
                    <w:rPr>
                      <w:color w:val="000000"/>
                      <w:sz w:val="15"/>
                    </w:rPr>
                  </w:pPr>
                  <w:r w:rsidRPr="00087B64">
                    <w:rPr>
                      <w:color w:val="000000"/>
                      <w:sz w:val="15"/>
                    </w:rPr>
                    <w:t>PUSCH for eMBB DDDDDDDSUU</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01FE5F" w14:textId="77777777"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139.66</w:t>
                  </w:r>
                </w:p>
              </w:tc>
              <w:tc>
                <w:tcPr>
                  <w:tcW w:w="1489"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06885982" w14:textId="77777777" w:rsidR="00087B64" w:rsidRPr="00087B64" w:rsidRDefault="00087B64">
                  <w:pPr>
                    <w:jc w:val="center"/>
                    <w:rPr>
                      <w:color w:val="000000"/>
                      <w:sz w:val="15"/>
                      <w:szCs w:val="22"/>
                    </w:rPr>
                  </w:pPr>
                  <w:r w:rsidRPr="00087B64">
                    <w:rPr>
                      <w:color w:val="000000"/>
                      <w:sz w:val="15"/>
                    </w:rPr>
                    <w:t>Table 5.1.1.2-2 of TR38.830</w:t>
                  </w:r>
                </w:p>
              </w:tc>
            </w:tr>
            <w:tr w:rsidR="00087B64" w:rsidRPr="00087B64" w14:paraId="6D6F5D9E" w14:textId="77777777">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DC5C9B1" w14:textId="77777777" w:rsidR="00087B64" w:rsidRPr="00087B64" w:rsidRDefault="00087B64">
                  <w:pPr>
                    <w:rPr>
                      <w:color w:val="000000"/>
                      <w:sz w:val="15"/>
                    </w:rPr>
                  </w:pPr>
                  <w:r w:rsidRPr="00087B64">
                    <w:rPr>
                      <w:color w:val="000000"/>
                      <w:sz w:val="15"/>
                    </w:rPr>
                    <w:t xml:space="preserve">Broadcast PDCCH(PDCCH of Msg.2) </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D771A7" w14:textId="77777777"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151.62</w:t>
                  </w:r>
                </w:p>
              </w:tc>
              <w:tc>
                <w:tcPr>
                  <w:tcW w:w="0" w:type="auto"/>
                  <w:vMerge/>
                  <w:tcBorders>
                    <w:top w:val="nil"/>
                    <w:left w:val="nil"/>
                    <w:bottom w:val="single" w:sz="8" w:space="0" w:color="000000"/>
                    <w:right w:val="single" w:sz="8" w:space="0" w:color="auto"/>
                  </w:tcBorders>
                  <w:vAlign w:val="center"/>
                  <w:hideMark/>
                </w:tcPr>
                <w:p w14:paraId="7F2FF24D" w14:textId="77777777" w:rsidR="00087B64" w:rsidRPr="00087B64" w:rsidRDefault="00087B64">
                  <w:pPr>
                    <w:rPr>
                      <w:color w:val="000000"/>
                      <w:sz w:val="15"/>
                      <w:szCs w:val="22"/>
                    </w:rPr>
                  </w:pPr>
                </w:p>
              </w:tc>
            </w:tr>
            <w:tr w:rsidR="00087B64" w:rsidRPr="00087B64" w14:paraId="4DF212D0" w14:textId="77777777">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4677B18" w14:textId="77777777" w:rsidR="00087B64" w:rsidRPr="00087B64" w:rsidRDefault="00087B64">
                  <w:pPr>
                    <w:rPr>
                      <w:color w:val="000000"/>
                      <w:sz w:val="15"/>
                      <w:szCs w:val="22"/>
                    </w:rPr>
                  </w:pPr>
                  <w:r w:rsidRPr="00087B64">
                    <w:rPr>
                      <w:rFonts w:ascii="宋体" w:hAnsi="宋体" w:hint="eastAsia"/>
                      <w:color w:val="000000"/>
                      <w:sz w:val="15"/>
                    </w:rPr>
                    <w:t xml:space="preserve">　</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EA3BEE" w14:textId="77777777" w:rsidR="00087B64" w:rsidRPr="00087B64" w:rsidRDefault="00087B64">
                  <w:pPr>
                    <w:jc w:val="center"/>
                    <w:rPr>
                      <w:rFonts w:ascii="Arial" w:hAnsi="Arial" w:cs="Arial"/>
                      <w:color w:val="000000"/>
                      <w:sz w:val="15"/>
                      <w:szCs w:val="18"/>
                    </w:rPr>
                  </w:pPr>
                  <w:r w:rsidRPr="00087B64">
                    <w:rPr>
                      <w:rFonts w:ascii="宋体" w:hAnsi="宋体" w:hint="eastAsia"/>
                      <w:color w:val="000000"/>
                      <w:sz w:val="15"/>
                      <w:szCs w:val="18"/>
                    </w:rPr>
                    <w:t xml:space="preserve">　</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0A0F19" w14:textId="77777777" w:rsidR="00087B64" w:rsidRPr="00087B64" w:rsidRDefault="00087B64">
                  <w:pPr>
                    <w:rPr>
                      <w:color w:val="000000"/>
                      <w:sz w:val="15"/>
                      <w:szCs w:val="22"/>
                    </w:rPr>
                  </w:pPr>
                  <w:r w:rsidRPr="00087B64">
                    <w:rPr>
                      <w:rFonts w:ascii="宋体" w:hAnsi="宋体" w:hint="eastAsia"/>
                      <w:color w:val="000000"/>
                      <w:sz w:val="15"/>
                    </w:rPr>
                    <w:t xml:space="preserve">　</w:t>
                  </w:r>
                </w:p>
              </w:tc>
            </w:tr>
            <w:tr w:rsidR="00087B64" w:rsidRPr="00087B64" w14:paraId="1B096452" w14:textId="77777777">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C8A282" w14:textId="77777777" w:rsidR="00087B64" w:rsidRPr="00087B64" w:rsidRDefault="00087B64">
                  <w:pPr>
                    <w:rPr>
                      <w:color w:val="000000"/>
                      <w:sz w:val="15"/>
                    </w:rPr>
                  </w:pPr>
                  <w:r w:rsidRPr="00087B64">
                    <w:rPr>
                      <w:color w:val="000000"/>
                      <w:sz w:val="15"/>
                    </w:rPr>
                    <w:t>Rural 700MHz</w:t>
                  </w:r>
                </w:p>
              </w:tc>
              <w:tc>
                <w:tcPr>
                  <w:tcW w:w="1506" w:type="dxa"/>
                  <w:tcBorders>
                    <w:top w:val="nil"/>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5E0F331C" w14:textId="77777777" w:rsidR="00087B64" w:rsidRPr="00087B64" w:rsidRDefault="00087B64">
                  <w:pPr>
                    <w:jc w:val="center"/>
                    <w:rPr>
                      <w:rFonts w:ascii="Arial" w:hAnsi="Arial" w:cs="Arial"/>
                      <w:b/>
                      <w:bCs/>
                      <w:color w:val="000000"/>
                      <w:sz w:val="15"/>
                      <w:szCs w:val="18"/>
                    </w:rPr>
                  </w:pPr>
                  <w:r w:rsidRPr="00087B64">
                    <w:rPr>
                      <w:rFonts w:ascii="Arial" w:hAnsi="Arial" w:cs="Arial"/>
                      <w:b/>
                      <w:bCs/>
                      <w:color w:val="000000"/>
                      <w:sz w:val="15"/>
                      <w:szCs w:val="18"/>
                    </w:rPr>
                    <w:t>Representative value</w:t>
                  </w:r>
                </w:p>
              </w:tc>
              <w:tc>
                <w:tcPr>
                  <w:tcW w:w="1489" w:type="dxa"/>
                  <w:tcBorders>
                    <w:top w:val="nil"/>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0828A9DE" w14:textId="77777777" w:rsidR="00087B64" w:rsidRPr="00087B64" w:rsidRDefault="00087B64">
                  <w:pPr>
                    <w:jc w:val="center"/>
                    <w:rPr>
                      <w:b/>
                      <w:bCs/>
                      <w:color w:val="000000"/>
                      <w:sz w:val="15"/>
                      <w:szCs w:val="18"/>
                    </w:rPr>
                  </w:pPr>
                  <w:r w:rsidRPr="00087B64">
                    <w:rPr>
                      <w:b/>
                      <w:bCs/>
                      <w:color w:val="000000"/>
                      <w:sz w:val="15"/>
                      <w:szCs w:val="18"/>
                    </w:rPr>
                    <w:t>Reference</w:t>
                  </w:r>
                </w:p>
              </w:tc>
            </w:tr>
            <w:tr w:rsidR="00087B64" w:rsidRPr="00087B64" w14:paraId="27C1F940" w14:textId="77777777">
              <w:trPr>
                <w:trHeight w:val="27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25A59E1" w14:textId="77777777" w:rsidR="00087B64" w:rsidRPr="00087B64" w:rsidRDefault="00087B64">
                  <w:pPr>
                    <w:rPr>
                      <w:color w:val="000000"/>
                      <w:sz w:val="15"/>
                    </w:rPr>
                  </w:pPr>
                  <w:r w:rsidRPr="00087B64">
                    <w:rPr>
                      <w:color w:val="000000"/>
                      <w:sz w:val="15"/>
                    </w:rPr>
                    <w:t>PUSCH for eMBB UUUUU</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370080" w14:textId="77777777"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144.76</w:t>
                  </w:r>
                </w:p>
              </w:tc>
              <w:tc>
                <w:tcPr>
                  <w:tcW w:w="1489"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2C1B20B1" w14:textId="77777777" w:rsidR="00087B64" w:rsidRPr="00087B64" w:rsidRDefault="00087B64">
                  <w:pPr>
                    <w:jc w:val="center"/>
                    <w:rPr>
                      <w:color w:val="000000"/>
                      <w:sz w:val="15"/>
                    </w:rPr>
                  </w:pPr>
                  <w:r w:rsidRPr="00087B64">
                    <w:rPr>
                      <w:color w:val="000000"/>
                      <w:sz w:val="15"/>
                    </w:rPr>
                    <w:t>Table 5.1.1.6-2 of TR38.830</w:t>
                  </w:r>
                </w:p>
              </w:tc>
            </w:tr>
            <w:tr w:rsidR="00087B64" w:rsidRPr="00087B64" w14:paraId="38778224" w14:textId="77777777">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783C2A6" w14:textId="77777777" w:rsidR="00087B64" w:rsidRPr="00087B64" w:rsidRDefault="00087B64">
                  <w:pPr>
                    <w:rPr>
                      <w:color w:val="000000"/>
                      <w:sz w:val="15"/>
                      <w:szCs w:val="22"/>
                    </w:rPr>
                  </w:pPr>
                  <w:r w:rsidRPr="00087B64">
                    <w:rPr>
                      <w:color w:val="000000"/>
                      <w:sz w:val="15"/>
                    </w:rPr>
                    <w:t>Broadcast PDCCH(PDCCH of Msg.2) 146.15</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CF2F32" w14:textId="77777777"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157.16</w:t>
                  </w:r>
                </w:p>
              </w:tc>
              <w:tc>
                <w:tcPr>
                  <w:tcW w:w="0" w:type="auto"/>
                  <w:vMerge/>
                  <w:tcBorders>
                    <w:top w:val="nil"/>
                    <w:left w:val="nil"/>
                    <w:bottom w:val="single" w:sz="8" w:space="0" w:color="000000"/>
                    <w:right w:val="single" w:sz="8" w:space="0" w:color="auto"/>
                  </w:tcBorders>
                  <w:vAlign w:val="center"/>
                  <w:hideMark/>
                </w:tcPr>
                <w:p w14:paraId="4B5289A6" w14:textId="77777777" w:rsidR="00087B64" w:rsidRPr="00087B64" w:rsidRDefault="00087B64">
                  <w:pPr>
                    <w:rPr>
                      <w:color w:val="000000"/>
                      <w:sz w:val="15"/>
                    </w:rPr>
                  </w:pPr>
                </w:p>
              </w:tc>
            </w:tr>
          </w:tbl>
          <w:p w14:paraId="5BC87AF0" w14:textId="77777777" w:rsidR="00087B64" w:rsidRPr="00087B64" w:rsidRDefault="00087B64">
            <w:pPr>
              <w:rPr>
                <w:sz w:val="15"/>
              </w:rPr>
            </w:pPr>
          </w:p>
          <w:p w14:paraId="35213D8D" w14:textId="77777777" w:rsidR="00087B64" w:rsidRPr="00087B64" w:rsidRDefault="00087B64">
            <w:pPr>
              <w:rPr>
                <w:sz w:val="15"/>
              </w:rPr>
            </w:pPr>
          </w:p>
          <w:p w14:paraId="5743276F" w14:textId="77777777" w:rsidR="00087B64" w:rsidRPr="00087B64" w:rsidRDefault="00087B64">
            <w:pPr>
              <w:rPr>
                <w:sz w:val="15"/>
              </w:rPr>
            </w:pPr>
            <w:r w:rsidRPr="00087B64">
              <w:rPr>
                <w:sz w:val="15"/>
              </w:rPr>
              <w:t xml:space="preserve">Please see </w:t>
            </w:r>
            <w:r w:rsidRPr="00087B64">
              <w:rPr>
                <w:rFonts w:ascii="Arial" w:hAnsi="Arial" w:cs="Arial"/>
                <w:sz w:val="15"/>
                <w:highlight w:val="cyan"/>
                <w:lang w:val="en-GB"/>
              </w:rPr>
              <w:t>[M] Proposals 2C-v7</w:t>
            </w:r>
          </w:p>
        </w:tc>
      </w:tr>
      <w:tr w:rsidR="00087B64" w:rsidRPr="00087B64" w14:paraId="5A699085"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C4A85" w14:textId="77777777" w:rsidR="00087B64" w:rsidRPr="00087B64" w:rsidRDefault="00087B64">
            <w:pPr>
              <w:rPr>
                <w:rFonts w:ascii="宋体" w:hAnsi="宋体" w:cs="Calibri"/>
                <w:sz w:val="15"/>
                <w:szCs w:val="24"/>
              </w:rPr>
            </w:pPr>
            <w:r w:rsidRPr="00087B64">
              <w:rPr>
                <w:rFonts w:ascii="等线" w:eastAsia="等线" w:hAnsi="等线" w:hint="eastAsia"/>
                <w:sz w:val="15"/>
                <w:szCs w:val="21"/>
              </w:rPr>
              <w:lastRenderedPageBreak/>
              <w:t>4</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0C43890A"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 1C-4-v4(after Friday offline):</w:t>
            </w:r>
          </w:p>
          <w:p w14:paraId="15ED0B5E" w14:textId="77777777" w:rsidR="00087B64" w:rsidRPr="00087B64" w:rsidRDefault="00087B64">
            <w:pPr>
              <w:rPr>
                <w:rFonts w:ascii="宋体" w:hAnsi="宋体"/>
                <w:sz w:val="15"/>
                <w:szCs w:val="24"/>
              </w:rPr>
            </w:pPr>
            <w:r w:rsidRPr="00087B64">
              <w:rPr>
                <w:sz w:val="15"/>
                <w:lang w:val="en-GB"/>
              </w:rPr>
              <w:t>The period of</w:t>
            </w:r>
            <w:r w:rsidRPr="00087B64">
              <w:rPr>
                <w:rStyle w:val="apple-converted-space"/>
                <w:sz w:val="15"/>
                <w:lang w:val="en-GB"/>
              </w:rPr>
              <w:t> </w:t>
            </w:r>
            <w:r w:rsidRPr="00087B64">
              <w:rPr>
                <w:strike/>
                <w:sz w:val="15"/>
                <w:lang w:val="en-GB"/>
              </w:rPr>
              <w:t>low power</w:t>
            </w:r>
            <w:r w:rsidRPr="00087B64">
              <w:rPr>
                <w:rStyle w:val="apple-converted-space"/>
                <w:sz w:val="15"/>
                <w:lang w:val="en-GB"/>
              </w:rPr>
              <w:t> </w:t>
            </w:r>
            <w:r w:rsidRPr="00087B64">
              <w:rPr>
                <w:sz w:val="15"/>
                <w:lang w:val="en-GB"/>
              </w:rPr>
              <w:t>synchronization signal</w:t>
            </w:r>
            <w:r w:rsidRPr="00087B64">
              <w:rPr>
                <w:rStyle w:val="apple-converted-space"/>
                <w:sz w:val="15"/>
                <w:lang w:val="en-GB"/>
              </w:rPr>
              <w:t> </w:t>
            </w:r>
            <w:r w:rsidRPr="00087B64">
              <w:rPr>
                <w:color w:val="7030A0"/>
                <w:sz w:val="15"/>
                <w:lang w:val="en-GB"/>
              </w:rPr>
              <w:t>that LP-WUR used</w:t>
            </w:r>
            <w:r w:rsidRPr="00087B64">
              <w:rPr>
                <w:rStyle w:val="apple-converted-space"/>
                <w:sz w:val="15"/>
                <w:lang w:val="en-GB"/>
              </w:rPr>
              <w:t> </w:t>
            </w:r>
            <w:r w:rsidRPr="00087B64">
              <w:rPr>
                <w:sz w:val="15"/>
                <w:lang w:val="en-GB"/>
              </w:rPr>
              <w:t>for</w:t>
            </w:r>
            <w:r w:rsidRPr="00087B64">
              <w:rPr>
                <w:rStyle w:val="apple-converted-space"/>
                <w:sz w:val="15"/>
                <w:lang w:val="en-GB"/>
              </w:rPr>
              <w:t> </w:t>
            </w:r>
            <w:r w:rsidRPr="00087B64">
              <w:rPr>
                <w:color w:val="7030A0"/>
                <w:sz w:val="15"/>
                <w:lang w:val="en-GB"/>
              </w:rPr>
              <w:t>at least</w:t>
            </w:r>
            <w:r w:rsidRPr="00087B64">
              <w:rPr>
                <w:rStyle w:val="apple-converted-space"/>
                <w:color w:val="7030A0"/>
                <w:sz w:val="15"/>
                <w:lang w:val="en-GB"/>
              </w:rPr>
              <w:t> </w:t>
            </w:r>
            <w:r w:rsidRPr="00087B64">
              <w:rPr>
                <w:color w:val="FF0000"/>
                <w:sz w:val="15"/>
                <w:lang w:val="en-GB"/>
              </w:rPr>
              <w:t>power</w:t>
            </w:r>
            <w:r w:rsidRPr="00087B64">
              <w:rPr>
                <w:rStyle w:val="apple-converted-space"/>
                <w:sz w:val="15"/>
                <w:lang w:val="en-GB"/>
              </w:rPr>
              <w:t> </w:t>
            </w:r>
            <w:r w:rsidRPr="00087B64">
              <w:rPr>
                <w:sz w:val="15"/>
                <w:lang w:val="en-GB"/>
              </w:rPr>
              <w:t>evaluation can be</w:t>
            </w:r>
          </w:p>
          <w:p w14:paraId="41D9DA9B" w14:textId="77777777" w:rsidR="00087B64" w:rsidRPr="00087B64" w:rsidRDefault="00087B64">
            <w:pPr>
              <w:ind w:hanging="360"/>
              <w:rPr>
                <w:rFonts w:ascii="宋体" w:hAnsi="宋体"/>
                <w:sz w:val="15"/>
                <w:szCs w:val="24"/>
              </w:rPr>
            </w:pPr>
            <w:r w:rsidRPr="00087B64">
              <w:rPr>
                <w:rFonts w:ascii="Symbol" w:hAnsi="Symbol"/>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Existing SSB periodicity can be used from gNB transmission perspective</w:t>
            </w:r>
            <w:r w:rsidRPr="00087B64">
              <w:rPr>
                <w:rStyle w:val="apple-converted-space"/>
                <w:color w:val="FF0000"/>
                <w:sz w:val="15"/>
              </w:rPr>
              <w:t> </w:t>
            </w:r>
            <w:r w:rsidRPr="00087B64">
              <w:rPr>
                <w:sz w:val="15"/>
                <w:lang w:val="en-GB"/>
              </w:rPr>
              <w:t>for evaluations assuming SSB</w:t>
            </w:r>
            <w:r w:rsidRPr="00087B64">
              <w:rPr>
                <w:color w:val="7030A0"/>
                <w:sz w:val="15"/>
                <w:lang w:val="en-GB"/>
              </w:rPr>
              <w:t>, companies to report how often used for LP-WUR</w:t>
            </w:r>
          </w:p>
          <w:p w14:paraId="5DA454C2" w14:textId="77777777" w:rsidR="00087B64" w:rsidRPr="00087B64" w:rsidRDefault="00087B64">
            <w:pPr>
              <w:ind w:hanging="360"/>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lang w:val="en-GB"/>
              </w:rPr>
              <w:t>For evaluations assuming LP-SS</w:t>
            </w:r>
          </w:p>
          <w:p w14:paraId="04547843" w14:textId="77777777" w:rsidR="00087B64" w:rsidRPr="00087B64" w:rsidRDefault="00087B64">
            <w:pPr>
              <w:ind w:hanging="36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lang w:val="en-GB"/>
              </w:rPr>
              <w:t>{</w:t>
            </w:r>
            <w:r w:rsidRPr="00087B64">
              <w:rPr>
                <w:rStyle w:val="apple-converted-space"/>
                <w:color w:val="FF0000"/>
                <w:sz w:val="15"/>
                <w:lang w:val="en-GB"/>
              </w:rPr>
              <w:t> </w:t>
            </w:r>
            <w:r w:rsidRPr="00087B64">
              <w:rPr>
                <w:color w:val="FF0000"/>
                <w:sz w:val="15"/>
              </w:rPr>
              <w:t>320ms, 640ms, 1280ms, 2560ms, 5120ms, 10240ms</w:t>
            </w:r>
            <w:r w:rsidRPr="00087B64">
              <w:rPr>
                <w:rStyle w:val="apple-converted-space"/>
                <w:strike/>
                <w:color w:val="FF0000"/>
                <w:sz w:val="15"/>
                <w:lang w:val="en-GB"/>
              </w:rPr>
              <w:t> </w:t>
            </w:r>
            <w:r w:rsidRPr="00087B64">
              <w:rPr>
                <w:strike/>
                <w:color w:val="FF0000"/>
                <w:sz w:val="15"/>
                <w:lang w:val="en-GB"/>
              </w:rPr>
              <w:t>400ms, 1.28s, 10s(at least for frequency tracking)</w:t>
            </w:r>
            <w:r w:rsidRPr="00087B64">
              <w:rPr>
                <w:sz w:val="15"/>
                <w:lang w:val="en-GB"/>
              </w:rPr>
              <w:t>}</w:t>
            </w:r>
          </w:p>
          <w:p w14:paraId="37965764" w14:textId="77777777" w:rsidR="00087B64" w:rsidRPr="00087B64" w:rsidRDefault="00087B64">
            <w:pPr>
              <w:ind w:hanging="360"/>
              <w:rPr>
                <w:rFonts w:ascii="宋体" w:hAnsi="宋体"/>
                <w:sz w:val="15"/>
                <w:szCs w:val="24"/>
              </w:rPr>
            </w:pPr>
            <w:r w:rsidRPr="00087B64">
              <w:rPr>
                <w:rFonts w:ascii="Courier New" w:hAnsi="Courier New" w:cs="Courier New"/>
                <w:color w:val="7030A0"/>
                <w:sz w:val="15"/>
              </w:rPr>
              <w:lastRenderedPageBreak/>
              <w:t>o</w:t>
            </w:r>
            <w:r w:rsidRPr="00087B64">
              <w:rPr>
                <w:color w:val="7030A0"/>
                <w:sz w:val="15"/>
                <w:szCs w:val="14"/>
              </w:rPr>
              <w:t>   </w:t>
            </w:r>
            <w:r w:rsidRPr="00087B64">
              <w:rPr>
                <w:rStyle w:val="apple-converted-space"/>
                <w:color w:val="7030A0"/>
                <w:sz w:val="15"/>
                <w:szCs w:val="14"/>
              </w:rPr>
              <w:t> </w:t>
            </w:r>
            <w:r w:rsidRPr="00087B64">
              <w:rPr>
                <w:color w:val="7030A0"/>
                <w:sz w:val="15"/>
                <w:lang w:val="en-GB"/>
              </w:rPr>
              <w:t>Companies to report other important assumptions if any, e.g., durations of LP-SS to achieve enough T/F accuracy</w:t>
            </w:r>
          </w:p>
          <w:p w14:paraId="1DA361E2"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lang w:val="en-GB"/>
              </w:rPr>
              <w:t>-</w:t>
            </w:r>
            <w:r w:rsidRPr="00087B64">
              <w:rPr>
                <w:color w:val="FF0000"/>
                <w:sz w:val="15"/>
                <w:szCs w:val="14"/>
                <w:lang w:val="en-GB"/>
              </w:rPr>
              <w:t>        </w:t>
            </w:r>
            <w:r w:rsidRPr="00087B64">
              <w:rPr>
                <w:rStyle w:val="apple-converted-space"/>
                <w:color w:val="FF0000"/>
                <w:sz w:val="15"/>
                <w:szCs w:val="14"/>
                <w:lang w:val="en-GB"/>
              </w:rPr>
              <w:t> </w:t>
            </w:r>
            <w:r w:rsidRPr="00087B64">
              <w:rPr>
                <w:color w:val="FF0000"/>
                <w:sz w:val="15"/>
                <w:lang w:val="en-GB"/>
              </w:rPr>
              <w:t>Other values are not precluded</w:t>
            </w:r>
          </w:p>
          <w:p w14:paraId="1FEEEAAD" w14:textId="77777777" w:rsidR="00087B64" w:rsidRPr="00087B64" w:rsidRDefault="00087B64">
            <w:pPr>
              <w:rPr>
                <w:rFonts w:ascii="宋体" w:hAnsi="宋体"/>
                <w:sz w:val="15"/>
                <w:szCs w:val="24"/>
              </w:rPr>
            </w:pPr>
            <w:r w:rsidRPr="00087B64">
              <w:rPr>
                <w:sz w:val="15"/>
                <w:lang w:val="en-GB"/>
              </w:rPr>
              <w:t>Note: companies to report the purpose of the</w:t>
            </w:r>
            <w:r w:rsidRPr="00087B64">
              <w:rPr>
                <w:rStyle w:val="apple-converted-space"/>
                <w:sz w:val="15"/>
                <w:lang w:val="en-GB"/>
              </w:rPr>
              <w:t> </w:t>
            </w:r>
            <w:r w:rsidRPr="00087B64">
              <w:rPr>
                <w:strike/>
                <w:sz w:val="15"/>
                <w:lang w:val="en-GB"/>
              </w:rPr>
              <w:t>low power</w:t>
            </w:r>
            <w:r w:rsidRPr="00087B64">
              <w:rPr>
                <w:rStyle w:val="apple-converted-space"/>
                <w:sz w:val="15"/>
                <w:lang w:val="en-GB"/>
              </w:rPr>
              <w:t> </w:t>
            </w:r>
            <w:r w:rsidRPr="00087B64">
              <w:rPr>
                <w:sz w:val="15"/>
                <w:lang w:val="en-GB"/>
              </w:rPr>
              <w:t>synchronization signal along with evaluations, e.g. can be for LR synchronization (i.e., time and/or frequency tracking)</w:t>
            </w:r>
            <w:r w:rsidRPr="00087B64">
              <w:rPr>
                <w:rStyle w:val="apple-converted-space"/>
                <w:sz w:val="15"/>
                <w:lang w:val="en-GB"/>
              </w:rPr>
              <w:t> </w:t>
            </w:r>
            <w:r w:rsidRPr="00087B64">
              <w:rPr>
                <w:color w:val="FF0000"/>
                <w:sz w:val="15"/>
                <w:lang w:val="en-GB"/>
              </w:rPr>
              <w:t>and/</w:t>
            </w:r>
            <w:r w:rsidRPr="00087B64">
              <w:rPr>
                <w:sz w:val="15"/>
                <w:lang w:val="en-GB"/>
              </w:rPr>
              <w:t>or measurement.</w:t>
            </w:r>
          </w:p>
          <w:p w14:paraId="2BADC4F1" w14:textId="77777777" w:rsidR="00087B64" w:rsidRPr="00087B64" w:rsidRDefault="00087B64">
            <w:pPr>
              <w:rPr>
                <w:rFonts w:ascii="宋体" w:hAnsi="宋体"/>
                <w:sz w:val="15"/>
                <w:szCs w:val="24"/>
              </w:rPr>
            </w:pPr>
            <w:r w:rsidRPr="00087B64">
              <w:rPr>
                <w:rFonts w:ascii="Arial" w:hAnsi="Arial" w:cs="Arial"/>
                <w:sz w:val="15"/>
                <w:shd w:val="clear" w:color="auto" w:fill="FFFF00"/>
                <w:lang w:val="en-GB"/>
              </w:rPr>
              <w:t> </w:t>
            </w:r>
          </w:p>
          <w:p w14:paraId="44692013" w14:textId="77777777" w:rsidR="00087B64" w:rsidRPr="00087B64" w:rsidRDefault="00087B64">
            <w:pPr>
              <w:rPr>
                <w:rFonts w:ascii="宋体" w:hAnsi="宋体"/>
                <w:sz w:val="15"/>
                <w:szCs w:val="24"/>
              </w:rPr>
            </w:pPr>
            <w:r w:rsidRPr="00087B64">
              <w:rPr>
                <w:rFonts w:ascii="Arial" w:hAnsi="Arial" w:cs="Arial"/>
                <w:sz w:val="15"/>
                <w:shd w:val="clear" w:color="auto" w:fill="FFFF00"/>
                <w:lang w:val="en-GB"/>
              </w:rPr>
              <w:t>[H] Proposal 1C-4-v5</w:t>
            </w:r>
          </w:p>
          <w:p w14:paraId="10006088" w14:textId="77777777" w:rsidR="00087B64" w:rsidRPr="00087B64" w:rsidRDefault="00087B64">
            <w:pPr>
              <w:rPr>
                <w:rFonts w:ascii="宋体" w:hAnsi="宋体"/>
                <w:sz w:val="15"/>
                <w:szCs w:val="24"/>
              </w:rPr>
            </w:pPr>
            <w:r w:rsidRPr="00087B64">
              <w:rPr>
                <w:sz w:val="15"/>
                <w:lang w:val="en-GB"/>
              </w:rPr>
              <w:t>The period of</w:t>
            </w:r>
            <w:r w:rsidRPr="00087B64">
              <w:rPr>
                <w:rStyle w:val="apple-converted-space"/>
                <w:sz w:val="15"/>
                <w:lang w:val="en-GB"/>
              </w:rPr>
              <w:t> </w:t>
            </w:r>
            <w:r w:rsidRPr="00087B64">
              <w:rPr>
                <w:sz w:val="15"/>
                <w:lang w:val="en-GB"/>
              </w:rPr>
              <w:t>synchronization signal</w:t>
            </w:r>
            <w:r w:rsidRPr="00087B64">
              <w:rPr>
                <w:rStyle w:val="apple-converted-space"/>
                <w:sz w:val="15"/>
                <w:lang w:val="en-GB"/>
              </w:rPr>
              <w:t> </w:t>
            </w:r>
            <w:r w:rsidRPr="00087B64">
              <w:rPr>
                <w:sz w:val="15"/>
                <w:lang w:val="en-GB"/>
              </w:rPr>
              <w:t>that LP-WUR used</w:t>
            </w:r>
            <w:r w:rsidRPr="00087B64">
              <w:rPr>
                <w:rStyle w:val="apple-converted-space"/>
                <w:sz w:val="15"/>
                <w:lang w:val="en-GB"/>
              </w:rPr>
              <w:t> </w:t>
            </w:r>
            <w:r w:rsidRPr="00087B64">
              <w:rPr>
                <w:sz w:val="15"/>
                <w:lang w:val="en-GB"/>
              </w:rPr>
              <w:t>for</w:t>
            </w:r>
            <w:r w:rsidRPr="00087B64">
              <w:rPr>
                <w:rStyle w:val="apple-converted-space"/>
                <w:sz w:val="15"/>
                <w:lang w:val="en-GB"/>
              </w:rPr>
              <w:t> </w:t>
            </w:r>
            <w:r w:rsidRPr="00087B64">
              <w:rPr>
                <w:sz w:val="15"/>
                <w:lang w:val="en-GB"/>
              </w:rPr>
              <w:t>at least</w:t>
            </w:r>
            <w:r w:rsidRPr="00087B64">
              <w:rPr>
                <w:rStyle w:val="apple-converted-space"/>
                <w:sz w:val="15"/>
                <w:lang w:val="en-GB"/>
              </w:rPr>
              <w:t> </w:t>
            </w:r>
            <w:r w:rsidRPr="00087B64">
              <w:rPr>
                <w:sz w:val="15"/>
                <w:lang w:val="en-GB"/>
              </w:rPr>
              <w:t>power</w:t>
            </w:r>
            <w:r w:rsidRPr="00087B64">
              <w:rPr>
                <w:rStyle w:val="apple-converted-space"/>
                <w:sz w:val="15"/>
                <w:lang w:val="en-GB"/>
              </w:rPr>
              <w:t> </w:t>
            </w:r>
            <w:r w:rsidRPr="00087B64">
              <w:rPr>
                <w:sz w:val="15"/>
                <w:lang w:val="en-GB"/>
              </w:rPr>
              <w:t>evaluation can be</w:t>
            </w:r>
          </w:p>
          <w:p w14:paraId="7983FCE5" w14:textId="77777777" w:rsidR="00087B64" w:rsidRPr="00087B64" w:rsidRDefault="00087B64">
            <w:pPr>
              <w:ind w:hanging="360"/>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rPr>
              <w:t>Existing SSB periodicity can be used from gNB transmission perspective</w:t>
            </w:r>
            <w:r w:rsidRPr="00087B64">
              <w:rPr>
                <w:rStyle w:val="apple-converted-space"/>
                <w:sz w:val="15"/>
              </w:rPr>
              <w:t> </w:t>
            </w:r>
            <w:r w:rsidRPr="00087B64">
              <w:rPr>
                <w:sz w:val="15"/>
                <w:lang w:val="en-GB"/>
              </w:rPr>
              <w:t>for evaluations assuming SSB, companies to report how often used for LP-WUR</w:t>
            </w:r>
          </w:p>
          <w:p w14:paraId="5789E5EF" w14:textId="77777777" w:rsidR="00087B64" w:rsidRPr="00087B64" w:rsidRDefault="00087B64">
            <w:pPr>
              <w:ind w:hanging="360"/>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lang w:val="en-GB"/>
              </w:rPr>
              <w:t>For evaluations assuming LP-SS</w:t>
            </w:r>
          </w:p>
          <w:p w14:paraId="6046EEB2" w14:textId="77777777" w:rsidR="00087B64" w:rsidRPr="00087B64" w:rsidRDefault="00087B64">
            <w:pPr>
              <w:ind w:hanging="36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 {</w:t>
            </w:r>
            <w:r w:rsidRPr="00087B64">
              <w:rPr>
                <w:color w:val="FF0000"/>
                <w:sz w:val="15"/>
              </w:rPr>
              <w:t>[160ms]</w:t>
            </w:r>
            <w:r w:rsidRPr="00087B64">
              <w:rPr>
                <w:sz w:val="15"/>
              </w:rPr>
              <w:t>,320ms, 640ms, 1280ms, 2560ms, 5120ms, 10240ms}</w:t>
            </w:r>
          </w:p>
          <w:p w14:paraId="1C3FF995" w14:textId="77777777" w:rsidR="00087B64" w:rsidRPr="00087B64" w:rsidRDefault="00087B64">
            <w:pPr>
              <w:ind w:hanging="36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lang w:val="en-GB"/>
              </w:rPr>
              <w:t>Companies to report other important assumptions if any, e.g., durations of LP-SS to achieve enough T/F accuracy</w:t>
            </w:r>
          </w:p>
          <w:p w14:paraId="5D569794"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lang w:val="en-GB"/>
              </w:rPr>
              <w:t>-</w:t>
            </w:r>
            <w:r w:rsidRPr="00087B64">
              <w:rPr>
                <w:sz w:val="15"/>
                <w:szCs w:val="14"/>
                <w:lang w:val="en-GB"/>
              </w:rPr>
              <w:t>        </w:t>
            </w:r>
            <w:r w:rsidRPr="00087B64">
              <w:rPr>
                <w:rStyle w:val="apple-converted-space"/>
                <w:sz w:val="15"/>
                <w:szCs w:val="14"/>
                <w:lang w:val="en-GB"/>
              </w:rPr>
              <w:t> </w:t>
            </w:r>
            <w:r w:rsidRPr="00087B64">
              <w:rPr>
                <w:sz w:val="15"/>
                <w:lang w:val="en-GB"/>
              </w:rPr>
              <w:t>Other values are not precluded</w:t>
            </w:r>
          </w:p>
          <w:p w14:paraId="5E01E96C" w14:textId="77777777" w:rsidR="00087B64" w:rsidRPr="00087B64" w:rsidRDefault="00087B64">
            <w:pPr>
              <w:rPr>
                <w:rFonts w:ascii="宋体" w:hAnsi="宋体"/>
                <w:sz w:val="15"/>
                <w:szCs w:val="24"/>
              </w:rPr>
            </w:pPr>
            <w:r w:rsidRPr="00087B64">
              <w:rPr>
                <w:sz w:val="15"/>
                <w:lang w:val="en-GB"/>
              </w:rPr>
              <w:t>Note: companies to report the purpose of the</w:t>
            </w:r>
            <w:r w:rsidRPr="00087B64">
              <w:rPr>
                <w:rStyle w:val="apple-converted-space"/>
                <w:sz w:val="15"/>
                <w:lang w:val="en-GB"/>
              </w:rPr>
              <w:t> </w:t>
            </w:r>
            <w:r w:rsidRPr="00087B64">
              <w:rPr>
                <w:sz w:val="15"/>
                <w:lang w:val="en-GB"/>
              </w:rPr>
              <w:t>synchronization signal along with evaluations, e.g. can be for LR synchronization (i.e., time and/or frequency tracking)</w:t>
            </w:r>
            <w:r w:rsidRPr="00087B64">
              <w:rPr>
                <w:rStyle w:val="apple-converted-space"/>
                <w:sz w:val="15"/>
                <w:lang w:val="en-GB"/>
              </w:rPr>
              <w:t> </w:t>
            </w:r>
            <w:r w:rsidRPr="00087B64">
              <w:rPr>
                <w:sz w:val="15"/>
                <w:lang w:val="en-GB"/>
              </w:rPr>
              <w:t>and/or measurement.</w:t>
            </w:r>
          </w:p>
          <w:p w14:paraId="0A64BA37"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55488B9F"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5B214314" w14:textId="77777777" w:rsidR="00087B64" w:rsidRPr="00087B64" w:rsidRDefault="00087B64">
            <w:pPr>
              <w:rPr>
                <w:rFonts w:ascii="宋体" w:hAnsi="宋体"/>
                <w:sz w:val="15"/>
                <w:szCs w:val="24"/>
              </w:rPr>
            </w:pPr>
            <w:r w:rsidRPr="00087B64">
              <w:rPr>
                <w:rFonts w:ascii="Arial" w:hAnsi="Arial" w:cs="Arial"/>
                <w:sz w:val="15"/>
                <w:shd w:val="clear" w:color="auto" w:fill="FFFF00"/>
                <w:lang w:val="en-GB"/>
              </w:rPr>
              <w:t>[H] Proposal 1C-4-v6</w:t>
            </w:r>
          </w:p>
          <w:p w14:paraId="26173AD2" w14:textId="77777777" w:rsidR="00087B64" w:rsidRPr="00087B64" w:rsidRDefault="00087B64">
            <w:pPr>
              <w:rPr>
                <w:rFonts w:ascii="宋体" w:hAnsi="宋体"/>
                <w:sz w:val="15"/>
                <w:szCs w:val="24"/>
              </w:rPr>
            </w:pPr>
            <w:r w:rsidRPr="00087B64">
              <w:rPr>
                <w:sz w:val="15"/>
                <w:lang w:val="en-GB"/>
              </w:rPr>
              <w:t>The period of</w:t>
            </w:r>
            <w:r w:rsidRPr="00087B64">
              <w:rPr>
                <w:rStyle w:val="apple-converted-space"/>
                <w:sz w:val="15"/>
                <w:lang w:val="en-GB"/>
              </w:rPr>
              <w:t> </w:t>
            </w:r>
            <w:r w:rsidRPr="00087B64">
              <w:rPr>
                <w:sz w:val="15"/>
                <w:lang w:val="en-GB"/>
              </w:rPr>
              <w:t>synchronization signal</w:t>
            </w:r>
            <w:r w:rsidRPr="00087B64">
              <w:rPr>
                <w:rStyle w:val="apple-converted-space"/>
                <w:sz w:val="15"/>
                <w:lang w:val="en-GB"/>
              </w:rPr>
              <w:t> </w:t>
            </w:r>
            <w:r w:rsidRPr="00087B64">
              <w:rPr>
                <w:sz w:val="15"/>
                <w:lang w:val="en-GB"/>
              </w:rPr>
              <w:t>that LP-WUR used</w:t>
            </w:r>
            <w:r w:rsidRPr="00087B64">
              <w:rPr>
                <w:rStyle w:val="apple-converted-space"/>
                <w:sz w:val="15"/>
                <w:lang w:val="en-GB"/>
              </w:rPr>
              <w:t> </w:t>
            </w:r>
            <w:r w:rsidRPr="00087B64">
              <w:rPr>
                <w:sz w:val="15"/>
                <w:lang w:val="en-GB"/>
              </w:rPr>
              <w:t>for</w:t>
            </w:r>
            <w:r w:rsidRPr="00087B64">
              <w:rPr>
                <w:rStyle w:val="apple-converted-space"/>
                <w:sz w:val="15"/>
                <w:lang w:val="en-GB"/>
              </w:rPr>
              <w:t> </w:t>
            </w:r>
            <w:r w:rsidRPr="00087B64">
              <w:rPr>
                <w:sz w:val="15"/>
                <w:lang w:val="en-GB"/>
              </w:rPr>
              <w:t>at least</w:t>
            </w:r>
            <w:r w:rsidRPr="00087B64">
              <w:rPr>
                <w:rStyle w:val="apple-converted-space"/>
                <w:sz w:val="15"/>
                <w:lang w:val="en-GB"/>
              </w:rPr>
              <w:t> </w:t>
            </w:r>
            <w:r w:rsidRPr="00087B64">
              <w:rPr>
                <w:sz w:val="15"/>
                <w:lang w:val="en-GB"/>
              </w:rPr>
              <w:t>power</w:t>
            </w:r>
            <w:r w:rsidRPr="00087B64">
              <w:rPr>
                <w:rStyle w:val="apple-converted-space"/>
                <w:sz w:val="15"/>
                <w:lang w:val="en-GB"/>
              </w:rPr>
              <w:t> </w:t>
            </w:r>
            <w:r w:rsidRPr="00087B64">
              <w:rPr>
                <w:sz w:val="15"/>
                <w:lang w:val="en-GB"/>
              </w:rPr>
              <w:t>evaluation can be</w:t>
            </w:r>
          </w:p>
          <w:p w14:paraId="64385AFC" w14:textId="77777777" w:rsidR="00087B64" w:rsidRPr="00087B64" w:rsidRDefault="00087B64">
            <w:pPr>
              <w:ind w:hanging="360"/>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rPr>
              <w:t>Existing SSB periodicity can be used from gNB transmission perspective</w:t>
            </w:r>
            <w:r w:rsidRPr="00087B64">
              <w:rPr>
                <w:rStyle w:val="apple-converted-space"/>
                <w:sz w:val="15"/>
              </w:rPr>
              <w:t> </w:t>
            </w:r>
            <w:r w:rsidRPr="00087B64">
              <w:rPr>
                <w:sz w:val="15"/>
                <w:lang w:val="en-GB"/>
              </w:rPr>
              <w:t>for evaluations assuming SSB, companies to report how often used for LP-WUR</w:t>
            </w:r>
          </w:p>
          <w:p w14:paraId="61076770" w14:textId="77777777" w:rsidR="00087B64" w:rsidRPr="00087B64" w:rsidRDefault="00087B64">
            <w:pPr>
              <w:ind w:hanging="360"/>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lang w:val="en-GB"/>
              </w:rPr>
              <w:t>For evaluations assuming LP-SS</w:t>
            </w:r>
          </w:p>
          <w:p w14:paraId="7418111F" w14:textId="77777777" w:rsidR="00087B64" w:rsidRPr="00087B64" w:rsidRDefault="00087B64">
            <w:pPr>
              <w:ind w:hanging="36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 {</w:t>
            </w:r>
            <w:r w:rsidRPr="00087B64">
              <w:rPr>
                <w:color w:val="FF0000"/>
                <w:sz w:val="15"/>
              </w:rPr>
              <w:t>[160ms if sufficient necessity]</w:t>
            </w:r>
            <w:r w:rsidRPr="00087B64">
              <w:rPr>
                <w:sz w:val="15"/>
              </w:rPr>
              <w:t>, 320ms, 640ms, 1280ms, 2560ms, 5120ms, 10240ms}</w:t>
            </w:r>
          </w:p>
          <w:p w14:paraId="5A55BF82" w14:textId="77777777" w:rsidR="00087B64" w:rsidRPr="00087B64" w:rsidRDefault="00087B64">
            <w:pPr>
              <w:ind w:hanging="36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lang w:val="en-GB"/>
              </w:rPr>
              <w:t>Companies to report other important assumptions if any, e.g., durations of LP-SS to achieve enough T/F accuracy</w:t>
            </w:r>
          </w:p>
          <w:p w14:paraId="26A0B1C6"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lang w:val="en-GB"/>
              </w:rPr>
              <w:lastRenderedPageBreak/>
              <w:t>-</w:t>
            </w:r>
            <w:r w:rsidRPr="00087B64">
              <w:rPr>
                <w:sz w:val="15"/>
                <w:szCs w:val="14"/>
                <w:lang w:val="en-GB"/>
              </w:rPr>
              <w:t>        </w:t>
            </w:r>
            <w:r w:rsidRPr="00087B64">
              <w:rPr>
                <w:rStyle w:val="apple-converted-space"/>
                <w:sz w:val="15"/>
                <w:szCs w:val="14"/>
                <w:lang w:val="en-GB"/>
              </w:rPr>
              <w:t> </w:t>
            </w:r>
            <w:r w:rsidRPr="00087B64">
              <w:rPr>
                <w:sz w:val="15"/>
                <w:lang w:val="en-GB"/>
              </w:rPr>
              <w:t>Other values are not precluded</w:t>
            </w:r>
          </w:p>
          <w:p w14:paraId="7DD0C0B5" w14:textId="77777777" w:rsidR="00087B64" w:rsidRPr="00087B64" w:rsidRDefault="00087B64">
            <w:pPr>
              <w:rPr>
                <w:rFonts w:ascii="宋体" w:hAnsi="宋体"/>
                <w:sz w:val="15"/>
                <w:szCs w:val="24"/>
              </w:rPr>
            </w:pPr>
            <w:r w:rsidRPr="00087B64">
              <w:rPr>
                <w:sz w:val="15"/>
                <w:lang w:val="en-GB"/>
              </w:rPr>
              <w:t>Note: companies to report the purpose of the</w:t>
            </w:r>
            <w:r w:rsidRPr="00087B64">
              <w:rPr>
                <w:rStyle w:val="apple-converted-space"/>
                <w:sz w:val="15"/>
                <w:lang w:val="en-GB"/>
              </w:rPr>
              <w:t> </w:t>
            </w:r>
            <w:r w:rsidRPr="00087B64">
              <w:rPr>
                <w:sz w:val="15"/>
                <w:lang w:val="en-GB"/>
              </w:rPr>
              <w:t>synchronization signal along with evaluations, e.g. can be for LR synchronization (i.e., time and/or frequency tracking)</w:t>
            </w:r>
            <w:r w:rsidRPr="00087B64">
              <w:rPr>
                <w:rStyle w:val="apple-converted-space"/>
                <w:sz w:val="15"/>
                <w:lang w:val="en-GB"/>
              </w:rPr>
              <w:t> </w:t>
            </w:r>
            <w:r w:rsidRPr="00087B64">
              <w:rPr>
                <w:sz w:val="15"/>
                <w:lang w:val="en-GB"/>
              </w:rPr>
              <w:t>and/or measurement.</w:t>
            </w:r>
          </w:p>
          <w:p w14:paraId="4C7DE068"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1416CAFA" w14:textId="77777777" w:rsidR="00087B64" w:rsidRPr="00087B64" w:rsidRDefault="00087B64">
            <w:pPr>
              <w:rPr>
                <w:rFonts w:ascii="宋体" w:hAnsi="宋体"/>
                <w:sz w:val="15"/>
                <w:szCs w:val="24"/>
              </w:rPr>
            </w:pPr>
            <w:r w:rsidRPr="00087B64">
              <w:rPr>
                <w:rFonts w:ascii="Arial" w:hAnsi="Arial" w:cs="Arial"/>
                <w:sz w:val="15"/>
                <w:shd w:val="clear" w:color="auto" w:fill="FFFF00"/>
                <w:lang w:val="en-GB"/>
              </w:rPr>
              <w:t>[H] Proposal 1C-4-v7</w:t>
            </w:r>
          </w:p>
          <w:p w14:paraId="4975A074" w14:textId="77777777" w:rsidR="00087B64" w:rsidRPr="00087B64" w:rsidRDefault="00087B64">
            <w:pPr>
              <w:rPr>
                <w:rFonts w:ascii="宋体" w:hAnsi="宋体"/>
                <w:sz w:val="15"/>
                <w:szCs w:val="24"/>
              </w:rPr>
            </w:pPr>
            <w:r w:rsidRPr="00087B64">
              <w:rPr>
                <w:sz w:val="15"/>
                <w:lang w:val="en-GB"/>
              </w:rPr>
              <w:t>The period of</w:t>
            </w:r>
            <w:r w:rsidRPr="00087B64">
              <w:rPr>
                <w:rStyle w:val="apple-converted-space"/>
                <w:sz w:val="15"/>
                <w:lang w:val="en-GB"/>
              </w:rPr>
              <w:t> </w:t>
            </w:r>
            <w:r w:rsidRPr="00087B64">
              <w:rPr>
                <w:sz w:val="15"/>
                <w:lang w:val="en-GB"/>
              </w:rPr>
              <w:t>synchronization signal</w:t>
            </w:r>
            <w:r w:rsidRPr="00087B64">
              <w:rPr>
                <w:rStyle w:val="apple-converted-space"/>
                <w:sz w:val="15"/>
                <w:lang w:val="en-GB"/>
              </w:rPr>
              <w:t> </w:t>
            </w:r>
            <w:r w:rsidRPr="00087B64">
              <w:rPr>
                <w:sz w:val="15"/>
                <w:lang w:val="en-GB"/>
              </w:rPr>
              <w:t>that LP-WUR used</w:t>
            </w:r>
            <w:r w:rsidRPr="00087B64">
              <w:rPr>
                <w:rStyle w:val="apple-converted-space"/>
                <w:sz w:val="15"/>
                <w:lang w:val="en-GB"/>
              </w:rPr>
              <w:t> </w:t>
            </w:r>
            <w:r w:rsidRPr="00087B64">
              <w:rPr>
                <w:sz w:val="15"/>
                <w:lang w:val="en-GB"/>
              </w:rPr>
              <w:t>for</w:t>
            </w:r>
            <w:r w:rsidRPr="00087B64">
              <w:rPr>
                <w:rStyle w:val="apple-converted-space"/>
                <w:sz w:val="15"/>
                <w:lang w:val="en-GB"/>
              </w:rPr>
              <w:t> </w:t>
            </w:r>
            <w:r w:rsidRPr="00087B64">
              <w:rPr>
                <w:sz w:val="15"/>
                <w:lang w:val="en-GB"/>
              </w:rPr>
              <w:t>at least</w:t>
            </w:r>
            <w:r w:rsidRPr="00087B64">
              <w:rPr>
                <w:rStyle w:val="apple-converted-space"/>
                <w:sz w:val="15"/>
                <w:lang w:val="en-GB"/>
              </w:rPr>
              <w:t> </w:t>
            </w:r>
            <w:r w:rsidRPr="00087B64">
              <w:rPr>
                <w:sz w:val="15"/>
                <w:lang w:val="en-GB"/>
              </w:rPr>
              <w:t>power</w:t>
            </w:r>
            <w:r w:rsidRPr="00087B64">
              <w:rPr>
                <w:rStyle w:val="apple-converted-space"/>
                <w:sz w:val="15"/>
                <w:lang w:val="en-GB"/>
              </w:rPr>
              <w:t> </w:t>
            </w:r>
            <w:r w:rsidRPr="00087B64">
              <w:rPr>
                <w:sz w:val="15"/>
                <w:lang w:val="en-GB"/>
              </w:rPr>
              <w:t>evaluation can be</w:t>
            </w:r>
          </w:p>
          <w:p w14:paraId="40994E7E" w14:textId="77777777" w:rsidR="00087B64" w:rsidRPr="00087B64" w:rsidRDefault="00087B64">
            <w:pPr>
              <w:ind w:hanging="360"/>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rPr>
              <w:t>Existing SSB periodicity can be used from gNB transmission perspective</w:t>
            </w:r>
            <w:r w:rsidRPr="00087B64">
              <w:rPr>
                <w:rStyle w:val="apple-converted-space"/>
                <w:sz w:val="15"/>
              </w:rPr>
              <w:t> </w:t>
            </w:r>
            <w:r w:rsidRPr="00087B64">
              <w:rPr>
                <w:sz w:val="15"/>
                <w:lang w:val="en-GB"/>
              </w:rPr>
              <w:t>for evaluations assuming SSB, companies to report how often used for LP-WUR</w:t>
            </w:r>
          </w:p>
          <w:p w14:paraId="54651522" w14:textId="77777777" w:rsidR="00087B64" w:rsidRPr="00087B64" w:rsidRDefault="00087B64">
            <w:pPr>
              <w:ind w:hanging="360"/>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lang w:val="en-GB"/>
              </w:rPr>
              <w:t>For evaluations assuming LP-SS</w:t>
            </w:r>
          </w:p>
          <w:p w14:paraId="44E89FA1" w14:textId="77777777" w:rsidR="00087B64" w:rsidRPr="00087B64" w:rsidRDefault="00087B64">
            <w:pPr>
              <w:ind w:hanging="36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 {</w:t>
            </w:r>
            <w:r w:rsidRPr="00087B64">
              <w:rPr>
                <w:color w:val="FF0000"/>
                <w:sz w:val="15"/>
              </w:rPr>
              <w:t>[160ms if sufficient necessity is justified]</w:t>
            </w:r>
            <w:r w:rsidRPr="00087B64">
              <w:rPr>
                <w:sz w:val="15"/>
              </w:rPr>
              <w:t>, 320ms, 640ms, 1280ms, 2560ms, 5120ms, 10240ms}</w:t>
            </w:r>
          </w:p>
          <w:p w14:paraId="2B40BB02" w14:textId="77777777" w:rsidR="00087B64" w:rsidRPr="00087B64" w:rsidRDefault="00087B64">
            <w:pPr>
              <w:ind w:hanging="36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lang w:val="en-GB"/>
              </w:rPr>
              <w:t>Companies to report other important assumptions if any, e.g., durations of LP-SS to achieve enough T/F accuracy</w:t>
            </w:r>
          </w:p>
          <w:p w14:paraId="6D52F532" w14:textId="77777777" w:rsidR="00087B64" w:rsidRPr="00087B64" w:rsidRDefault="00087B64">
            <w:pPr>
              <w:ind w:hanging="360"/>
              <w:rPr>
                <w:rFonts w:ascii="宋体" w:hAnsi="宋体"/>
                <w:sz w:val="15"/>
                <w:szCs w:val="24"/>
              </w:rPr>
            </w:pPr>
            <w:r w:rsidRPr="00087B64">
              <w:rPr>
                <w:rFonts w:ascii="Symbol" w:hAnsi="Symbol"/>
                <w:sz w:val="15"/>
              </w:rPr>
              <w:t></w:t>
            </w:r>
            <w:r w:rsidRPr="00087B64">
              <w:rPr>
                <w:sz w:val="15"/>
                <w:szCs w:val="14"/>
              </w:rPr>
              <w:t>        </w:t>
            </w:r>
            <w:r w:rsidRPr="00087B64">
              <w:rPr>
                <w:sz w:val="15"/>
                <w:lang w:val="en-GB"/>
              </w:rPr>
              <w:t>Other values are not precluded</w:t>
            </w:r>
          </w:p>
          <w:p w14:paraId="22956538" w14:textId="77777777" w:rsidR="00087B64" w:rsidRPr="00087B64" w:rsidRDefault="00087B64">
            <w:pPr>
              <w:rPr>
                <w:rFonts w:ascii="宋体" w:hAnsi="宋体"/>
                <w:sz w:val="15"/>
                <w:szCs w:val="24"/>
              </w:rPr>
            </w:pPr>
            <w:r w:rsidRPr="00087B64">
              <w:rPr>
                <w:sz w:val="15"/>
                <w:lang w:val="en-GB"/>
              </w:rPr>
              <w:t>Note: companies to report the purpose of the</w:t>
            </w:r>
            <w:r w:rsidRPr="00087B64">
              <w:rPr>
                <w:rStyle w:val="apple-converted-space"/>
                <w:sz w:val="15"/>
                <w:lang w:val="en-GB"/>
              </w:rPr>
              <w:t> </w:t>
            </w:r>
            <w:r w:rsidRPr="00087B64">
              <w:rPr>
                <w:sz w:val="15"/>
                <w:lang w:val="en-GB"/>
              </w:rPr>
              <w:t>synchronization signal along with evaluations, e.g. can be for LR synchronization (i.e., time and/or frequency tracking)</w:t>
            </w:r>
            <w:r w:rsidRPr="00087B64">
              <w:rPr>
                <w:rStyle w:val="apple-converted-space"/>
                <w:sz w:val="15"/>
                <w:lang w:val="en-GB"/>
              </w:rPr>
              <w:t> </w:t>
            </w:r>
            <w:r w:rsidRPr="00087B64">
              <w:rPr>
                <w:sz w:val="15"/>
                <w:lang w:val="en-GB"/>
              </w:rPr>
              <w:t>and/or measurement.</w:t>
            </w:r>
          </w:p>
          <w:p w14:paraId="5858D81B" w14:textId="77777777" w:rsidR="00087B64" w:rsidRPr="00087B64" w:rsidRDefault="00087B64">
            <w:pPr>
              <w:rPr>
                <w:rFonts w:ascii="宋体" w:hAnsi="宋体"/>
                <w:sz w:val="15"/>
                <w:szCs w:val="24"/>
              </w:rPr>
            </w:pPr>
            <w:r w:rsidRPr="00087B64">
              <w:rPr>
                <w:rFonts w:ascii="等线" w:eastAsia="等线" w:hAnsi="等线" w:hint="eastAsia"/>
                <w:sz w:val="15"/>
                <w:szCs w:val="21"/>
                <w:lang w:val="en-GB"/>
              </w:rPr>
              <w:t> </w:t>
            </w:r>
          </w:p>
          <w:p w14:paraId="63675794" w14:textId="77777777" w:rsidR="00087B64" w:rsidRPr="00087B64" w:rsidRDefault="00087B64">
            <w:pPr>
              <w:rPr>
                <w:rFonts w:ascii="宋体" w:hAnsi="宋体"/>
                <w:sz w:val="15"/>
                <w:szCs w:val="24"/>
              </w:rPr>
            </w:pPr>
            <w:r w:rsidRPr="00087B64">
              <w:rPr>
                <w:rFonts w:ascii="宋体" w:hAnsi="宋体" w:hint="eastAsia"/>
                <w:b/>
                <w:bCs/>
                <w:sz w:val="15"/>
                <w:szCs w:val="21"/>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14:paraId="0E97A575" w14:textId="77777777" w:rsidR="00087B64" w:rsidRPr="00087B64" w:rsidRDefault="00087B64">
            <w:pPr>
              <w:rPr>
                <w:rFonts w:ascii="宋体" w:hAnsi="宋体"/>
                <w:sz w:val="15"/>
                <w:szCs w:val="24"/>
              </w:rPr>
            </w:pPr>
            <w:r w:rsidRPr="00087B64">
              <w:rPr>
                <w:rFonts w:ascii="Arial" w:hAnsi="Arial" w:cs="Arial"/>
                <w:b/>
                <w:bCs/>
                <w:sz w:val="15"/>
                <w:lang w:val="en-GB"/>
              </w:rPr>
              <w:lastRenderedPageBreak/>
              <w:t>CATT:</w:t>
            </w:r>
          </w:p>
          <w:p w14:paraId="6AB32110" w14:textId="77777777" w:rsidR="00087B64" w:rsidRPr="00087B64" w:rsidRDefault="00087B64">
            <w:pPr>
              <w:rPr>
                <w:rFonts w:ascii="宋体" w:hAnsi="宋体"/>
                <w:sz w:val="15"/>
                <w:szCs w:val="24"/>
              </w:rPr>
            </w:pPr>
            <w:r w:rsidRPr="00087B64">
              <w:rPr>
                <w:rFonts w:ascii="Arial" w:hAnsi="Arial" w:cs="Arial"/>
                <w:b/>
                <w:bCs/>
                <w:sz w:val="15"/>
                <w:lang w:val="en-GB"/>
              </w:rPr>
              <w:t>The first bullet in the proposal implies that LP-WUR can receive SSB and use it for synchronization.  If the LP-WUR could receive SSB, why is the LP-SS used for?  </w:t>
            </w:r>
          </w:p>
          <w:p w14:paraId="75085F6A"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5D416855" w14:textId="77777777" w:rsidR="00087B64" w:rsidRPr="00087B64" w:rsidRDefault="00087B64">
            <w:pPr>
              <w:rPr>
                <w:rFonts w:ascii="宋体" w:hAnsi="宋体"/>
                <w:sz w:val="15"/>
                <w:szCs w:val="24"/>
              </w:rPr>
            </w:pPr>
            <w:r w:rsidRPr="00087B64">
              <w:rPr>
                <w:rFonts w:ascii="Arial" w:hAnsi="Arial" w:cs="Arial"/>
                <w:b/>
                <w:bCs/>
                <w:sz w:val="15"/>
                <w:lang w:val="en-GB"/>
              </w:rPr>
              <w:t xml:space="preserve">The second bullet assumes LP-SS with long periodicity larger than the time interval 160 ms for UE maintaining in sync to the network. Thus, the out-of-sync LP-WUR would take a long time at each LP-SS cycle to achieve the synchronization using LP-SS. The number of slots of the </w:t>
            </w:r>
            <w:r w:rsidRPr="00087B64">
              <w:rPr>
                <w:rFonts w:ascii="Arial" w:hAnsi="Arial" w:cs="Arial"/>
                <w:b/>
                <w:bCs/>
                <w:sz w:val="15"/>
                <w:lang w:val="en-GB"/>
              </w:rPr>
              <w:lastRenderedPageBreak/>
              <w:t>LP-SS transmission at each cycle to achieve T/F synchronization should be justified. We would suggest including 160ms periodicity for the LP-SS in the evaluation assumption.</w:t>
            </w:r>
          </w:p>
          <w:p w14:paraId="314C646A" w14:textId="77777777" w:rsidR="00087B64" w:rsidRPr="00087B64" w:rsidRDefault="00087B64">
            <w:pPr>
              <w:rPr>
                <w:rFonts w:ascii="宋体" w:hAnsi="宋体"/>
                <w:sz w:val="15"/>
                <w:szCs w:val="24"/>
              </w:rPr>
            </w:pPr>
            <w:r w:rsidRPr="00087B64">
              <w:rPr>
                <w:b/>
                <w:bCs/>
                <w:sz w:val="15"/>
                <w:szCs w:val="24"/>
                <w:lang w:val="en-GB"/>
              </w:rPr>
              <w:t> </w:t>
            </w:r>
          </w:p>
          <w:p w14:paraId="5AB500AF" w14:textId="77777777" w:rsidR="00087B64" w:rsidRPr="00087B64" w:rsidRDefault="00087B64">
            <w:pPr>
              <w:rPr>
                <w:rFonts w:ascii="宋体" w:hAnsi="宋体"/>
                <w:sz w:val="15"/>
                <w:szCs w:val="24"/>
              </w:rPr>
            </w:pPr>
            <w:r w:rsidRPr="00087B64">
              <w:rPr>
                <w:sz w:val="15"/>
                <w:szCs w:val="24"/>
              </w:rPr>
              <w:t>MTK: agree to add 160ms to support RAN4 measurement requirements, if any.</w:t>
            </w:r>
          </w:p>
          <w:p w14:paraId="6CE83308" w14:textId="77777777" w:rsidR="00087B64" w:rsidRPr="00087B64" w:rsidRDefault="00087B64">
            <w:pPr>
              <w:rPr>
                <w:rFonts w:ascii="宋体" w:hAnsi="宋体"/>
                <w:sz w:val="15"/>
                <w:szCs w:val="24"/>
              </w:rPr>
            </w:pPr>
            <w:r w:rsidRPr="00087B64">
              <w:rPr>
                <w:b/>
                <w:bCs/>
                <w:sz w:val="15"/>
                <w:szCs w:val="21"/>
                <w:lang w:val="en-GB"/>
              </w:rPr>
              <w:t> </w:t>
            </w:r>
          </w:p>
          <w:p w14:paraId="22FAA49B" w14:textId="77777777" w:rsidR="00087B64" w:rsidRPr="00087B64" w:rsidRDefault="00087B64">
            <w:pPr>
              <w:rPr>
                <w:rFonts w:ascii="宋体" w:hAnsi="宋体"/>
                <w:sz w:val="15"/>
                <w:szCs w:val="24"/>
              </w:rPr>
            </w:pPr>
            <w:r w:rsidRPr="00087B64">
              <w:rPr>
                <w:rFonts w:ascii="Arial" w:hAnsi="Arial" w:cs="Arial"/>
                <w:b/>
                <w:bCs/>
                <w:sz w:val="15"/>
                <w:szCs w:val="24"/>
                <w:u w:val="single"/>
              </w:rPr>
              <w:t>HW&amp;HiSi#2 on Proposal 1C-4-v5</w:t>
            </w:r>
          </w:p>
          <w:p w14:paraId="04899AF7" w14:textId="77777777" w:rsidR="00087B64" w:rsidRPr="00087B64" w:rsidRDefault="00087B64">
            <w:pPr>
              <w:rPr>
                <w:rFonts w:ascii="宋体" w:hAnsi="宋体"/>
                <w:sz w:val="15"/>
                <w:szCs w:val="24"/>
              </w:rPr>
            </w:pPr>
            <w:r w:rsidRPr="00087B64">
              <w:rPr>
                <w:rFonts w:ascii="Arial" w:hAnsi="Arial" w:cs="Arial"/>
                <w:sz w:val="15"/>
                <w:szCs w:val="24"/>
              </w:rPr>
              <w:t>According to our evaluation, 320ms/400ms should be enough. However, to keep 160ms in square brackets is acceptable to us.</w:t>
            </w:r>
          </w:p>
          <w:p w14:paraId="2E0AA23D" w14:textId="77777777" w:rsidR="00087B64" w:rsidRPr="00087B64" w:rsidRDefault="00087B64">
            <w:pPr>
              <w:rPr>
                <w:rFonts w:ascii="宋体" w:hAnsi="宋体"/>
                <w:sz w:val="15"/>
                <w:szCs w:val="24"/>
              </w:rPr>
            </w:pPr>
            <w:r w:rsidRPr="00087B64">
              <w:rPr>
                <w:rFonts w:ascii="Arial" w:hAnsi="Arial" w:cs="Arial"/>
                <w:b/>
                <w:bCs/>
                <w:sz w:val="15"/>
                <w:szCs w:val="24"/>
                <w:lang w:val="en-GB"/>
              </w:rPr>
              <w:t>vivo:</w:t>
            </w:r>
          </w:p>
          <w:p w14:paraId="68FED3F3" w14:textId="77777777" w:rsidR="00087B64" w:rsidRPr="00087B64" w:rsidRDefault="00087B64">
            <w:pPr>
              <w:rPr>
                <w:rFonts w:ascii="宋体" w:hAnsi="宋体"/>
                <w:sz w:val="15"/>
                <w:szCs w:val="24"/>
              </w:rPr>
            </w:pPr>
            <w:r w:rsidRPr="00087B64">
              <w:rPr>
                <w:rFonts w:ascii="Arial" w:hAnsi="Arial" w:cs="Arial"/>
                <w:sz w:val="15"/>
                <w:szCs w:val="24"/>
                <w:lang w:val="en-GB"/>
              </w:rPr>
              <w:t>We don’t see the necessity to include 160ms, which is smaller than i-DRX cycle, it is unclear for us how this brings additional benefit for sync and measurement accuracy, however, shorter periodicity will cause larger burden to the network including the network power consumption and network overhead. Considering the benefit is not clear and to minimize network impact as much as possible, we suggest add FFS on 160ms.</w:t>
            </w:r>
          </w:p>
          <w:p w14:paraId="131610A9" w14:textId="77777777" w:rsidR="00087B64" w:rsidRPr="00087B64" w:rsidRDefault="00087B64">
            <w:pPr>
              <w:rPr>
                <w:rFonts w:ascii="宋体" w:hAnsi="宋体"/>
                <w:sz w:val="15"/>
                <w:szCs w:val="24"/>
              </w:rPr>
            </w:pPr>
            <w:r w:rsidRPr="00087B64">
              <w:rPr>
                <w:rFonts w:ascii="Arial" w:hAnsi="Arial" w:cs="Arial"/>
                <w:sz w:val="15"/>
                <w:szCs w:val="24"/>
                <w:lang w:val="en-GB"/>
              </w:rPr>
              <w:t>@CATT, when you talk about the time interval 160 ms for UE maintaining in sync to the network, would you please elaborate why 160ms is required for UE maintaining in sync, from our understanding, 320ms is adequate for that.</w:t>
            </w:r>
            <w:r w:rsidRPr="00087B64">
              <w:rPr>
                <w:rStyle w:val="apple-converted-space"/>
                <w:rFonts w:ascii="Arial" w:hAnsi="Arial" w:cs="Arial"/>
                <w:sz w:val="15"/>
                <w:szCs w:val="24"/>
                <w:lang w:val="en-GB"/>
              </w:rPr>
              <w:t> </w:t>
            </w:r>
          </w:p>
          <w:p w14:paraId="5089CEC7" w14:textId="77777777" w:rsidR="00087B64" w:rsidRPr="00087B64" w:rsidRDefault="00087B64">
            <w:pPr>
              <w:rPr>
                <w:rFonts w:ascii="宋体" w:hAnsi="宋体"/>
                <w:sz w:val="15"/>
                <w:szCs w:val="24"/>
              </w:rPr>
            </w:pPr>
            <w:r w:rsidRPr="00087B64">
              <w:rPr>
                <w:rFonts w:ascii="Arial" w:hAnsi="Arial" w:cs="Arial"/>
                <w:sz w:val="15"/>
                <w:szCs w:val="24"/>
                <w:lang w:val="en-GB"/>
              </w:rPr>
              <w:t>@MTK, we would like to understand which RAN4 measurement requirement do you refer to.</w:t>
            </w:r>
          </w:p>
          <w:p w14:paraId="51CE88A6"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7B5D38C5"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en-GB"/>
              </w:rPr>
              <w:t>ZTE:</w:t>
            </w:r>
            <w:r w:rsidRPr="00087B64">
              <w:rPr>
                <w:rFonts w:ascii="宋体" w:hAnsi="宋体" w:hint="eastAsia"/>
                <w:b/>
                <w:bCs/>
                <w:sz w:val="15"/>
                <w:szCs w:val="21"/>
                <w:lang w:val="en-GB"/>
              </w:rPr>
              <w:t> </w:t>
            </w:r>
            <w:r w:rsidRPr="00087B64">
              <w:rPr>
                <w:rStyle w:val="apple-converted-space"/>
                <w:rFonts w:ascii="宋体" w:hAnsi="宋体" w:hint="eastAsia"/>
                <w:b/>
                <w:bCs/>
                <w:sz w:val="15"/>
                <w:szCs w:val="21"/>
                <w:lang w:val="en-GB"/>
              </w:rPr>
              <w:t> </w:t>
            </w:r>
            <w:r w:rsidRPr="00087B64">
              <w:rPr>
                <w:rFonts w:ascii="宋体" w:hAnsi="宋体" w:hint="eastAsia"/>
                <w:sz w:val="15"/>
                <w:szCs w:val="24"/>
              </w:rPr>
              <w:t>We are fine to include 160ms as CATT suggested, and our motivation also has been stated in previous round.</w:t>
            </w:r>
          </w:p>
          <w:p w14:paraId="4257D00F"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3DD597E8" w14:textId="77777777" w:rsidR="00087B64" w:rsidRPr="00087B64" w:rsidRDefault="00087B64">
            <w:pPr>
              <w:rPr>
                <w:rFonts w:ascii="宋体" w:hAnsi="宋体"/>
                <w:sz w:val="15"/>
                <w:szCs w:val="24"/>
              </w:rPr>
            </w:pPr>
            <w:r w:rsidRPr="00087B64">
              <w:rPr>
                <w:sz w:val="15"/>
                <w:szCs w:val="24"/>
              </w:rPr>
              <w:t>MTK2: @HW, 160ms is used as a condition to determine AGC setting and time/frequency tracking for FR1 known/unknown cell. But it is for the MR rather than LR. So, it can be relevant only if we consider reusing the MR requirements to LR. However, there is no harm to provide options for power evaluation.</w:t>
            </w:r>
          </w:p>
          <w:p w14:paraId="46316B8F" w14:textId="77777777" w:rsidR="00087B64" w:rsidRPr="00087B64" w:rsidRDefault="00087B64">
            <w:pPr>
              <w:rPr>
                <w:rFonts w:ascii="宋体" w:hAnsi="宋体"/>
                <w:sz w:val="15"/>
                <w:szCs w:val="24"/>
              </w:rPr>
            </w:pPr>
            <w:r w:rsidRPr="00087B64">
              <w:rPr>
                <w:rFonts w:ascii="等线" w:eastAsia="等线" w:hAnsi="等线" w:hint="eastAsia"/>
                <w:color w:val="1F497D"/>
                <w:sz w:val="15"/>
                <w:szCs w:val="21"/>
              </w:rPr>
              <w:t> </w:t>
            </w:r>
          </w:p>
          <w:p w14:paraId="70F82357" w14:textId="77777777" w:rsidR="00087B64" w:rsidRPr="00087B64" w:rsidRDefault="00087B64">
            <w:pPr>
              <w:rPr>
                <w:rFonts w:ascii="宋体" w:hAnsi="宋体"/>
                <w:sz w:val="15"/>
                <w:szCs w:val="24"/>
              </w:rPr>
            </w:pPr>
            <w:r w:rsidRPr="00087B64">
              <w:rPr>
                <w:rFonts w:ascii="等线" w:eastAsia="等线" w:hAnsi="等线" w:hint="eastAsia"/>
                <w:color w:val="1F497D"/>
                <w:sz w:val="15"/>
                <w:szCs w:val="21"/>
              </w:rPr>
              <w:lastRenderedPageBreak/>
              <w:t>Xiaomi: We are fine with Proposal 1C-4-v6.</w:t>
            </w:r>
          </w:p>
          <w:p w14:paraId="7A70AB00" w14:textId="77777777" w:rsidR="00087B64" w:rsidRPr="00087B64" w:rsidRDefault="00087B64">
            <w:pPr>
              <w:rPr>
                <w:rFonts w:ascii="宋体" w:hAnsi="宋体"/>
                <w:sz w:val="15"/>
                <w:szCs w:val="24"/>
              </w:rPr>
            </w:pPr>
            <w:r w:rsidRPr="00087B64">
              <w:rPr>
                <w:sz w:val="15"/>
              </w:rPr>
              <w:t> </w:t>
            </w:r>
          </w:p>
          <w:p w14:paraId="4F5D1C81" w14:textId="77777777" w:rsidR="00087B64" w:rsidRPr="00087B64" w:rsidRDefault="00087B64">
            <w:pPr>
              <w:rPr>
                <w:rFonts w:ascii="宋体" w:hAnsi="宋体"/>
                <w:sz w:val="15"/>
                <w:szCs w:val="24"/>
              </w:rPr>
            </w:pPr>
            <w:r w:rsidRPr="00087B64">
              <w:rPr>
                <w:color w:val="1F497D"/>
                <w:sz w:val="15"/>
                <w:szCs w:val="21"/>
              </w:rPr>
              <w:t>CATT: We can accept</w:t>
            </w:r>
            <w:r w:rsidRPr="00087B64">
              <w:rPr>
                <w:rStyle w:val="apple-converted-space"/>
                <w:color w:val="1F497D"/>
                <w:sz w:val="15"/>
                <w:szCs w:val="21"/>
              </w:rPr>
              <w:t> </w:t>
            </w:r>
            <w:r w:rsidRPr="00087B64">
              <w:rPr>
                <w:rFonts w:ascii="Arial" w:hAnsi="Arial" w:cs="Arial"/>
                <w:sz w:val="15"/>
                <w:shd w:val="clear" w:color="auto" w:fill="FFFF00"/>
                <w:lang w:val="en-GB"/>
              </w:rPr>
              <w:t>Proposal 1C-4-v5</w:t>
            </w:r>
            <w:r w:rsidRPr="00087B64">
              <w:rPr>
                <w:rStyle w:val="apple-converted-space"/>
                <w:color w:val="1F497D"/>
                <w:sz w:val="15"/>
                <w:szCs w:val="21"/>
              </w:rPr>
              <w:t> </w:t>
            </w:r>
            <w:r w:rsidRPr="00087B64">
              <w:rPr>
                <w:color w:val="1F497D"/>
                <w:sz w:val="15"/>
                <w:szCs w:val="21"/>
              </w:rPr>
              <w:t>for progress.</w:t>
            </w:r>
          </w:p>
          <w:p w14:paraId="421B644B" w14:textId="77777777" w:rsidR="00087B64" w:rsidRPr="00087B64" w:rsidRDefault="00087B64">
            <w:pPr>
              <w:rPr>
                <w:rFonts w:ascii="宋体" w:hAnsi="宋体"/>
                <w:sz w:val="15"/>
                <w:szCs w:val="24"/>
              </w:rPr>
            </w:pPr>
            <w:r w:rsidRPr="00087B64">
              <w:rPr>
                <w:b/>
                <w:bCs/>
                <w:sz w:val="15"/>
                <w:szCs w:val="21"/>
              </w:rPr>
              <w:t> </w:t>
            </w:r>
          </w:p>
          <w:p w14:paraId="2FE36C83" w14:textId="77777777" w:rsidR="00087B64" w:rsidRPr="00087B64" w:rsidRDefault="00087B64">
            <w:pPr>
              <w:rPr>
                <w:rFonts w:ascii="宋体" w:hAnsi="宋体"/>
                <w:sz w:val="15"/>
                <w:szCs w:val="24"/>
              </w:rPr>
            </w:pPr>
            <w:r w:rsidRPr="00087B64">
              <w:rPr>
                <w:rFonts w:ascii="Arial" w:hAnsi="Arial" w:cs="Arial"/>
                <w:sz w:val="15"/>
                <w:szCs w:val="21"/>
              </w:rPr>
              <w:t>HW&amp;HiSi#4 on</w:t>
            </w:r>
            <w:r w:rsidRPr="00087B64">
              <w:rPr>
                <w:rStyle w:val="apple-converted-space"/>
                <w:rFonts w:ascii="Arial" w:hAnsi="Arial" w:cs="Arial"/>
                <w:sz w:val="15"/>
                <w:szCs w:val="21"/>
              </w:rPr>
              <w:t> </w:t>
            </w:r>
            <w:r w:rsidRPr="00087B64">
              <w:rPr>
                <w:rFonts w:ascii="Arial" w:hAnsi="Arial" w:cs="Arial"/>
                <w:sz w:val="15"/>
                <w:shd w:val="clear" w:color="auto" w:fill="FFFF00"/>
                <w:lang w:val="en-GB"/>
              </w:rPr>
              <w:t>Proposal 1C-4-v6:</w:t>
            </w:r>
          </w:p>
          <w:p w14:paraId="42C69A35" w14:textId="77777777" w:rsidR="00087B64" w:rsidRPr="00087B64" w:rsidRDefault="00087B64">
            <w:pPr>
              <w:rPr>
                <w:rFonts w:ascii="宋体" w:hAnsi="宋体"/>
                <w:sz w:val="15"/>
                <w:szCs w:val="24"/>
              </w:rPr>
            </w:pPr>
            <w:r w:rsidRPr="00087B64">
              <w:rPr>
                <w:rFonts w:ascii="Arial" w:hAnsi="Arial" w:cs="Arial"/>
                <w:sz w:val="15"/>
                <w:szCs w:val="21"/>
              </w:rPr>
              <w:t>We are general fine, but according to the FL’s comment,  it seems FL missed “is justified” in the proposal. We should add them otherwise the sentence is not complete.</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14:paraId="5816BB12" w14:textId="77777777" w:rsidR="00087B64" w:rsidRPr="00087B64" w:rsidRDefault="00087B64">
            <w:pPr>
              <w:rPr>
                <w:rFonts w:ascii="宋体" w:hAnsi="宋体"/>
                <w:sz w:val="15"/>
                <w:szCs w:val="24"/>
              </w:rPr>
            </w:pPr>
            <w:r w:rsidRPr="00087B64">
              <w:rPr>
                <w:sz w:val="15"/>
              </w:rPr>
              <w:lastRenderedPageBreak/>
              <w:t>FL: Copy/paste the proposal after Friday offline discussion</w:t>
            </w:r>
          </w:p>
          <w:p w14:paraId="7B1376E1" w14:textId="77777777" w:rsidR="00087B64" w:rsidRPr="00087B64" w:rsidRDefault="00087B64">
            <w:pPr>
              <w:rPr>
                <w:rFonts w:ascii="宋体" w:hAnsi="宋体"/>
                <w:sz w:val="15"/>
                <w:szCs w:val="24"/>
              </w:rPr>
            </w:pPr>
            <w:r w:rsidRPr="00087B64">
              <w:rPr>
                <w:rFonts w:ascii="宋体" w:hAnsi="宋体" w:hint="eastAsia"/>
                <w:sz w:val="15"/>
                <w:szCs w:val="21"/>
              </w:rPr>
              <w:t> </w:t>
            </w:r>
          </w:p>
          <w:p w14:paraId="34C491AC" w14:textId="77777777" w:rsidR="00087B64" w:rsidRPr="00087B64" w:rsidRDefault="00087B64">
            <w:pPr>
              <w:rPr>
                <w:rFonts w:ascii="宋体" w:hAnsi="宋体"/>
                <w:sz w:val="15"/>
                <w:szCs w:val="24"/>
              </w:rPr>
            </w:pPr>
            <w:r w:rsidRPr="00087B64">
              <w:rPr>
                <w:b/>
                <w:bCs/>
                <w:sz w:val="15"/>
                <w:shd w:val="clear" w:color="auto" w:fill="FFFF00"/>
              </w:rPr>
              <w:t>FL1:</w:t>
            </w:r>
          </w:p>
          <w:p w14:paraId="741537BE" w14:textId="77777777" w:rsidR="00087B64" w:rsidRPr="00087B64" w:rsidRDefault="00087B64">
            <w:pPr>
              <w:rPr>
                <w:rFonts w:ascii="宋体" w:hAnsi="宋体"/>
                <w:sz w:val="15"/>
                <w:szCs w:val="24"/>
              </w:rPr>
            </w:pPr>
            <w:r w:rsidRPr="00087B64">
              <w:rPr>
                <w:sz w:val="15"/>
              </w:rPr>
              <w:t xml:space="preserve">@CATT, the listed values here for LP-SS are no less than the minimum i-DRX cycle (i.e., 1 - N times than i-DRX cycle). For 160ms (ZTE also commented), it is dense than the minimum i-DRX </w:t>
            </w:r>
            <w:r w:rsidRPr="00087B64">
              <w:rPr>
                <w:sz w:val="15"/>
              </w:rPr>
              <w:lastRenderedPageBreak/>
              <w:t>cycle which is quite different. But to proceed, would it be OK to add [160ms]?</w:t>
            </w:r>
          </w:p>
          <w:p w14:paraId="6D086011"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755A69AE" w14:textId="77777777" w:rsidR="00087B64" w:rsidRPr="00087B64" w:rsidRDefault="00087B64">
            <w:pPr>
              <w:rPr>
                <w:rFonts w:ascii="宋体" w:hAnsi="宋体"/>
                <w:sz w:val="15"/>
                <w:szCs w:val="24"/>
              </w:rPr>
            </w:pPr>
            <w:r w:rsidRPr="00087B64">
              <w:rPr>
                <w:b/>
                <w:bCs/>
                <w:sz w:val="15"/>
                <w:shd w:val="clear" w:color="auto" w:fill="FFFF00"/>
              </w:rPr>
              <w:t>FL2:</w:t>
            </w:r>
          </w:p>
          <w:p w14:paraId="28951BA4" w14:textId="77777777" w:rsidR="00087B64" w:rsidRPr="00087B64" w:rsidRDefault="00087B64">
            <w:pPr>
              <w:rPr>
                <w:rFonts w:ascii="宋体" w:hAnsi="宋体"/>
                <w:sz w:val="15"/>
                <w:szCs w:val="24"/>
              </w:rPr>
            </w:pPr>
            <w:r w:rsidRPr="00087B64">
              <w:rPr>
                <w:sz w:val="15"/>
              </w:rPr>
              <w:t>It seems a bit controversial on 160ms.</w:t>
            </w:r>
          </w:p>
          <w:p w14:paraId="7B523DEA" w14:textId="77777777" w:rsidR="00087B64" w:rsidRPr="00087B64" w:rsidRDefault="00087B64">
            <w:pPr>
              <w:rPr>
                <w:rFonts w:ascii="宋体" w:hAnsi="宋体"/>
                <w:sz w:val="15"/>
                <w:szCs w:val="24"/>
              </w:rPr>
            </w:pPr>
            <w:r w:rsidRPr="00087B64">
              <w:rPr>
                <w:sz w:val="15"/>
              </w:rPr>
              <w:t>FL suggest to keep it [] and adding ‘</w:t>
            </w:r>
            <w:r w:rsidRPr="00087B64">
              <w:rPr>
                <w:color w:val="FF0000"/>
                <w:sz w:val="15"/>
              </w:rPr>
              <w:t>if sufficient necessity is justified</w:t>
            </w:r>
            <w:r w:rsidRPr="00087B64">
              <w:rPr>
                <w:sz w:val="15"/>
              </w:rPr>
              <w:t>’ to address companies’ concerns.</w:t>
            </w:r>
          </w:p>
          <w:p w14:paraId="1D1E23F5"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285641DA"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en-GB"/>
              </w:rPr>
              <w:t>Please see</w:t>
            </w:r>
            <w:r w:rsidRPr="00087B64">
              <w:rPr>
                <w:rStyle w:val="apple-converted-space"/>
                <w:rFonts w:ascii="宋体" w:hAnsi="宋体" w:hint="eastAsia"/>
                <w:b/>
                <w:bCs/>
                <w:sz w:val="15"/>
                <w:szCs w:val="21"/>
                <w:lang w:val="en-GB"/>
              </w:rPr>
              <w:t> </w:t>
            </w:r>
            <w:r w:rsidRPr="00087B64">
              <w:rPr>
                <w:rFonts w:ascii="Arial" w:hAnsi="Arial" w:cs="Arial"/>
                <w:sz w:val="15"/>
                <w:shd w:val="clear" w:color="auto" w:fill="FFFF00"/>
                <w:lang w:val="en-GB"/>
              </w:rPr>
              <w:t>[H] Proposal 1C-4-v6</w:t>
            </w:r>
          </w:p>
          <w:p w14:paraId="1029057D"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10C45638" w14:textId="77777777" w:rsidR="00087B64" w:rsidRPr="00087B64" w:rsidRDefault="00087B64">
            <w:pPr>
              <w:rPr>
                <w:rFonts w:ascii="宋体" w:hAnsi="宋体"/>
                <w:sz w:val="15"/>
                <w:szCs w:val="24"/>
              </w:rPr>
            </w:pPr>
            <w:r w:rsidRPr="00087B64">
              <w:rPr>
                <w:b/>
                <w:bCs/>
                <w:sz w:val="15"/>
                <w:shd w:val="clear" w:color="auto" w:fill="FFFF00"/>
              </w:rPr>
              <w:t>FL3</w:t>
            </w:r>
          </w:p>
          <w:p w14:paraId="572C5299" w14:textId="77777777" w:rsidR="00087B64" w:rsidRPr="00087B64" w:rsidRDefault="00087B64">
            <w:pPr>
              <w:rPr>
                <w:rFonts w:ascii="宋体" w:hAnsi="宋体"/>
                <w:sz w:val="15"/>
                <w:szCs w:val="24"/>
              </w:rPr>
            </w:pPr>
            <w:r w:rsidRPr="00087B64">
              <w:rPr>
                <w:rFonts w:ascii="等线" w:eastAsia="等线" w:hAnsi="等线" w:hint="eastAsia"/>
                <w:sz w:val="15"/>
                <w:szCs w:val="21"/>
              </w:rPr>
              <w:t>@Huawei,</w:t>
            </w:r>
            <w:r w:rsidRPr="00087B64">
              <w:rPr>
                <w:rStyle w:val="apple-converted-space"/>
                <w:rFonts w:ascii="等线" w:eastAsia="等线" w:hAnsi="等线" w:hint="eastAsia"/>
                <w:sz w:val="15"/>
                <w:szCs w:val="21"/>
              </w:rPr>
              <w:t> </w:t>
            </w:r>
            <w:r w:rsidRPr="00087B64">
              <w:rPr>
                <w:rFonts w:ascii="宋体" w:hAnsi="宋体" w:hint="eastAsia"/>
                <w:sz w:val="15"/>
                <w:szCs w:val="21"/>
              </w:rPr>
              <w:t> </w:t>
            </w:r>
            <w:r w:rsidRPr="00087B64">
              <w:rPr>
                <w:rFonts w:ascii="等线" w:eastAsia="等线" w:hAnsi="等线" w:hint="eastAsia"/>
                <w:sz w:val="15"/>
                <w:szCs w:val="21"/>
              </w:rPr>
              <w:t>adding the missing part and revised in v7</w:t>
            </w:r>
          </w:p>
        </w:tc>
      </w:tr>
      <w:tr w:rsidR="00087B64" w:rsidRPr="00087B64" w14:paraId="51304919"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A2F76" w14:textId="77777777" w:rsidR="00087B64" w:rsidRPr="00087B64" w:rsidRDefault="00087B64">
            <w:pPr>
              <w:rPr>
                <w:rFonts w:ascii="宋体" w:hAnsi="宋体"/>
                <w:sz w:val="15"/>
                <w:szCs w:val="24"/>
              </w:rPr>
            </w:pPr>
            <w:r w:rsidRPr="00087B64">
              <w:rPr>
                <w:rFonts w:ascii="等线" w:eastAsia="等线" w:hAnsi="等线" w:hint="eastAsia"/>
                <w:sz w:val="15"/>
                <w:szCs w:val="21"/>
              </w:rPr>
              <w:lastRenderedPageBreak/>
              <w:t>5</w:t>
            </w:r>
          </w:p>
        </w:tc>
        <w:tc>
          <w:tcPr>
            <w:tcW w:w="1747" w:type="pct"/>
            <w:tcBorders>
              <w:top w:val="nil"/>
              <w:left w:val="nil"/>
              <w:bottom w:val="single" w:sz="8" w:space="0" w:color="auto"/>
              <w:right w:val="single" w:sz="8" w:space="0" w:color="auto"/>
            </w:tcBorders>
            <w:tcMar>
              <w:top w:w="0" w:type="dxa"/>
              <w:left w:w="108" w:type="dxa"/>
              <w:bottom w:w="0" w:type="dxa"/>
              <w:right w:w="108" w:type="dxa"/>
            </w:tcMar>
          </w:tcPr>
          <w:p w14:paraId="335B7FFC"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Proposals 1A-1-v3:</w:t>
            </w:r>
          </w:p>
          <w:p w14:paraId="5849B046" w14:textId="77777777" w:rsidR="00087B64" w:rsidRPr="00087B64" w:rsidRDefault="00087B64">
            <w:pPr>
              <w:jc w:val="both"/>
              <w:rPr>
                <w:rFonts w:ascii="宋体" w:hAnsi="宋体"/>
                <w:sz w:val="15"/>
                <w:szCs w:val="24"/>
              </w:rPr>
            </w:pPr>
            <w:r w:rsidRPr="00087B64">
              <w:rPr>
                <w:sz w:val="15"/>
              </w:rPr>
              <w:t>For evaluation purpose, FAR target is determined across a reference time duration T of one or multiple WUS attempts/trials,</w:t>
            </w:r>
          </w:p>
          <w:p w14:paraId="1DFC6372" w14:textId="77777777" w:rsidR="00087B64" w:rsidRPr="00087B64" w:rsidRDefault="00087B64">
            <w:pPr>
              <w:ind w:hanging="360"/>
              <w:jc w:val="both"/>
              <w:rPr>
                <w:rFonts w:ascii="宋体" w:hAnsi="宋体"/>
                <w:sz w:val="15"/>
                <w:szCs w:val="24"/>
              </w:rPr>
            </w:pPr>
            <w:r w:rsidRPr="00087B64">
              <w:rPr>
                <w:sz w:val="15"/>
              </w:rPr>
              <w:t>-</w:t>
            </w:r>
            <w:r w:rsidRPr="00087B64">
              <w:rPr>
                <w:sz w:val="15"/>
                <w:szCs w:val="14"/>
              </w:rPr>
              <w:t>       </w:t>
            </w:r>
            <w:r w:rsidRPr="00087B64">
              <w:rPr>
                <w:rStyle w:val="apple-converted-space"/>
                <w:sz w:val="15"/>
                <w:szCs w:val="14"/>
              </w:rPr>
              <w:t> </w:t>
            </w:r>
            <w:r w:rsidRPr="00087B64">
              <w:rPr>
                <w:sz w:val="15"/>
              </w:rPr>
              <w:t>UE have N attempts within T, where N is the number of LP-WUS transmission occasions with in T.</w:t>
            </w:r>
          </w:p>
          <w:p w14:paraId="767FC31C" w14:textId="77777777" w:rsidR="00087B64" w:rsidRPr="00087B64" w:rsidRDefault="00087B64">
            <w:pPr>
              <w:ind w:hanging="420"/>
              <w:jc w:val="both"/>
              <w:rPr>
                <w:rFonts w:ascii="宋体" w:hAnsi="宋体"/>
                <w:sz w:val="15"/>
                <w:szCs w:val="24"/>
              </w:rPr>
            </w:pPr>
            <w:r w:rsidRPr="00087B64">
              <w:rPr>
                <w:rFonts w:ascii="Symbol" w:hAnsi="Symbol"/>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N is the number of attempts within T.</w:t>
            </w:r>
          </w:p>
          <w:p w14:paraId="1E6CF9F1" w14:textId="77777777" w:rsidR="00087B64" w:rsidRPr="00087B64" w:rsidRDefault="00087B64">
            <w:pPr>
              <w:ind w:hanging="420"/>
              <w:jc w:val="both"/>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rPr>
              <w:t>where T is {1.28s, 2.56, …}.</w:t>
            </w:r>
            <w:r w:rsidRPr="00087B64">
              <w:rPr>
                <w:rStyle w:val="apple-converted-space"/>
                <w:color w:val="538135"/>
                <w:sz w:val="15"/>
              </w:rPr>
              <w:t> </w:t>
            </w:r>
            <w:r w:rsidRPr="00087B64">
              <w:rPr>
                <w:color w:val="538135"/>
                <w:sz w:val="15"/>
              </w:rPr>
              <w:t>Other values are not precluded for evaluation.</w:t>
            </w:r>
          </w:p>
          <w:p w14:paraId="55BD5443" w14:textId="77777777" w:rsidR="00087B64" w:rsidRPr="00087B64" w:rsidRDefault="00087B64">
            <w:pPr>
              <w:ind w:hanging="420"/>
              <w:jc w:val="both"/>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rPr>
              <w:t>Company to report (FAR, T, N)</w:t>
            </w:r>
          </w:p>
          <w:p w14:paraId="5B5673A4" w14:textId="77777777" w:rsidR="00087B64" w:rsidRPr="00087B64" w:rsidRDefault="00087B64">
            <w:pPr>
              <w:ind w:hanging="420"/>
              <w:jc w:val="both"/>
              <w:rPr>
                <w:rFonts w:ascii="宋体" w:hAnsi="宋体"/>
                <w:sz w:val="15"/>
                <w:szCs w:val="24"/>
              </w:rPr>
            </w:pPr>
            <w:r w:rsidRPr="00087B64">
              <w:rPr>
                <w:rFonts w:ascii="Courier New" w:hAnsi="Courier New" w:cs="Courier New"/>
                <w:strike/>
                <w:sz w:val="15"/>
              </w:rPr>
              <w:t>o</w:t>
            </w:r>
            <w:r w:rsidRPr="00087B64">
              <w:rPr>
                <w:strike/>
                <w:sz w:val="15"/>
                <w:szCs w:val="14"/>
              </w:rPr>
              <w:t>   </w:t>
            </w:r>
            <w:r w:rsidRPr="00087B64">
              <w:rPr>
                <w:rStyle w:val="apple-converted-space"/>
                <w:strike/>
                <w:sz w:val="15"/>
                <w:szCs w:val="14"/>
              </w:rPr>
              <w:t> </w:t>
            </w:r>
            <w:r w:rsidRPr="00087B64">
              <w:rPr>
                <w:strike/>
                <w:color w:val="FF0000"/>
                <w:sz w:val="15"/>
              </w:rPr>
              <w:t>Note: FAR = {0.1%, 1%} as agreed in RAN1#112</w:t>
            </w:r>
          </w:p>
          <w:p w14:paraId="1E9F4A99" w14:textId="77777777" w:rsidR="00087B64" w:rsidRPr="00087B64" w:rsidRDefault="00087B64">
            <w:pPr>
              <w:ind w:hanging="360"/>
              <w:jc w:val="both"/>
              <w:rPr>
                <w:rFonts w:ascii="宋体" w:hAnsi="宋体"/>
                <w:sz w:val="15"/>
                <w:szCs w:val="24"/>
              </w:rPr>
            </w:pPr>
            <w:r w:rsidRPr="00087B64">
              <w:rPr>
                <w:sz w:val="15"/>
              </w:rPr>
              <w:lastRenderedPageBreak/>
              <w:t>-</w:t>
            </w:r>
            <w:r w:rsidRPr="00087B64">
              <w:rPr>
                <w:sz w:val="15"/>
                <w:szCs w:val="14"/>
              </w:rPr>
              <w:t>       </w:t>
            </w:r>
            <w:r w:rsidRPr="00087B64">
              <w:rPr>
                <w:rStyle w:val="apple-converted-space"/>
                <w:sz w:val="15"/>
                <w:szCs w:val="14"/>
              </w:rPr>
              <w:t> </w:t>
            </w:r>
            <w:r w:rsidRPr="00087B64">
              <w:rPr>
                <w:strike/>
                <w:color w:val="FF0000"/>
                <w:sz w:val="15"/>
              </w:rPr>
              <w:t>Note 1:</w:t>
            </w:r>
            <w:r w:rsidRPr="00087B64">
              <w:rPr>
                <w:rStyle w:val="apple-converted-space"/>
                <w:color w:val="FF0000"/>
                <w:sz w:val="15"/>
              </w:rPr>
              <w:t> </w:t>
            </w:r>
            <w:r w:rsidRPr="00087B64">
              <w:rPr>
                <w:color w:val="FF0000"/>
                <w:sz w:val="15"/>
              </w:rPr>
              <w:t>For example,</w:t>
            </w:r>
            <w:r w:rsidRPr="00087B64">
              <w:rPr>
                <w:rStyle w:val="apple-converted-space"/>
                <w:color w:val="FF0000"/>
                <w:sz w:val="15"/>
              </w:rPr>
              <w:t> </w:t>
            </w:r>
            <w:r w:rsidRPr="00087B64">
              <w:rPr>
                <w:sz w:val="15"/>
              </w:rPr>
              <w:t>if UE performs multiple correlations for</w:t>
            </w:r>
            <w:r w:rsidRPr="00087B64">
              <w:rPr>
                <w:rStyle w:val="apple-converted-space"/>
                <w:sz w:val="15"/>
              </w:rPr>
              <w:t> </w:t>
            </w:r>
            <w:r w:rsidRPr="00087B64">
              <w:rPr>
                <w:color w:val="FF0000"/>
                <w:sz w:val="15"/>
              </w:rPr>
              <w:t>a</w:t>
            </w:r>
            <w:r w:rsidRPr="00087B64">
              <w:rPr>
                <w:rStyle w:val="apple-converted-space"/>
                <w:color w:val="FF0000"/>
                <w:sz w:val="15"/>
              </w:rPr>
              <w:t> </w:t>
            </w:r>
            <w:r w:rsidRPr="00087B64">
              <w:rPr>
                <w:sz w:val="15"/>
              </w:rPr>
              <w:t>sequence</w:t>
            </w:r>
            <w:r w:rsidRPr="00087B64">
              <w:rPr>
                <w:rStyle w:val="apple-converted-space"/>
                <w:strike/>
                <w:color w:val="FF0000"/>
                <w:sz w:val="15"/>
              </w:rPr>
              <w:t> </w:t>
            </w:r>
            <w:r w:rsidRPr="00087B64">
              <w:rPr>
                <w:strike/>
                <w:color w:val="FF0000"/>
                <w:sz w:val="15"/>
              </w:rPr>
              <w:t>part for potential LP-WUS transmission in that</w:t>
            </w:r>
            <w:r w:rsidRPr="00087B64">
              <w:rPr>
                <w:rStyle w:val="apple-converted-space"/>
                <w:strike/>
                <w:color w:val="FF0000"/>
                <w:sz w:val="15"/>
              </w:rPr>
              <w:t> </w:t>
            </w:r>
            <w:r w:rsidRPr="00087B64">
              <w:rPr>
                <w:color w:val="FF0000"/>
                <w:sz w:val="15"/>
              </w:rPr>
              <w:t>in the</w:t>
            </w:r>
            <w:r w:rsidRPr="00087B64">
              <w:rPr>
                <w:rStyle w:val="apple-converted-space"/>
                <w:color w:val="FF0000"/>
                <w:sz w:val="15"/>
              </w:rPr>
              <w:t> </w:t>
            </w:r>
            <w:r w:rsidRPr="00087B64">
              <w:rPr>
                <w:sz w:val="15"/>
              </w:rPr>
              <w:t>monitor occasion, these correlations are considered as UE implementation in ONE trial/attempt.</w:t>
            </w:r>
          </w:p>
          <w:p w14:paraId="5FFD9843" w14:textId="77777777" w:rsidR="00087B64" w:rsidRPr="00087B64" w:rsidRDefault="00087B64">
            <w:pPr>
              <w:ind w:hanging="360"/>
              <w:jc w:val="both"/>
              <w:rPr>
                <w:rFonts w:ascii="宋体" w:hAnsi="宋体"/>
                <w:sz w:val="15"/>
                <w:szCs w:val="24"/>
              </w:rPr>
            </w:pPr>
            <w:r w:rsidRPr="00087B64">
              <w:rPr>
                <w:sz w:val="15"/>
              </w:rPr>
              <w:t>-</w:t>
            </w:r>
            <w:r w:rsidRPr="00087B64">
              <w:rPr>
                <w:sz w:val="15"/>
                <w:szCs w:val="14"/>
              </w:rPr>
              <w:t>       </w:t>
            </w:r>
            <w:r w:rsidRPr="00087B64">
              <w:rPr>
                <w:rStyle w:val="apple-converted-space"/>
                <w:sz w:val="15"/>
                <w:szCs w:val="14"/>
              </w:rPr>
              <w:t> </w:t>
            </w:r>
            <w:r w:rsidRPr="00087B64">
              <w:rPr>
                <w:strike/>
                <w:color w:val="FF0000"/>
                <w:sz w:val="15"/>
              </w:rPr>
              <w:t>Note 2:</w:t>
            </w:r>
            <w:r w:rsidRPr="00087B64">
              <w:rPr>
                <w:rStyle w:val="apple-converted-space"/>
                <w:strike/>
                <w:color w:val="FF0000"/>
                <w:sz w:val="15"/>
              </w:rPr>
              <w:t> </w:t>
            </w:r>
            <w:r w:rsidRPr="00087B64">
              <w:rPr>
                <w:sz w:val="15"/>
              </w:rPr>
              <w:t>If UE performs</w:t>
            </w:r>
            <w:r w:rsidRPr="00087B64">
              <w:rPr>
                <w:rStyle w:val="apple-converted-space"/>
                <w:sz w:val="15"/>
              </w:rPr>
              <w:t> </w:t>
            </w:r>
            <w:r w:rsidRPr="00087B64">
              <w:rPr>
                <w:strike/>
                <w:color w:val="538135"/>
                <w:sz w:val="15"/>
              </w:rPr>
              <w:t>multiple non-overlapping</w:t>
            </w:r>
            <w:r w:rsidRPr="00087B64">
              <w:rPr>
                <w:rStyle w:val="apple-converted-space"/>
                <w:color w:val="538135"/>
                <w:sz w:val="15"/>
              </w:rPr>
              <w:t> </w:t>
            </w:r>
            <w:r w:rsidRPr="00087B64">
              <w:rPr>
                <w:color w:val="538135"/>
                <w:sz w:val="15"/>
                <w:u w:val="single"/>
              </w:rPr>
              <w:t>N attempts for the N occasions</w:t>
            </w:r>
            <w:r w:rsidRPr="00087B64">
              <w:rPr>
                <w:rStyle w:val="apple-converted-space"/>
                <w:sz w:val="15"/>
              </w:rPr>
              <w:t> </w:t>
            </w:r>
            <w:r w:rsidRPr="00087B64">
              <w:rPr>
                <w:sz w:val="15"/>
              </w:rPr>
              <w:t>within the reference time duration, the false alarm event for the attempts are assumed as independent.</w:t>
            </w:r>
          </w:p>
          <w:p w14:paraId="1EC72386" w14:textId="77777777" w:rsidR="00087B64" w:rsidRPr="00087B64" w:rsidRDefault="00087B64">
            <w:pPr>
              <w:ind w:hanging="420"/>
              <w:rPr>
                <w:rFonts w:ascii="宋体" w:hAnsi="宋体"/>
                <w:sz w:val="15"/>
                <w:szCs w:val="24"/>
              </w:rPr>
            </w:pPr>
            <w:r w:rsidRPr="00087B64">
              <w:rPr>
                <w:strike/>
                <w:color w:val="538135"/>
                <w:sz w:val="15"/>
              </w:rPr>
              <w:t>-</w:t>
            </w:r>
            <w:r w:rsidRPr="00087B64">
              <w:rPr>
                <w:strike/>
                <w:color w:val="538135"/>
                <w:sz w:val="15"/>
                <w:szCs w:val="14"/>
              </w:rPr>
              <w:t>        </w:t>
            </w:r>
            <w:r w:rsidRPr="00087B64">
              <w:rPr>
                <w:rStyle w:val="apple-converted-space"/>
                <w:strike/>
                <w:color w:val="538135"/>
                <w:sz w:val="15"/>
                <w:szCs w:val="14"/>
              </w:rPr>
              <w:t> </w:t>
            </w:r>
            <w:r w:rsidRPr="00087B64">
              <w:rPr>
                <w:strike/>
                <w:color w:val="538135"/>
                <w:sz w:val="15"/>
              </w:rPr>
              <w:t>Note 3: Number of attempts per second (</w:t>
            </w:r>
            <w:r w:rsidRPr="00087B64">
              <w:rPr>
                <w:rFonts w:ascii="宋体" w:hAnsi="宋体" w:hint="eastAsia"/>
                <w:sz w:val="15"/>
                <w:szCs w:val="24"/>
              </w:rPr>
              <w:t>&lt;image001.png&gt;</w:t>
            </w:r>
            <w:r w:rsidRPr="00087B64">
              <w:rPr>
                <w:strike/>
                <w:color w:val="538135"/>
                <w:sz w:val="15"/>
              </w:rPr>
              <w:t>) can be calculated from T and N, i.e.,</w:t>
            </w:r>
            <w:r w:rsidRPr="00087B64">
              <w:rPr>
                <w:rStyle w:val="apple-converted-space"/>
                <w:strike/>
                <w:color w:val="538135"/>
                <w:sz w:val="15"/>
              </w:rPr>
              <w:t> </w:t>
            </w:r>
            <w:r w:rsidRPr="00087B64">
              <w:rPr>
                <w:rFonts w:ascii="宋体" w:hAnsi="宋体" w:hint="eastAsia"/>
                <w:sz w:val="15"/>
                <w:szCs w:val="24"/>
              </w:rPr>
              <w:t>&lt;image002.png&gt;</w:t>
            </w:r>
            <w:r w:rsidRPr="00087B64">
              <w:rPr>
                <w:strike/>
                <w:color w:val="538135"/>
                <w:sz w:val="15"/>
              </w:rPr>
              <w:t>.</w:t>
            </w:r>
          </w:p>
          <w:p w14:paraId="58AA95B5" w14:textId="77777777" w:rsidR="00087B64" w:rsidRPr="00087B64" w:rsidRDefault="00087B64">
            <w:pPr>
              <w:rPr>
                <w:rFonts w:ascii="宋体" w:hAnsi="宋体"/>
                <w:sz w:val="15"/>
                <w:szCs w:val="24"/>
              </w:rPr>
            </w:pPr>
            <w:r w:rsidRPr="00087B64">
              <w:rPr>
                <w:color w:val="538135"/>
                <w:sz w:val="15"/>
              </w:rPr>
              <w:t>Power saving evaluations that companies provide the assumed side conditions to attain the used FAR over T or per one attempt e.g. CRC/sequence length in LP-WUS design</w:t>
            </w:r>
          </w:p>
          <w:p w14:paraId="233E2C47" w14:textId="77777777" w:rsidR="00087B64" w:rsidRPr="00087B64" w:rsidRDefault="00087B64">
            <w:pPr>
              <w:rPr>
                <w:rFonts w:ascii="宋体" w:hAnsi="宋体"/>
                <w:sz w:val="15"/>
                <w:szCs w:val="24"/>
              </w:rPr>
            </w:pPr>
            <w:r w:rsidRPr="00087B64">
              <w:rPr>
                <w:sz w:val="15"/>
              </w:rPr>
              <w:t> </w:t>
            </w:r>
          </w:p>
          <w:p w14:paraId="23356C5F" w14:textId="77777777" w:rsidR="00087B64" w:rsidRPr="00087B64" w:rsidRDefault="00087B64">
            <w:pPr>
              <w:rPr>
                <w:rFonts w:ascii="宋体" w:hAnsi="宋体"/>
                <w:sz w:val="15"/>
                <w:szCs w:val="24"/>
              </w:rPr>
            </w:pPr>
            <w:r w:rsidRPr="00087B64">
              <w:rPr>
                <w:sz w:val="15"/>
                <w:shd w:val="clear" w:color="auto" w:fill="FFFF00"/>
                <w:lang w:val="en-GB"/>
              </w:rPr>
              <w:t>[H] Proposals 1A-1-v4:</w:t>
            </w:r>
          </w:p>
          <w:p w14:paraId="538B446A" w14:textId="77777777" w:rsidR="00087B64" w:rsidRPr="00087B64" w:rsidRDefault="00087B64">
            <w:pPr>
              <w:rPr>
                <w:rFonts w:ascii="宋体" w:hAnsi="宋体"/>
                <w:sz w:val="15"/>
                <w:szCs w:val="24"/>
              </w:rPr>
            </w:pPr>
            <w:r w:rsidRPr="00087B64">
              <w:rPr>
                <w:sz w:val="15"/>
              </w:rPr>
              <w:t>For evaluation purpose, FAR target is determined across a reference time duration T of one or multiple WUS attempts/trials,</w:t>
            </w:r>
          </w:p>
          <w:p w14:paraId="20CC706D" w14:textId="77777777" w:rsidR="00087B64" w:rsidRPr="00087B64" w:rsidRDefault="00087B64">
            <w:pPr>
              <w:rPr>
                <w:rFonts w:ascii="宋体" w:hAnsi="宋体"/>
                <w:sz w:val="15"/>
                <w:szCs w:val="24"/>
              </w:rPr>
            </w:pPr>
            <w:r w:rsidRPr="00087B64">
              <w:rPr>
                <w:sz w:val="15"/>
              </w:rPr>
              <w:t>-        UE have N attempts within T,</w:t>
            </w:r>
            <w:r w:rsidRPr="00087B64">
              <w:rPr>
                <w:rStyle w:val="apple-converted-space"/>
                <w:sz w:val="15"/>
              </w:rPr>
              <w:t> </w:t>
            </w:r>
            <w:r w:rsidRPr="00087B64">
              <w:rPr>
                <w:strike/>
                <w:color w:val="FF0000"/>
                <w:sz w:val="15"/>
              </w:rPr>
              <w:t>where N is the number of LP-WUS transmission occasions with in T.</w:t>
            </w:r>
          </w:p>
          <w:p w14:paraId="5E01B7DF" w14:textId="77777777" w:rsidR="00087B64" w:rsidRPr="00087B64" w:rsidRDefault="00087B64">
            <w:pPr>
              <w:rPr>
                <w:rFonts w:ascii="宋体" w:hAnsi="宋体"/>
                <w:sz w:val="15"/>
                <w:szCs w:val="24"/>
              </w:rPr>
            </w:pPr>
            <w:r w:rsidRPr="00087B64">
              <w:rPr>
                <w:sz w:val="15"/>
              </w:rPr>
              <w:t>·         </w:t>
            </w:r>
            <w:r w:rsidRPr="00087B64">
              <w:rPr>
                <w:strike/>
                <w:color w:val="FF0000"/>
                <w:sz w:val="15"/>
              </w:rPr>
              <w:t>where T is {1.28s, 2.56, …}. Other values are not precluded for evaluation.</w:t>
            </w:r>
          </w:p>
          <w:p w14:paraId="02F7E1A6" w14:textId="77777777" w:rsidR="00087B64" w:rsidRPr="00087B64" w:rsidRDefault="00087B64">
            <w:pPr>
              <w:rPr>
                <w:rFonts w:ascii="宋体" w:hAnsi="宋体"/>
                <w:sz w:val="15"/>
                <w:szCs w:val="24"/>
              </w:rPr>
            </w:pPr>
            <w:r w:rsidRPr="00087B64">
              <w:rPr>
                <w:sz w:val="15"/>
              </w:rPr>
              <w:t>·         Company to report (FAR</w:t>
            </w:r>
            <w:r w:rsidRPr="00087B64">
              <w:rPr>
                <w:rStyle w:val="apple-converted-space"/>
                <w:sz w:val="15"/>
              </w:rPr>
              <w:t> </w:t>
            </w:r>
            <w:r w:rsidRPr="00087B64">
              <w:rPr>
                <w:color w:val="FF0000"/>
                <w:sz w:val="15"/>
              </w:rPr>
              <w:t>target</w:t>
            </w:r>
            <w:r w:rsidRPr="00087B64">
              <w:rPr>
                <w:sz w:val="15"/>
              </w:rPr>
              <w:t>, T, N)</w:t>
            </w:r>
          </w:p>
          <w:p w14:paraId="7A98458A" w14:textId="77777777" w:rsidR="00087B64" w:rsidRPr="00087B64" w:rsidRDefault="00087B64">
            <w:pPr>
              <w:rPr>
                <w:rFonts w:ascii="宋体" w:hAnsi="宋体"/>
                <w:sz w:val="15"/>
                <w:szCs w:val="24"/>
              </w:rPr>
            </w:pPr>
            <w:r w:rsidRPr="00087B64">
              <w:rPr>
                <w:sz w:val="15"/>
              </w:rPr>
              <w:t>-        For example, if UE performs multiple correlations for a sequence in the monitor occasion, these correlations are considered as UE implementation in ONE trial/attempt.</w:t>
            </w:r>
          </w:p>
          <w:p w14:paraId="3EB0ADBB" w14:textId="77777777" w:rsidR="00087B64" w:rsidRPr="00087B64" w:rsidRDefault="00087B64">
            <w:pPr>
              <w:rPr>
                <w:rFonts w:ascii="宋体" w:hAnsi="宋体"/>
                <w:sz w:val="15"/>
                <w:szCs w:val="24"/>
              </w:rPr>
            </w:pPr>
            <w:r w:rsidRPr="00087B64">
              <w:rPr>
                <w:sz w:val="15"/>
              </w:rPr>
              <w:t>-        If UE performs  </w:t>
            </w:r>
            <w:r w:rsidRPr="00087B64">
              <w:rPr>
                <w:sz w:val="15"/>
                <w:u w:val="single"/>
              </w:rPr>
              <w:t>N</w:t>
            </w:r>
            <w:r w:rsidRPr="00087B64">
              <w:rPr>
                <w:rStyle w:val="apple-converted-space"/>
                <w:color w:val="FF0000"/>
                <w:sz w:val="15"/>
                <w:u w:val="single"/>
              </w:rPr>
              <w:t> </w:t>
            </w:r>
            <w:r w:rsidRPr="00087B64">
              <w:rPr>
                <w:color w:val="FF0000"/>
                <w:sz w:val="15"/>
                <w:u w:val="single"/>
              </w:rPr>
              <w:t>non-overlap</w:t>
            </w:r>
            <w:r w:rsidRPr="00087B64">
              <w:rPr>
                <w:rStyle w:val="apple-converted-space"/>
                <w:sz w:val="15"/>
                <w:u w:val="single"/>
              </w:rPr>
              <w:t> </w:t>
            </w:r>
            <w:r w:rsidRPr="00087B64">
              <w:rPr>
                <w:sz w:val="15"/>
                <w:u w:val="single"/>
              </w:rPr>
              <w:t>attempts</w:t>
            </w:r>
            <w:r w:rsidRPr="00087B64">
              <w:rPr>
                <w:rStyle w:val="apple-converted-space"/>
                <w:sz w:val="15"/>
                <w:u w:val="single"/>
              </w:rPr>
              <w:t> </w:t>
            </w:r>
            <w:r w:rsidRPr="00087B64">
              <w:rPr>
                <w:strike/>
                <w:color w:val="FF0000"/>
                <w:sz w:val="15"/>
                <w:u w:val="single"/>
              </w:rPr>
              <w:t>for the N occasions</w:t>
            </w:r>
            <w:r w:rsidRPr="00087B64">
              <w:rPr>
                <w:sz w:val="15"/>
              </w:rPr>
              <w:t> within the reference time duration, the false alarm event for the attempts are assumed as independent.</w:t>
            </w:r>
          </w:p>
          <w:p w14:paraId="1B05AD63" w14:textId="77777777" w:rsidR="00087B64" w:rsidRPr="00087B64" w:rsidRDefault="00087B64">
            <w:pPr>
              <w:rPr>
                <w:rFonts w:ascii="宋体" w:hAnsi="宋体"/>
                <w:sz w:val="15"/>
                <w:szCs w:val="24"/>
              </w:rPr>
            </w:pPr>
            <w:r w:rsidRPr="00087B64">
              <w:rPr>
                <w:sz w:val="15"/>
              </w:rPr>
              <w:t>Power saving evaluations that companies provide the assumed side conditions to attain the used FAR over T or per one attempt e.g. CRC/sequence length in LP-WUS design</w:t>
            </w:r>
          </w:p>
          <w:p w14:paraId="43D96942"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06A7EEF5"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7386E8A5" w14:textId="77777777" w:rsidR="00087B64" w:rsidRPr="00087B64" w:rsidRDefault="00087B64">
            <w:pPr>
              <w:rPr>
                <w:rFonts w:ascii="宋体" w:hAnsi="宋体"/>
                <w:sz w:val="15"/>
                <w:szCs w:val="24"/>
              </w:rPr>
            </w:pPr>
            <w:r w:rsidRPr="00087B64">
              <w:rPr>
                <w:b/>
                <w:bCs/>
                <w:sz w:val="15"/>
                <w:shd w:val="clear" w:color="auto" w:fill="FFFF00"/>
                <w:lang w:val="en-GB"/>
              </w:rPr>
              <w:t>[H] Proposals 1A-1-v5</w:t>
            </w:r>
            <w:r w:rsidRPr="00087B64">
              <w:rPr>
                <w:sz w:val="15"/>
                <w:shd w:val="clear" w:color="auto" w:fill="FFFF00"/>
                <w:lang w:val="en-GB"/>
              </w:rPr>
              <w:t>:</w:t>
            </w:r>
          </w:p>
          <w:p w14:paraId="1997F243" w14:textId="77777777" w:rsidR="00087B64" w:rsidRPr="00087B64" w:rsidRDefault="00087B64">
            <w:pPr>
              <w:rPr>
                <w:rFonts w:ascii="宋体" w:hAnsi="宋体"/>
                <w:sz w:val="15"/>
                <w:szCs w:val="24"/>
              </w:rPr>
            </w:pPr>
            <w:r w:rsidRPr="00087B64">
              <w:rPr>
                <w:sz w:val="15"/>
              </w:rPr>
              <w:t>For evaluation purpose, FAR target is determined across a reference time duration T of one or multiple WUS attempts/trials,</w:t>
            </w:r>
          </w:p>
          <w:p w14:paraId="7535B29A" w14:textId="77777777" w:rsidR="00087B64" w:rsidRPr="00087B64" w:rsidRDefault="00087B64">
            <w:pPr>
              <w:rPr>
                <w:rFonts w:ascii="宋体" w:hAnsi="宋体"/>
                <w:sz w:val="15"/>
                <w:szCs w:val="24"/>
              </w:rPr>
            </w:pPr>
            <w:r w:rsidRPr="00087B64">
              <w:rPr>
                <w:sz w:val="15"/>
              </w:rPr>
              <w:t>-        UE have N attempts within T,</w:t>
            </w:r>
            <w:r w:rsidRPr="00087B64">
              <w:rPr>
                <w:rStyle w:val="apple-converted-space"/>
                <w:sz w:val="15"/>
              </w:rPr>
              <w:t> </w:t>
            </w:r>
            <w:r w:rsidRPr="00087B64">
              <w:rPr>
                <w:strike/>
                <w:color w:val="FF0000"/>
                <w:sz w:val="15"/>
              </w:rPr>
              <w:t>where N is the number of LP-WUS transmission occasions with in T.</w:t>
            </w:r>
          </w:p>
          <w:p w14:paraId="2811BBFA" w14:textId="77777777" w:rsidR="00087B64" w:rsidRPr="00087B64" w:rsidRDefault="00087B64">
            <w:pPr>
              <w:rPr>
                <w:rFonts w:ascii="宋体" w:hAnsi="宋体"/>
                <w:sz w:val="15"/>
                <w:szCs w:val="24"/>
              </w:rPr>
            </w:pPr>
            <w:r w:rsidRPr="00087B64">
              <w:rPr>
                <w:sz w:val="15"/>
              </w:rPr>
              <w:lastRenderedPageBreak/>
              <w:t>·         </w:t>
            </w:r>
            <w:r w:rsidRPr="00087B64">
              <w:rPr>
                <w:strike/>
                <w:color w:val="FF0000"/>
                <w:sz w:val="15"/>
              </w:rPr>
              <w:t>where T is {1.28s, 2.56, …}. Other values are not precluded for evaluation.</w:t>
            </w:r>
          </w:p>
          <w:p w14:paraId="4B652D60" w14:textId="77777777" w:rsidR="00087B64" w:rsidRPr="00087B64" w:rsidRDefault="00087B64">
            <w:pPr>
              <w:rPr>
                <w:rFonts w:ascii="宋体" w:hAnsi="宋体"/>
                <w:sz w:val="15"/>
                <w:szCs w:val="24"/>
              </w:rPr>
            </w:pPr>
            <w:r w:rsidRPr="00087B64">
              <w:rPr>
                <w:sz w:val="15"/>
              </w:rPr>
              <w:t>·         Company to report (FAR</w:t>
            </w:r>
            <w:r w:rsidRPr="00087B64">
              <w:rPr>
                <w:rStyle w:val="apple-converted-space"/>
                <w:sz w:val="15"/>
              </w:rPr>
              <w:t> </w:t>
            </w:r>
            <w:r w:rsidRPr="00087B64">
              <w:rPr>
                <w:color w:val="FF0000"/>
                <w:sz w:val="15"/>
              </w:rPr>
              <w:t>target</w:t>
            </w:r>
            <w:r w:rsidRPr="00087B64">
              <w:rPr>
                <w:sz w:val="15"/>
              </w:rPr>
              <w:t>, T, N)</w:t>
            </w:r>
          </w:p>
          <w:p w14:paraId="038AA7A0" w14:textId="77777777" w:rsidR="00087B64" w:rsidRPr="00087B64" w:rsidRDefault="00087B64">
            <w:pPr>
              <w:rPr>
                <w:rFonts w:ascii="宋体" w:hAnsi="宋体"/>
                <w:sz w:val="15"/>
                <w:szCs w:val="24"/>
              </w:rPr>
            </w:pPr>
            <w:r w:rsidRPr="00087B64">
              <w:rPr>
                <w:sz w:val="15"/>
              </w:rPr>
              <w:t>-        For example, if UE performs multiple correlations for a sequence in the monitor occasion, these correlations are considered as UE implementation in ONE trial/attempt.</w:t>
            </w:r>
          </w:p>
          <w:p w14:paraId="794D603E" w14:textId="77777777" w:rsidR="00087B64" w:rsidRPr="00087B64" w:rsidRDefault="00087B64">
            <w:pPr>
              <w:rPr>
                <w:rFonts w:ascii="宋体" w:hAnsi="宋体"/>
                <w:sz w:val="15"/>
                <w:szCs w:val="24"/>
              </w:rPr>
            </w:pPr>
            <w:r w:rsidRPr="00087B64">
              <w:rPr>
                <w:sz w:val="15"/>
              </w:rPr>
              <w:t>-        If UE performs  </w:t>
            </w:r>
            <w:r w:rsidRPr="00087B64">
              <w:rPr>
                <w:sz w:val="15"/>
                <w:u w:val="single"/>
              </w:rPr>
              <w:t>N</w:t>
            </w:r>
            <w:r w:rsidRPr="00087B64">
              <w:rPr>
                <w:rStyle w:val="apple-converted-space"/>
                <w:color w:val="FF0000"/>
                <w:sz w:val="15"/>
                <w:u w:val="single"/>
              </w:rPr>
              <w:t> </w:t>
            </w:r>
            <w:r w:rsidRPr="00087B64">
              <w:rPr>
                <w:color w:val="FF0000"/>
                <w:sz w:val="15"/>
                <w:u w:val="single"/>
              </w:rPr>
              <w:t>non-overlap</w:t>
            </w:r>
            <w:r w:rsidRPr="00087B64">
              <w:rPr>
                <w:rStyle w:val="apple-converted-space"/>
                <w:sz w:val="15"/>
                <w:u w:val="single"/>
              </w:rPr>
              <w:t> </w:t>
            </w:r>
            <w:r w:rsidRPr="00087B64">
              <w:rPr>
                <w:sz w:val="15"/>
                <w:u w:val="single"/>
              </w:rPr>
              <w:t>attempts</w:t>
            </w:r>
            <w:r w:rsidRPr="00087B64">
              <w:rPr>
                <w:rStyle w:val="apple-converted-space"/>
                <w:sz w:val="15"/>
                <w:u w:val="single"/>
              </w:rPr>
              <w:t> </w:t>
            </w:r>
            <w:r w:rsidRPr="00087B64">
              <w:rPr>
                <w:strike/>
                <w:color w:val="FF0000"/>
                <w:sz w:val="15"/>
                <w:u w:val="single"/>
              </w:rPr>
              <w:t>for the N occasions</w:t>
            </w:r>
            <w:r w:rsidRPr="00087B64">
              <w:rPr>
                <w:sz w:val="15"/>
              </w:rPr>
              <w:t> within the reference time duration, the false alarm event for the attempts are assumed as independent.</w:t>
            </w:r>
          </w:p>
          <w:p w14:paraId="2872106D" w14:textId="77777777" w:rsidR="00087B64" w:rsidRPr="00087B64" w:rsidRDefault="00087B64">
            <w:pPr>
              <w:rPr>
                <w:rFonts w:ascii="宋体" w:hAnsi="宋体"/>
                <w:sz w:val="15"/>
                <w:szCs w:val="24"/>
              </w:rPr>
            </w:pPr>
            <w:r w:rsidRPr="00087B64">
              <w:rPr>
                <w:strike/>
                <w:color w:val="538135"/>
                <w:sz w:val="15"/>
              </w:rPr>
              <w:t>Power saving evaluations that</w:t>
            </w:r>
            <w:r w:rsidRPr="00087B64">
              <w:rPr>
                <w:rStyle w:val="apple-converted-space"/>
                <w:color w:val="538135"/>
                <w:sz w:val="15"/>
              </w:rPr>
              <w:t> </w:t>
            </w:r>
            <w:r w:rsidRPr="00087B64">
              <w:rPr>
                <w:strike/>
                <w:color w:val="538135"/>
                <w:sz w:val="15"/>
              </w:rPr>
              <w:t>c</w:t>
            </w:r>
            <w:r w:rsidRPr="00087B64">
              <w:rPr>
                <w:color w:val="538135"/>
                <w:sz w:val="15"/>
                <w:u w:val="single"/>
              </w:rPr>
              <w:t>C</w:t>
            </w:r>
            <w:r w:rsidRPr="00087B64">
              <w:rPr>
                <w:color w:val="538135"/>
                <w:sz w:val="15"/>
              </w:rPr>
              <w:t>ompanies</w:t>
            </w:r>
            <w:r w:rsidRPr="00087B64">
              <w:rPr>
                <w:rStyle w:val="apple-converted-space"/>
                <w:color w:val="538135"/>
                <w:sz w:val="15"/>
              </w:rPr>
              <w:t> </w:t>
            </w:r>
            <w:r w:rsidRPr="00087B64">
              <w:rPr>
                <w:color w:val="538135"/>
                <w:sz w:val="15"/>
                <w:u w:val="single"/>
              </w:rPr>
              <w:t>to</w:t>
            </w:r>
            <w:r w:rsidRPr="00087B64">
              <w:rPr>
                <w:rStyle w:val="apple-converted-space"/>
                <w:color w:val="538135"/>
                <w:sz w:val="15"/>
                <w:u w:val="single"/>
              </w:rPr>
              <w:t> </w:t>
            </w:r>
            <w:r w:rsidRPr="00087B64">
              <w:rPr>
                <w:color w:val="538135"/>
                <w:sz w:val="15"/>
              </w:rPr>
              <w:t>provide the assumed side conditions to attain the used FAR over T or per one attempt e.g. CRC/sequence length in LP-WUS design</w:t>
            </w:r>
          </w:p>
          <w:p w14:paraId="3AED00A3" w14:textId="77777777" w:rsidR="00087B64" w:rsidRPr="00087B64" w:rsidRDefault="00087B64">
            <w:pPr>
              <w:rPr>
                <w:rFonts w:ascii="宋体" w:hAnsi="宋体"/>
                <w:sz w:val="15"/>
                <w:szCs w:val="24"/>
              </w:rPr>
            </w:pPr>
            <w:r w:rsidRPr="00087B64">
              <w:rPr>
                <w:rFonts w:ascii="宋体" w:hAnsi="宋体" w:hint="eastAsia"/>
                <w:b/>
                <w:bCs/>
                <w:sz w:val="15"/>
                <w:szCs w:val="21"/>
              </w:rPr>
              <w:t> </w:t>
            </w:r>
          </w:p>
          <w:p w14:paraId="313E3B4B"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3B756A10" w14:textId="77777777" w:rsidR="00087B64" w:rsidRPr="00087B64" w:rsidRDefault="00087B64">
            <w:pPr>
              <w:rPr>
                <w:rFonts w:ascii="宋体" w:hAnsi="宋体"/>
                <w:sz w:val="15"/>
                <w:szCs w:val="24"/>
              </w:rPr>
            </w:pPr>
            <w:r w:rsidRPr="00087B64">
              <w:rPr>
                <w:b/>
                <w:bCs/>
                <w:sz w:val="15"/>
                <w:shd w:val="clear" w:color="auto" w:fill="FFFF00"/>
                <w:lang w:val="en-GB"/>
              </w:rPr>
              <w:t>[H] Proposals 1A-1-v6</w:t>
            </w:r>
            <w:r w:rsidRPr="00087B64">
              <w:rPr>
                <w:sz w:val="15"/>
                <w:shd w:val="clear" w:color="auto" w:fill="FFFF00"/>
                <w:lang w:val="en-GB"/>
              </w:rPr>
              <w:t>:</w:t>
            </w:r>
          </w:p>
          <w:p w14:paraId="2272BC09" w14:textId="77777777" w:rsidR="00087B64" w:rsidRPr="00087B64" w:rsidRDefault="00087B64">
            <w:pPr>
              <w:rPr>
                <w:rFonts w:ascii="宋体" w:hAnsi="宋体"/>
                <w:sz w:val="15"/>
                <w:szCs w:val="24"/>
              </w:rPr>
            </w:pPr>
            <w:r w:rsidRPr="00087B64">
              <w:rPr>
                <w:sz w:val="15"/>
              </w:rPr>
              <w:t>For evaluation purpose, FAR target is determined across a reference time duration T of one or multiple WUS attempts/trials,</w:t>
            </w:r>
          </w:p>
          <w:p w14:paraId="26A45F0B" w14:textId="77777777" w:rsidR="00087B64" w:rsidRPr="00087B64" w:rsidRDefault="00087B64">
            <w:pPr>
              <w:rPr>
                <w:rFonts w:ascii="宋体" w:hAnsi="宋体"/>
                <w:sz w:val="15"/>
                <w:szCs w:val="24"/>
              </w:rPr>
            </w:pPr>
            <w:r w:rsidRPr="00087B64">
              <w:rPr>
                <w:sz w:val="15"/>
              </w:rPr>
              <w:t>-        UE have N attempts within T,</w:t>
            </w:r>
            <w:r w:rsidRPr="00087B64">
              <w:rPr>
                <w:rStyle w:val="apple-converted-space"/>
                <w:sz w:val="15"/>
              </w:rPr>
              <w:t> </w:t>
            </w:r>
          </w:p>
          <w:p w14:paraId="0ADEDE33" w14:textId="77777777" w:rsidR="00087B64" w:rsidRPr="00087B64" w:rsidRDefault="00087B64">
            <w:pPr>
              <w:rPr>
                <w:rFonts w:ascii="宋体" w:hAnsi="宋体"/>
                <w:sz w:val="15"/>
                <w:szCs w:val="24"/>
              </w:rPr>
            </w:pPr>
            <w:r w:rsidRPr="00087B64">
              <w:rPr>
                <w:sz w:val="15"/>
              </w:rPr>
              <w:t>·    Company to report (FAR</w:t>
            </w:r>
            <w:r w:rsidRPr="00087B64">
              <w:rPr>
                <w:rStyle w:val="apple-converted-space"/>
                <w:sz w:val="15"/>
              </w:rPr>
              <w:t> </w:t>
            </w:r>
            <w:r w:rsidRPr="00087B64">
              <w:rPr>
                <w:sz w:val="15"/>
              </w:rPr>
              <w:t>target, T, N)</w:t>
            </w:r>
          </w:p>
          <w:p w14:paraId="22FEFCA8" w14:textId="77777777" w:rsidR="00087B64" w:rsidRPr="00087B64" w:rsidRDefault="00087B64">
            <w:pPr>
              <w:rPr>
                <w:rFonts w:ascii="宋体" w:hAnsi="宋体"/>
                <w:sz w:val="15"/>
                <w:szCs w:val="24"/>
              </w:rPr>
            </w:pPr>
            <w:r w:rsidRPr="00087B64">
              <w:rPr>
                <w:sz w:val="15"/>
              </w:rPr>
              <w:t>-        For example, </w:t>
            </w:r>
          </w:p>
          <w:p w14:paraId="2B2F805D" w14:textId="77777777" w:rsidR="00087B64" w:rsidRPr="00087B64" w:rsidRDefault="00087B64">
            <w:pPr>
              <w:rPr>
                <w:rFonts w:ascii="宋体" w:hAnsi="宋体"/>
                <w:sz w:val="15"/>
                <w:szCs w:val="24"/>
              </w:rPr>
            </w:pPr>
            <w:r w:rsidRPr="00087B64">
              <w:rPr>
                <w:sz w:val="15"/>
              </w:rPr>
              <w:t>·   if UE performs multiple correlations for a sequence in the monitor occasion, these correlations are considered as UE implementation in ONE trial/attempt.</w:t>
            </w:r>
          </w:p>
          <w:p w14:paraId="585C46A0" w14:textId="77777777" w:rsidR="00087B64" w:rsidRPr="00087B64" w:rsidRDefault="00087B64">
            <w:pPr>
              <w:rPr>
                <w:rFonts w:ascii="宋体" w:hAnsi="宋体"/>
                <w:sz w:val="15"/>
                <w:szCs w:val="24"/>
              </w:rPr>
            </w:pPr>
            <w:r w:rsidRPr="00087B64">
              <w:rPr>
                <w:sz w:val="15"/>
              </w:rPr>
              <w:t>·   </w:t>
            </w:r>
            <w:r w:rsidRPr="00087B64">
              <w:rPr>
                <w:color w:val="FF0000"/>
                <w:sz w:val="15"/>
              </w:rPr>
              <w:t>if UE performs decoding (including e.g., CRC check) in a monitor occasion, a single decoding is considered as ONE trial/attempt.</w:t>
            </w:r>
          </w:p>
          <w:p w14:paraId="670E55F8" w14:textId="77777777" w:rsidR="00087B64" w:rsidRPr="00087B64" w:rsidRDefault="00087B64">
            <w:pPr>
              <w:rPr>
                <w:rFonts w:ascii="宋体" w:hAnsi="宋体"/>
                <w:sz w:val="15"/>
                <w:szCs w:val="24"/>
              </w:rPr>
            </w:pPr>
            <w:r w:rsidRPr="00087B64">
              <w:rPr>
                <w:sz w:val="15"/>
              </w:rPr>
              <w:t>-        If UE performs  N</w:t>
            </w:r>
            <w:r w:rsidRPr="00087B64">
              <w:rPr>
                <w:rStyle w:val="apple-converted-space"/>
                <w:sz w:val="15"/>
              </w:rPr>
              <w:t> </w:t>
            </w:r>
            <w:r w:rsidRPr="00087B64">
              <w:rPr>
                <w:sz w:val="15"/>
              </w:rPr>
              <w:t>non-overlap</w:t>
            </w:r>
            <w:r w:rsidRPr="00087B64">
              <w:rPr>
                <w:rStyle w:val="apple-converted-space"/>
                <w:sz w:val="15"/>
              </w:rPr>
              <w:t> </w:t>
            </w:r>
            <w:r w:rsidRPr="00087B64">
              <w:rPr>
                <w:sz w:val="15"/>
              </w:rPr>
              <w:t>attempts</w:t>
            </w:r>
            <w:r w:rsidRPr="00087B64">
              <w:rPr>
                <w:rStyle w:val="apple-converted-space"/>
                <w:sz w:val="15"/>
              </w:rPr>
              <w:t> </w:t>
            </w:r>
            <w:r w:rsidRPr="00087B64">
              <w:rPr>
                <w:sz w:val="15"/>
              </w:rPr>
              <w:t>within the reference time duration, the false alarm event for the attempts are assumed as independent.</w:t>
            </w:r>
          </w:p>
          <w:p w14:paraId="2C04EFE0" w14:textId="77777777" w:rsidR="00087B64" w:rsidRPr="00087B64" w:rsidRDefault="00087B64">
            <w:pPr>
              <w:rPr>
                <w:sz w:val="15"/>
              </w:rPr>
            </w:pPr>
            <w:r w:rsidRPr="00087B64">
              <w:rPr>
                <w:sz w:val="15"/>
              </w:rPr>
              <w:t>Companies</w:t>
            </w:r>
            <w:r w:rsidRPr="00087B64">
              <w:rPr>
                <w:rStyle w:val="apple-converted-space"/>
                <w:sz w:val="15"/>
              </w:rPr>
              <w:t> </w:t>
            </w:r>
            <w:r w:rsidRPr="00087B64">
              <w:rPr>
                <w:sz w:val="15"/>
              </w:rPr>
              <w:t>to</w:t>
            </w:r>
            <w:r w:rsidRPr="00087B64">
              <w:rPr>
                <w:rStyle w:val="apple-converted-space"/>
                <w:sz w:val="15"/>
              </w:rPr>
              <w:t> </w:t>
            </w:r>
            <w:r w:rsidRPr="00087B64">
              <w:rPr>
                <w:sz w:val="15"/>
              </w:rPr>
              <w:t>provide the assumed side conditions to attain the used FAR over T or per one attempt e.g. CRC/sequence length in LP-WUS design</w:t>
            </w:r>
          </w:p>
          <w:p w14:paraId="5473239D" w14:textId="77777777" w:rsidR="00087B64" w:rsidRPr="00087B64" w:rsidRDefault="00087B64">
            <w:pPr>
              <w:rPr>
                <w:rFonts w:ascii="等线" w:eastAsia="等线" w:hAnsi="等线" w:cs="Calibri"/>
                <w:sz w:val="15"/>
                <w:szCs w:val="21"/>
              </w:rPr>
            </w:pPr>
          </w:p>
          <w:p w14:paraId="602A2390" w14:textId="77777777" w:rsidR="00087B64" w:rsidRPr="00087B64" w:rsidRDefault="00087B64">
            <w:pPr>
              <w:rPr>
                <w:sz w:val="15"/>
                <w:shd w:val="clear" w:color="auto" w:fill="FFFF00"/>
                <w:lang w:val="en-GB"/>
              </w:rPr>
            </w:pPr>
            <w:r w:rsidRPr="00087B64">
              <w:rPr>
                <w:b/>
                <w:bCs/>
                <w:sz w:val="15"/>
                <w:shd w:val="clear" w:color="auto" w:fill="FFFF00"/>
                <w:lang w:val="en-GB"/>
              </w:rPr>
              <w:t>[H] Proposals 1A-1-v7</w:t>
            </w:r>
            <w:r w:rsidRPr="00087B64">
              <w:rPr>
                <w:sz w:val="15"/>
                <w:shd w:val="clear" w:color="auto" w:fill="FFFF00"/>
                <w:lang w:val="en-GB"/>
              </w:rPr>
              <w:t>:</w:t>
            </w:r>
          </w:p>
          <w:p w14:paraId="4BA329DF" w14:textId="77777777" w:rsidR="00087B64" w:rsidRPr="00087B64" w:rsidRDefault="00087B64">
            <w:pPr>
              <w:rPr>
                <w:rFonts w:ascii="宋体" w:hAnsi="宋体" w:cs="Calibri"/>
                <w:color w:val="FF0000"/>
                <w:sz w:val="15"/>
                <w:szCs w:val="24"/>
              </w:rPr>
            </w:pPr>
            <w:r w:rsidRPr="00087B64">
              <w:rPr>
                <w:rFonts w:ascii="宋体" w:hAnsi="宋体" w:hint="eastAsia"/>
                <w:color w:val="FF0000"/>
                <w:sz w:val="15"/>
                <w:szCs w:val="24"/>
              </w:rPr>
              <w:t>Working assumption:</w:t>
            </w:r>
          </w:p>
          <w:p w14:paraId="4D8A32B1" w14:textId="77777777" w:rsidR="00087B64" w:rsidRPr="00087B64" w:rsidRDefault="00087B64">
            <w:pPr>
              <w:rPr>
                <w:rFonts w:ascii="宋体" w:hAnsi="宋体"/>
                <w:sz w:val="15"/>
                <w:szCs w:val="24"/>
              </w:rPr>
            </w:pPr>
            <w:r w:rsidRPr="00087B64">
              <w:rPr>
                <w:sz w:val="15"/>
              </w:rPr>
              <w:t xml:space="preserve">For evaluation purpose, FAR target is determined across a reference time duration T of one or multiple </w:t>
            </w:r>
            <w:r w:rsidRPr="00087B64">
              <w:rPr>
                <w:color w:val="FF0000"/>
                <w:sz w:val="15"/>
              </w:rPr>
              <w:t>LP-</w:t>
            </w:r>
            <w:r w:rsidRPr="00087B64">
              <w:rPr>
                <w:sz w:val="15"/>
              </w:rPr>
              <w:t>WUS attempts/trials,</w:t>
            </w:r>
          </w:p>
          <w:p w14:paraId="49C7929B" w14:textId="77777777" w:rsidR="00087B64" w:rsidRPr="00087B64" w:rsidRDefault="00087B64">
            <w:pPr>
              <w:rPr>
                <w:rFonts w:ascii="宋体" w:hAnsi="宋体"/>
                <w:sz w:val="15"/>
                <w:szCs w:val="24"/>
              </w:rPr>
            </w:pPr>
            <w:r w:rsidRPr="00087B64">
              <w:rPr>
                <w:sz w:val="15"/>
              </w:rPr>
              <w:lastRenderedPageBreak/>
              <w:t>-        UE have N attempts within T,</w:t>
            </w:r>
            <w:r w:rsidRPr="00087B64">
              <w:rPr>
                <w:rStyle w:val="apple-converted-space"/>
                <w:sz w:val="15"/>
              </w:rPr>
              <w:t> </w:t>
            </w:r>
          </w:p>
          <w:p w14:paraId="08502A24" w14:textId="77777777" w:rsidR="00087B64" w:rsidRPr="00087B64" w:rsidRDefault="00087B64">
            <w:pPr>
              <w:rPr>
                <w:rFonts w:ascii="宋体" w:hAnsi="宋体"/>
                <w:sz w:val="15"/>
                <w:szCs w:val="24"/>
              </w:rPr>
            </w:pPr>
            <w:r w:rsidRPr="00087B64">
              <w:rPr>
                <w:sz w:val="15"/>
              </w:rPr>
              <w:t>·    Company to report (FAR</w:t>
            </w:r>
            <w:r w:rsidRPr="00087B64">
              <w:rPr>
                <w:rStyle w:val="apple-converted-space"/>
                <w:sz w:val="15"/>
              </w:rPr>
              <w:t> </w:t>
            </w:r>
            <w:r w:rsidRPr="00087B64">
              <w:rPr>
                <w:sz w:val="15"/>
              </w:rPr>
              <w:t>target, T, N)</w:t>
            </w:r>
          </w:p>
          <w:p w14:paraId="066D54CA" w14:textId="77777777" w:rsidR="00087B64" w:rsidRPr="00087B64" w:rsidRDefault="00087B64">
            <w:pPr>
              <w:rPr>
                <w:rFonts w:ascii="宋体" w:hAnsi="宋体"/>
                <w:sz w:val="15"/>
                <w:szCs w:val="24"/>
              </w:rPr>
            </w:pPr>
            <w:r w:rsidRPr="00087B64">
              <w:rPr>
                <w:sz w:val="15"/>
              </w:rPr>
              <w:t>-        For example, </w:t>
            </w:r>
          </w:p>
          <w:p w14:paraId="2B5A7538" w14:textId="77777777" w:rsidR="00087B64" w:rsidRPr="00087B64" w:rsidRDefault="00087B64">
            <w:pPr>
              <w:rPr>
                <w:rFonts w:ascii="宋体" w:hAnsi="宋体"/>
                <w:sz w:val="15"/>
                <w:szCs w:val="24"/>
              </w:rPr>
            </w:pPr>
            <w:r w:rsidRPr="00087B64">
              <w:rPr>
                <w:sz w:val="15"/>
              </w:rPr>
              <w:t xml:space="preserve">·   if UE </w:t>
            </w:r>
            <w:r w:rsidRPr="00087B64">
              <w:rPr>
                <w:strike/>
                <w:color w:val="FF0000"/>
                <w:sz w:val="15"/>
              </w:rPr>
              <w:t>performs</w:t>
            </w:r>
            <w:r w:rsidRPr="00087B64">
              <w:rPr>
                <w:color w:val="FF0000"/>
                <w:sz w:val="15"/>
              </w:rPr>
              <w:t xml:space="preserve"> make a single decision (e.g., comparison with threshold) based on</w:t>
            </w:r>
            <w:r w:rsidRPr="00087B64">
              <w:rPr>
                <w:sz w:val="15"/>
              </w:rPr>
              <w:t xml:space="preserve"> multiple correlations for a sequence in the monitor occasion, these correlations are considered as UE implementation in ONE trial/attempt.</w:t>
            </w:r>
          </w:p>
          <w:p w14:paraId="484FA2C9" w14:textId="77777777" w:rsidR="00087B64" w:rsidRPr="00087B64" w:rsidRDefault="00087B64">
            <w:pPr>
              <w:rPr>
                <w:rFonts w:ascii="宋体" w:hAnsi="宋体"/>
                <w:sz w:val="15"/>
                <w:szCs w:val="24"/>
              </w:rPr>
            </w:pPr>
            <w:r w:rsidRPr="00087B64">
              <w:rPr>
                <w:sz w:val="15"/>
              </w:rPr>
              <w:t>·   </w:t>
            </w:r>
            <w:r w:rsidRPr="00087B64">
              <w:rPr>
                <w:color w:val="FF0000"/>
                <w:sz w:val="15"/>
              </w:rPr>
              <w:t>if UE performs decoding (including e.g., CRC check) in a monitor occasion, a single decoding is considered as ONE trial/attempt.</w:t>
            </w:r>
          </w:p>
          <w:p w14:paraId="3224D0C3" w14:textId="77777777" w:rsidR="00087B64" w:rsidRPr="00087B64" w:rsidRDefault="00087B64">
            <w:pPr>
              <w:rPr>
                <w:rFonts w:ascii="宋体" w:hAnsi="宋体"/>
                <w:sz w:val="15"/>
                <w:szCs w:val="24"/>
              </w:rPr>
            </w:pPr>
            <w:r w:rsidRPr="00087B64">
              <w:rPr>
                <w:sz w:val="15"/>
              </w:rPr>
              <w:t>-        If UE performs  N</w:t>
            </w:r>
            <w:r w:rsidRPr="00087B64">
              <w:rPr>
                <w:rStyle w:val="apple-converted-space"/>
                <w:sz w:val="15"/>
              </w:rPr>
              <w:t> </w:t>
            </w:r>
            <w:r w:rsidRPr="00087B64">
              <w:rPr>
                <w:sz w:val="15"/>
              </w:rPr>
              <w:t>non-overlap</w:t>
            </w:r>
            <w:r w:rsidRPr="00087B64">
              <w:rPr>
                <w:rStyle w:val="apple-converted-space"/>
                <w:sz w:val="15"/>
              </w:rPr>
              <w:t> </w:t>
            </w:r>
            <w:r w:rsidRPr="00087B64">
              <w:rPr>
                <w:sz w:val="15"/>
              </w:rPr>
              <w:t>attempts</w:t>
            </w:r>
            <w:r w:rsidRPr="00087B64">
              <w:rPr>
                <w:rStyle w:val="apple-converted-space"/>
                <w:sz w:val="15"/>
              </w:rPr>
              <w:t> </w:t>
            </w:r>
            <w:r w:rsidRPr="00087B64">
              <w:rPr>
                <w:sz w:val="15"/>
              </w:rPr>
              <w:t>within the reference time duration, the false alarm event for the attempts are assumed as independent.</w:t>
            </w:r>
          </w:p>
          <w:p w14:paraId="49699737" w14:textId="77777777" w:rsidR="00087B64" w:rsidRPr="00087B64" w:rsidRDefault="00087B64">
            <w:pPr>
              <w:rPr>
                <w:rFonts w:ascii="等线" w:eastAsia="等线" w:hAnsi="等线"/>
                <w:sz w:val="15"/>
                <w:szCs w:val="21"/>
              </w:rPr>
            </w:pPr>
            <w:r w:rsidRPr="00087B64">
              <w:rPr>
                <w:sz w:val="15"/>
              </w:rPr>
              <w:t>Companies</w:t>
            </w:r>
            <w:r w:rsidRPr="00087B64">
              <w:rPr>
                <w:rStyle w:val="apple-converted-space"/>
                <w:sz w:val="15"/>
              </w:rPr>
              <w:t> </w:t>
            </w:r>
            <w:r w:rsidRPr="00087B64">
              <w:rPr>
                <w:sz w:val="15"/>
              </w:rPr>
              <w:t>to</w:t>
            </w:r>
            <w:r w:rsidRPr="00087B64">
              <w:rPr>
                <w:rStyle w:val="apple-converted-space"/>
                <w:sz w:val="15"/>
              </w:rPr>
              <w:t> </w:t>
            </w:r>
            <w:r w:rsidRPr="00087B64">
              <w:rPr>
                <w:sz w:val="15"/>
              </w:rPr>
              <w:t>provide the assumed side conditions to attain the used FAR over T or per one attempt e.g. CRC/sequence length in LP-WUS design</w:t>
            </w:r>
          </w:p>
        </w:tc>
        <w:tc>
          <w:tcPr>
            <w:tcW w:w="2219" w:type="pct"/>
            <w:tcBorders>
              <w:top w:val="nil"/>
              <w:left w:val="nil"/>
              <w:bottom w:val="single" w:sz="8" w:space="0" w:color="auto"/>
              <w:right w:val="single" w:sz="8" w:space="0" w:color="auto"/>
            </w:tcBorders>
            <w:tcMar>
              <w:top w:w="0" w:type="dxa"/>
              <w:left w:w="108" w:type="dxa"/>
              <w:bottom w:w="0" w:type="dxa"/>
              <w:right w:w="108" w:type="dxa"/>
            </w:tcMar>
          </w:tcPr>
          <w:p w14:paraId="72DAF2AB" w14:textId="77777777" w:rsidR="00087B64" w:rsidRPr="00087B64" w:rsidRDefault="00087B64">
            <w:pPr>
              <w:rPr>
                <w:rFonts w:ascii="宋体" w:hAnsi="宋体"/>
                <w:sz w:val="15"/>
                <w:szCs w:val="24"/>
              </w:rPr>
            </w:pPr>
            <w:r w:rsidRPr="00087B64">
              <w:rPr>
                <w:rFonts w:ascii="等线" w:eastAsia="等线" w:hAnsi="等线" w:hint="eastAsia"/>
                <w:b/>
                <w:bCs/>
                <w:sz w:val="15"/>
                <w:szCs w:val="21"/>
              </w:rPr>
              <w:lastRenderedPageBreak/>
              <w:t>Ericsson</w:t>
            </w:r>
            <w:r w:rsidRPr="00087B64">
              <w:rPr>
                <w:rFonts w:ascii="等线" w:eastAsia="等线" w:hAnsi="等线" w:hint="eastAsia"/>
                <w:sz w:val="15"/>
                <w:szCs w:val="21"/>
              </w:rPr>
              <w:t>:</w:t>
            </w:r>
          </w:p>
          <w:p w14:paraId="549C7438" w14:textId="77777777" w:rsidR="00087B64" w:rsidRPr="00087B64" w:rsidRDefault="00087B64">
            <w:pPr>
              <w:rPr>
                <w:rFonts w:ascii="宋体" w:hAnsi="宋体"/>
                <w:sz w:val="15"/>
                <w:szCs w:val="24"/>
              </w:rPr>
            </w:pPr>
            <w:r w:rsidRPr="00087B64">
              <w:rPr>
                <w:rFonts w:ascii="等线" w:eastAsia="等线" w:hAnsi="等线" w:hint="eastAsia"/>
                <w:sz w:val="15"/>
                <w:szCs w:val="21"/>
              </w:rPr>
              <w:t>1) Update to</w:t>
            </w:r>
            <w:r w:rsidRPr="00087B64">
              <w:rPr>
                <w:rStyle w:val="apple-converted-space"/>
                <w:rFonts w:ascii="宋体" w:hAnsi="宋体" w:hint="eastAsia"/>
                <w:sz w:val="15"/>
                <w:szCs w:val="21"/>
              </w:rPr>
              <w:t> </w:t>
            </w:r>
            <w:r w:rsidRPr="00087B64">
              <w:rPr>
                <w:rFonts w:ascii="宋体" w:hAnsi="宋体" w:hint="eastAsia"/>
                <w:sz w:val="15"/>
                <w:szCs w:val="21"/>
              </w:rPr>
              <w:t>“</w:t>
            </w:r>
            <w:r w:rsidRPr="00087B64">
              <w:rPr>
                <w:sz w:val="15"/>
              </w:rPr>
              <w:t>Company to report (FAR</w:t>
            </w:r>
            <w:r w:rsidRPr="00087B64">
              <w:rPr>
                <w:sz w:val="15"/>
                <w:shd w:val="clear" w:color="auto" w:fill="00FFFF"/>
              </w:rPr>
              <w:t>target</w:t>
            </w:r>
            <w:r w:rsidRPr="00087B64">
              <w:rPr>
                <w:sz w:val="15"/>
              </w:rPr>
              <w:t>, T, N)</w:t>
            </w:r>
            <w:r w:rsidRPr="00087B64">
              <w:rPr>
                <w:rFonts w:ascii="宋体" w:hAnsi="宋体" w:hint="eastAsia"/>
                <w:sz w:val="15"/>
                <w:szCs w:val="21"/>
              </w:rPr>
              <w:t>”</w:t>
            </w:r>
            <w:r w:rsidRPr="00087B64">
              <w:rPr>
                <w:rStyle w:val="apple-converted-space"/>
                <w:rFonts w:ascii="宋体" w:hAnsi="宋体" w:hint="eastAsia"/>
                <w:sz w:val="15"/>
                <w:szCs w:val="21"/>
              </w:rPr>
              <w:t> </w:t>
            </w:r>
            <w:r w:rsidRPr="00087B64">
              <w:rPr>
                <w:rFonts w:ascii="等线" w:eastAsia="等线" w:hAnsi="等线" w:hint="eastAsia"/>
                <w:sz w:val="15"/>
                <w:szCs w:val="21"/>
              </w:rPr>
              <w:t>to align terminology with first bullet.</w:t>
            </w:r>
          </w:p>
          <w:p w14:paraId="112369FA" w14:textId="77777777" w:rsidR="00087B64" w:rsidRPr="00087B64" w:rsidRDefault="00087B64">
            <w:pPr>
              <w:rPr>
                <w:rFonts w:ascii="宋体" w:hAnsi="宋体"/>
                <w:sz w:val="15"/>
                <w:szCs w:val="24"/>
              </w:rPr>
            </w:pPr>
            <w:r w:rsidRPr="00087B64">
              <w:rPr>
                <w:rFonts w:ascii="宋体" w:hAnsi="宋体" w:hint="eastAsia"/>
                <w:sz w:val="15"/>
                <w:szCs w:val="21"/>
              </w:rPr>
              <w:t> </w:t>
            </w:r>
          </w:p>
          <w:p w14:paraId="16A5694D" w14:textId="77777777" w:rsidR="00087B64" w:rsidRPr="00087B64" w:rsidRDefault="00087B64">
            <w:pPr>
              <w:rPr>
                <w:rFonts w:ascii="宋体" w:hAnsi="宋体"/>
                <w:sz w:val="15"/>
                <w:szCs w:val="24"/>
              </w:rPr>
            </w:pPr>
            <w:r w:rsidRPr="00087B64">
              <w:rPr>
                <w:rFonts w:ascii="等线" w:eastAsia="等线" w:hAnsi="等线" w:hint="eastAsia"/>
                <w:sz w:val="15"/>
                <w:szCs w:val="21"/>
              </w:rPr>
              <w:t>2) It is not clear how following is possible when UE does not have sync</w:t>
            </w:r>
            <w:r w:rsidRPr="00087B64">
              <w:rPr>
                <w:rStyle w:val="apple-converted-space"/>
                <w:rFonts w:ascii="宋体" w:hAnsi="宋体" w:hint="eastAsia"/>
                <w:sz w:val="15"/>
                <w:szCs w:val="21"/>
              </w:rPr>
              <w:t> </w:t>
            </w:r>
            <w:r w:rsidRPr="00087B64">
              <w:rPr>
                <w:rFonts w:ascii="等线" w:eastAsia="等线" w:hAnsi="等线" w:hint="eastAsia"/>
                <w:sz w:val="15"/>
                <w:szCs w:val="21"/>
              </w:rPr>
              <w:t>– “</w:t>
            </w:r>
            <w:r w:rsidRPr="00087B64">
              <w:rPr>
                <w:sz w:val="15"/>
              </w:rPr>
              <w:t>UE have N attempts within T, where N is the number of LP-WUS transmission occasions with in T</w:t>
            </w:r>
            <w:r w:rsidRPr="00087B64">
              <w:rPr>
                <w:rFonts w:ascii="宋体" w:hAnsi="宋体" w:hint="eastAsia"/>
                <w:sz w:val="15"/>
              </w:rPr>
              <w:t>”</w:t>
            </w:r>
            <w:r w:rsidRPr="00087B64">
              <w:rPr>
                <w:sz w:val="15"/>
              </w:rPr>
              <w:t>.</w:t>
            </w:r>
            <w:r w:rsidRPr="00087B64">
              <w:rPr>
                <w:rFonts w:ascii="等线" w:eastAsia="等线" w:hAnsi="等线" w:hint="eastAsia"/>
                <w:sz w:val="15"/>
                <w:szCs w:val="21"/>
              </w:rPr>
              <w:t>Suggest updating first bullet as</w:t>
            </w:r>
            <w:r w:rsidRPr="00087B64">
              <w:rPr>
                <w:rFonts w:ascii="宋体" w:hAnsi="宋体" w:hint="eastAsia"/>
                <w:sz w:val="15"/>
                <w:szCs w:val="21"/>
              </w:rPr>
              <w:t> </w:t>
            </w:r>
            <w:r w:rsidRPr="00087B64">
              <w:rPr>
                <w:rStyle w:val="apple-converted-space"/>
                <w:rFonts w:ascii="宋体" w:hAnsi="宋体" w:hint="eastAsia"/>
                <w:sz w:val="15"/>
                <w:szCs w:val="21"/>
              </w:rPr>
              <w:t> </w:t>
            </w:r>
            <w:r w:rsidRPr="00087B64">
              <w:rPr>
                <w:rFonts w:ascii="等线" w:eastAsia="等线" w:hAnsi="等线" w:hint="eastAsia"/>
                <w:sz w:val="15"/>
                <w:szCs w:val="21"/>
              </w:rPr>
              <w:t>“</w:t>
            </w:r>
            <w:r w:rsidRPr="00087B64">
              <w:rPr>
                <w:sz w:val="15"/>
              </w:rPr>
              <w:t>UE have N attempts within T,</w:t>
            </w:r>
            <w:r w:rsidRPr="00087B64">
              <w:rPr>
                <w:rStyle w:val="apple-converted-space"/>
                <w:sz w:val="15"/>
              </w:rPr>
              <w:t> </w:t>
            </w:r>
            <w:r w:rsidRPr="00087B64">
              <w:rPr>
                <w:strike/>
                <w:sz w:val="15"/>
                <w:shd w:val="clear" w:color="auto" w:fill="00FFFF"/>
              </w:rPr>
              <w:t>where N is the number of LP-WUS transmission occasions with in T</w:t>
            </w:r>
            <w:r w:rsidRPr="00087B64">
              <w:rPr>
                <w:sz w:val="15"/>
              </w:rPr>
              <w:t>”</w:t>
            </w:r>
            <w:r w:rsidRPr="00087B64">
              <w:rPr>
                <w:rStyle w:val="apple-converted-space"/>
                <w:sz w:val="15"/>
              </w:rPr>
              <w:t> </w:t>
            </w:r>
            <w:r w:rsidRPr="00087B64">
              <w:rPr>
                <w:rFonts w:ascii="等线" w:eastAsia="等线" w:hAnsi="等线" w:hint="eastAsia"/>
                <w:sz w:val="15"/>
                <w:szCs w:val="21"/>
              </w:rPr>
              <w:t>and also the third bullet</w:t>
            </w:r>
            <w:r w:rsidRPr="00087B64">
              <w:rPr>
                <w:rStyle w:val="apple-converted-space"/>
                <w:sz w:val="15"/>
              </w:rPr>
              <w:t> </w:t>
            </w:r>
            <w:r w:rsidRPr="00087B64">
              <w:rPr>
                <w:sz w:val="15"/>
              </w:rPr>
              <w:t>“If UE performs</w:t>
            </w:r>
            <w:r w:rsidRPr="00087B64">
              <w:rPr>
                <w:strike/>
                <w:color w:val="538135"/>
                <w:sz w:val="15"/>
              </w:rPr>
              <w:t>multiple non-overlapping</w:t>
            </w:r>
            <w:r w:rsidRPr="00087B64">
              <w:rPr>
                <w:rStyle w:val="apple-converted-space"/>
                <w:color w:val="538135"/>
                <w:sz w:val="15"/>
              </w:rPr>
              <w:t> </w:t>
            </w:r>
            <w:r w:rsidRPr="00087B64">
              <w:rPr>
                <w:color w:val="538135"/>
                <w:sz w:val="15"/>
                <w:u w:val="single"/>
              </w:rPr>
              <w:t>N attempts</w:t>
            </w:r>
            <w:r w:rsidRPr="00087B64">
              <w:rPr>
                <w:rStyle w:val="apple-converted-space"/>
                <w:color w:val="538135"/>
                <w:sz w:val="15"/>
                <w:u w:val="single"/>
              </w:rPr>
              <w:t> </w:t>
            </w:r>
            <w:r w:rsidRPr="00087B64">
              <w:rPr>
                <w:strike/>
                <w:color w:val="538135"/>
                <w:sz w:val="15"/>
                <w:u w:val="single"/>
                <w:shd w:val="clear" w:color="auto" w:fill="00FFFF"/>
              </w:rPr>
              <w:t>for the N occasions</w:t>
            </w:r>
            <w:r w:rsidRPr="00087B64">
              <w:rPr>
                <w:rStyle w:val="apple-converted-space"/>
                <w:sz w:val="15"/>
              </w:rPr>
              <w:t> </w:t>
            </w:r>
            <w:r w:rsidRPr="00087B64">
              <w:rPr>
                <w:sz w:val="15"/>
              </w:rPr>
              <w:t>within the reference time duration, the false alarm event for the attempts are assumed as independent”</w:t>
            </w:r>
          </w:p>
          <w:p w14:paraId="62C55B67" w14:textId="77777777" w:rsidR="00087B64" w:rsidRPr="00087B64" w:rsidRDefault="00087B64">
            <w:pPr>
              <w:rPr>
                <w:rFonts w:ascii="宋体" w:hAnsi="宋体"/>
                <w:sz w:val="15"/>
                <w:szCs w:val="24"/>
              </w:rPr>
            </w:pPr>
            <w:r w:rsidRPr="00087B64">
              <w:rPr>
                <w:rFonts w:ascii="宋体" w:hAnsi="宋体" w:hint="eastAsia"/>
                <w:sz w:val="15"/>
                <w:szCs w:val="21"/>
              </w:rPr>
              <w:lastRenderedPageBreak/>
              <w:t> </w:t>
            </w:r>
          </w:p>
          <w:p w14:paraId="4850739B" w14:textId="77777777" w:rsidR="00087B64" w:rsidRPr="00087B64" w:rsidRDefault="00087B64">
            <w:pPr>
              <w:rPr>
                <w:rFonts w:ascii="宋体" w:hAnsi="宋体"/>
                <w:sz w:val="15"/>
                <w:szCs w:val="24"/>
              </w:rPr>
            </w:pPr>
            <w:r w:rsidRPr="00087B64">
              <w:rPr>
                <w:rFonts w:ascii="宋体" w:hAnsi="宋体" w:hint="eastAsia"/>
                <w:sz w:val="15"/>
                <w:szCs w:val="21"/>
              </w:rPr>
              <w:t> </w:t>
            </w:r>
            <w:r w:rsidRPr="00087B64">
              <w:rPr>
                <w:b/>
                <w:bCs/>
                <w:sz w:val="15"/>
              </w:rPr>
              <w:t>CATT</w:t>
            </w:r>
          </w:p>
          <w:p w14:paraId="516FDE72" w14:textId="77777777" w:rsidR="00087B64" w:rsidRPr="00087B64" w:rsidRDefault="00087B64">
            <w:pPr>
              <w:rPr>
                <w:rFonts w:ascii="宋体" w:hAnsi="宋体"/>
                <w:sz w:val="15"/>
                <w:szCs w:val="24"/>
              </w:rPr>
            </w:pPr>
            <w:r w:rsidRPr="00087B64">
              <w:rPr>
                <w:sz w:val="15"/>
              </w:rPr>
              <w:t>Firstly, we thank the update on the first sub-bullet. But it still confuses us. From the current wording, it means that the T can be any values e.g. 1.28second, 2.56 seconds, 1millisecond, or 1second, right? Thus, We suggest that the sub-bullet can be removed and do not give any</w:t>
            </w:r>
            <w:r w:rsidRPr="00087B64">
              <w:rPr>
                <w:rStyle w:val="apple-converted-space"/>
                <w:sz w:val="15"/>
              </w:rPr>
              <w:t> </w:t>
            </w:r>
            <w:r w:rsidRPr="00087B64">
              <w:rPr>
                <w:sz w:val="15"/>
              </w:rPr>
              <w:t>restricton T values if we want consider T. We think companies report the values of FAR, T and N is enough. Again, we want clarify that the definition of T for FAR determination is not needed technically. From probability theory, FAR is the ratio of error event and the total event. It is not related with any time definition</w:t>
            </w:r>
          </w:p>
          <w:p w14:paraId="4BB58CC9" w14:textId="77777777" w:rsidR="00087B64" w:rsidRPr="00087B64" w:rsidRDefault="00087B64">
            <w:pPr>
              <w:rPr>
                <w:rFonts w:ascii="宋体" w:hAnsi="宋体"/>
                <w:sz w:val="15"/>
                <w:szCs w:val="24"/>
              </w:rPr>
            </w:pPr>
            <w:r w:rsidRPr="00087B64">
              <w:rPr>
                <w:sz w:val="15"/>
              </w:rPr>
              <w:t> </w:t>
            </w:r>
          </w:p>
          <w:p w14:paraId="0EE6DEE7" w14:textId="77777777" w:rsidR="00087B64" w:rsidRPr="00087B64" w:rsidRDefault="00087B64">
            <w:pPr>
              <w:rPr>
                <w:rFonts w:ascii="宋体" w:hAnsi="宋体"/>
                <w:sz w:val="15"/>
                <w:szCs w:val="24"/>
              </w:rPr>
            </w:pPr>
            <w:r w:rsidRPr="00087B64">
              <w:rPr>
                <w:sz w:val="15"/>
                <w:szCs w:val="21"/>
              </w:rPr>
              <w:t> </w:t>
            </w:r>
          </w:p>
          <w:p w14:paraId="4A01FC44" w14:textId="77777777" w:rsidR="00087B64" w:rsidRPr="00087B64" w:rsidRDefault="00087B64">
            <w:pPr>
              <w:rPr>
                <w:rFonts w:ascii="宋体" w:hAnsi="宋体"/>
                <w:sz w:val="15"/>
                <w:szCs w:val="24"/>
              </w:rPr>
            </w:pPr>
            <w:r w:rsidRPr="00087B64">
              <w:rPr>
                <w:b/>
                <w:bCs/>
                <w:sz w:val="15"/>
              </w:rPr>
              <w:t>Apple</w:t>
            </w:r>
          </w:p>
          <w:p w14:paraId="493786F5" w14:textId="77777777" w:rsidR="00087B64" w:rsidRPr="00087B64" w:rsidRDefault="00087B64">
            <w:pPr>
              <w:rPr>
                <w:rFonts w:ascii="宋体" w:hAnsi="宋体"/>
                <w:sz w:val="15"/>
                <w:szCs w:val="24"/>
              </w:rPr>
            </w:pPr>
            <w:r w:rsidRPr="00087B64">
              <w:rPr>
                <w:sz w:val="15"/>
              </w:rPr>
              <w:t>We are fine with the principle.</w:t>
            </w:r>
          </w:p>
          <w:p w14:paraId="72413F11" w14:textId="77777777" w:rsidR="00087B64" w:rsidRPr="00087B64" w:rsidRDefault="00087B64">
            <w:pPr>
              <w:rPr>
                <w:rFonts w:ascii="宋体" w:hAnsi="宋体"/>
                <w:sz w:val="15"/>
                <w:szCs w:val="24"/>
              </w:rPr>
            </w:pPr>
            <w:r w:rsidRPr="00087B64">
              <w:rPr>
                <w:sz w:val="15"/>
              </w:rPr>
              <w:t>However, we still think the following is confusing: “</w:t>
            </w:r>
            <w:r w:rsidRPr="00087B64">
              <w:rPr>
                <w:color w:val="FF0000"/>
                <w:sz w:val="15"/>
              </w:rPr>
              <w:t>For example,</w:t>
            </w:r>
            <w:r w:rsidRPr="00087B64">
              <w:rPr>
                <w:rStyle w:val="apple-converted-space"/>
                <w:color w:val="FF0000"/>
                <w:sz w:val="15"/>
              </w:rPr>
              <w:t> </w:t>
            </w:r>
            <w:r w:rsidRPr="00087B64">
              <w:rPr>
                <w:sz w:val="15"/>
              </w:rPr>
              <w:t>if UE performs multiple correlations for</w:t>
            </w:r>
            <w:r w:rsidRPr="00087B64">
              <w:rPr>
                <w:rStyle w:val="apple-converted-space"/>
                <w:sz w:val="15"/>
              </w:rPr>
              <w:t> </w:t>
            </w:r>
            <w:r w:rsidRPr="00087B64">
              <w:rPr>
                <w:color w:val="FF0000"/>
                <w:sz w:val="15"/>
              </w:rPr>
              <w:t>a</w:t>
            </w:r>
            <w:r w:rsidRPr="00087B64">
              <w:rPr>
                <w:rStyle w:val="apple-converted-space"/>
                <w:color w:val="FF0000"/>
                <w:sz w:val="15"/>
              </w:rPr>
              <w:t> </w:t>
            </w:r>
            <w:r w:rsidRPr="00087B64">
              <w:rPr>
                <w:sz w:val="15"/>
              </w:rPr>
              <w:t>sequence</w:t>
            </w:r>
            <w:r w:rsidRPr="00087B64">
              <w:rPr>
                <w:rStyle w:val="apple-converted-space"/>
                <w:strike/>
                <w:color w:val="FF0000"/>
                <w:sz w:val="15"/>
              </w:rPr>
              <w:t> </w:t>
            </w:r>
            <w:r w:rsidRPr="00087B64">
              <w:rPr>
                <w:strike/>
                <w:color w:val="FF0000"/>
                <w:sz w:val="15"/>
              </w:rPr>
              <w:t>part for potential LP-WUS transmission in that</w:t>
            </w:r>
            <w:r w:rsidRPr="00087B64">
              <w:rPr>
                <w:rStyle w:val="apple-converted-space"/>
                <w:strike/>
                <w:color w:val="FF0000"/>
                <w:sz w:val="15"/>
              </w:rPr>
              <w:t> </w:t>
            </w:r>
            <w:r w:rsidRPr="00087B64">
              <w:rPr>
                <w:color w:val="FF0000"/>
                <w:sz w:val="15"/>
              </w:rPr>
              <w:t>in the</w:t>
            </w:r>
            <w:r w:rsidRPr="00087B64">
              <w:rPr>
                <w:rStyle w:val="apple-converted-space"/>
                <w:color w:val="FF0000"/>
                <w:sz w:val="15"/>
              </w:rPr>
              <w:t> </w:t>
            </w:r>
            <w:r w:rsidRPr="00087B64">
              <w:rPr>
                <w:sz w:val="15"/>
              </w:rPr>
              <w:t>monitor occasion, these correlations are considered as UE implementation in ONE trial/attempt.” This does not seem necessary, as long as the FAR over the time duration T is reported. Does it make any difference if the UE considers it as a single attempts or multiple attempts?</w:t>
            </w:r>
          </w:p>
          <w:p w14:paraId="4C1D55C1" w14:textId="77777777" w:rsidR="00087B64" w:rsidRPr="00087B64" w:rsidRDefault="00087B64">
            <w:pPr>
              <w:rPr>
                <w:rFonts w:ascii="宋体" w:hAnsi="宋体"/>
                <w:sz w:val="15"/>
                <w:szCs w:val="24"/>
              </w:rPr>
            </w:pPr>
            <w:r w:rsidRPr="00087B64">
              <w:rPr>
                <w:sz w:val="15"/>
              </w:rPr>
              <w:t>For the bullet “If UE performs</w:t>
            </w:r>
            <w:r w:rsidRPr="00087B64">
              <w:rPr>
                <w:rStyle w:val="apple-converted-space"/>
                <w:sz w:val="15"/>
              </w:rPr>
              <w:t> </w:t>
            </w:r>
            <w:r w:rsidRPr="00087B64">
              <w:rPr>
                <w:strike/>
                <w:color w:val="538135"/>
                <w:sz w:val="15"/>
              </w:rPr>
              <w:t>multiple non-overlapping</w:t>
            </w:r>
            <w:r w:rsidRPr="00087B64">
              <w:rPr>
                <w:rStyle w:val="apple-converted-space"/>
                <w:color w:val="538135"/>
                <w:sz w:val="15"/>
              </w:rPr>
              <w:t> </w:t>
            </w:r>
            <w:r w:rsidRPr="00087B64">
              <w:rPr>
                <w:color w:val="538135"/>
                <w:sz w:val="15"/>
                <w:u w:val="single"/>
              </w:rPr>
              <w:t>N attempts for the N occasions</w:t>
            </w:r>
            <w:r w:rsidRPr="00087B64">
              <w:rPr>
                <w:rStyle w:val="apple-converted-space"/>
                <w:sz w:val="15"/>
              </w:rPr>
              <w:t> </w:t>
            </w:r>
            <w:r w:rsidRPr="00087B64">
              <w:rPr>
                <w:sz w:val="15"/>
              </w:rPr>
              <w:t>within the reference time duration, the false alarm event for the attempts are assumed as independent.”: the revision is unclear to us. The original version seems to make more sense, to assume they are independent if they are non-overlapping. But if there is significant overlap between two attempts, it may not be appropriate to assume they are independent any more. This is especially true for the case with continuous monitoring.</w:t>
            </w:r>
          </w:p>
          <w:p w14:paraId="1C6F9A38" w14:textId="77777777" w:rsidR="00087B64" w:rsidRPr="00087B64" w:rsidRDefault="00087B64">
            <w:pPr>
              <w:rPr>
                <w:rFonts w:ascii="宋体" w:hAnsi="宋体"/>
                <w:sz w:val="15"/>
                <w:szCs w:val="24"/>
              </w:rPr>
            </w:pPr>
            <w:r w:rsidRPr="00087B64">
              <w:rPr>
                <w:sz w:val="15"/>
              </w:rPr>
              <w:t>The question is: do we really need these two bullets? Can we simply let companies report all the details for now, e.g., including how the FAR for the duration T is derived?</w:t>
            </w:r>
          </w:p>
          <w:p w14:paraId="007C064D" w14:textId="77777777" w:rsidR="00087B64" w:rsidRPr="00087B64" w:rsidRDefault="00087B64">
            <w:pPr>
              <w:rPr>
                <w:rFonts w:ascii="宋体" w:hAnsi="宋体"/>
                <w:sz w:val="15"/>
                <w:szCs w:val="24"/>
              </w:rPr>
            </w:pPr>
            <w:r w:rsidRPr="00087B64">
              <w:rPr>
                <w:b/>
                <w:bCs/>
                <w:sz w:val="15"/>
                <w:lang w:val="en-GB"/>
              </w:rPr>
              <w:t> </w:t>
            </w:r>
          </w:p>
          <w:p w14:paraId="310A750A" w14:textId="77777777" w:rsidR="00087B64" w:rsidRPr="00087B64" w:rsidRDefault="00087B64">
            <w:pPr>
              <w:rPr>
                <w:rFonts w:ascii="宋体" w:hAnsi="宋体"/>
                <w:sz w:val="15"/>
                <w:szCs w:val="24"/>
              </w:rPr>
            </w:pPr>
            <w:r w:rsidRPr="00087B64">
              <w:rPr>
                <w:b/>
                <w:bCs/>
                <w:sz w:val="15"/>
                <w:szCs w:val="21"/>
              </w:rPr>
              <w:t>Nokia</w:t>
            </w:r>
            <w:r w:rsidRPr="00087B64">
              <w:rPr>
                <w:sz w:val="15"/>
                <w:szCs w:val="21"/>
              </w:rPr>
              <w:t>: Maybe reword the last note:</w:t>
            </w:r>
          </w:p>
          <w:p w14:paraId="7938DBE5" w14:textId="77777777" w:rsidR="00087B64" w:rsidRPr="00087B64" w:rsidRDefault="00087B64">
            <w:pPr>
              <w:rPr>
                <w:rFonts w:ascii="宋体" w:hAnsi="宋体"/>
                <w:sz w:val="15"/>
                <w:szCs w:val="24"/>
              </w:rPr>
            </w:pPr>
            <w:r w:rsidRPr="00087B64">
              <w:rPr>
                <w:strike/>
                <w:color w:val="538135"/>
                <w:sz w:val="15"/>
              </w:rPr>
              <w:t>Power saving evaluations that</w:t>
            </w:r>
            <w:r w:rsidRPr="00087B64">
              <w:rPr>
                <w:rStyle w:val="apple-converted-space"/>
                <w:color w:val="538135"/>
                <w:sz w:val="15"/>
              </w:rPr>
              <w:t> </w:t>
            </w:r>
            <w:r w:rsidRPr="00087B64">
              <w:rPr>
                <w:strike/>
                <w:color w:val="538135"/>
                <w:sz w:val="15"/>
              </w:rPr>
              <w:t>c</w:t>
            </w:r>
            <w:r w:rsidRPr="00087B64">
              <w:rPr>
                <w:color w:val="538135"/>
                <w:sz w:val="15"/>
                <w:u w:val="single"/>
              </w:rPr>
              <w:t>C</w:t>
            </w:r>
            <w:r w:rsidRPr="00087B64">
              <w:rPr>
                <w:color w:val="538135"/>
                <w:sz w:val="15"/>
              </w:rPr>
              <w:t>ompanies</w:t>
            </w:r>
            <w:r w:rsidRPr="00087B64">
              <w:rPr>
                <w:rStyle w:val="apple-converted-space"/>
                <w:color w:val="538135"/>
                <w:sz w:val="15"/>
              </w:rPr>
              <w:t> </w:t>
            </w:r>
            <w:r w:rsidRPr="00087B64">
              <w:rPr>
                <w:color w:val="538135"/>
                <w:sz w:val="15"/>
                <w:u w:val="single"/>
              </w:rPr>
              <w:t>to</w:t>
            </w:r>
            <w:r w:rsidRPr="00087B64">
              <w:rPr>
                <w:rStyle w:val="apple-converted-space"/>
                <w:color w:val="538135"/>
                <w:sz w:val="15"/>
                <w:u w:val="single"/>
              </w:rPr>
              <w:t> </w:t>
            </w:r>
            <w:r w:rsidRPr="00087B64">
              <w:rPr>
                <w:color w:val="538135"/>
                <w:sz w:val="15"/>
              </w:rPr>
              <w:t>provide the assumed side conditions to attain the used FAR over T or per one attempt e.g. CRC/sequence length in LP-WUS design</w:t>
            </w:r>
          </w:p>
          <w:p w14:paraId="1558CEAD" w14:textId="77777777" w:rsidR="00087B64" w:rsidRPr="00087B64" w:rsidRDefault="00087B64">
            <w:pPr>
              <w:rPr>
                <w:rFonts w:ascii="宋体" w:hAnsi="宋体"/>
                <w:sz w:val="15"/>
                <w:szCs w:val="24"/>
              </w:rPr>
            </w:pPr>
            <w:r w:rsidRPr="00087B64">
              <w:rPr>
                <w:rFonts w:ascii="宋体" w:hAnsi="宋体" w:hint="eastAsia"/>
                <w:sz w:val="15"/>
                <w:szCs w:val="21"/>
              </w:rPr>
              <w:t> </w:t>
            </w:r>
          </w:p>
          <w:p w14:paraId="0AFD8311" w14:textId="77777777" w:rsidR="00087B64" w:rsidRPr="00087B64" w:rsidRDefault="00087B64">
            <w:pPr>
              <w:pStyle w:val="afd"/>
              <w:rPr>
                <w:rFonts w:ascii="Gulim" w:eastAsia="Gulim" w:hAnsi="Gulim"/>
                <w:sz w:val="15"/>
              </w:rPr>
            </w:pPr>
            <w:r w:rsidRPr="00087B64">
              <w:rPr>
                <w:rFonts w:ascii="Gulim" w:eastAsia="Gulim" w:hAnsi="Gulim" w:hint="eastAsia"/>
                <w:sz w:val="15"/>
              </w:rPr>
              <w:lastRenderedPageBreak/>
              <w:t>ZTE, Sanechips: we have some suggestion to address apple's concern, please see the draft folder document.</w:t>
            </w:r>
          </w:p>
          <w:p w14:paraId="3A99C9D7" w14:textId="77777777" w:rsidR="00087B64" w:rsidRPr="00087B64" w:rsidRDefault="00087B64">
            <w:pPr>
              <w:rPr>
                <w:rFonts w:ascii="宋体" w:hAnsi="宋体"/>
                <w:sz w:val="15"/>
                <w:szCs w:val="24"/>
              </w:rPr>
            </w:pPr>
            <w:r w:rsidRPr="00087B64">
              <w:rPr>
                <w:rFonts w:ascii="宋体" w:hAnsi="宋体" w:hint="eastAsia"/>
                <w:b/>
                <w:bCs/>
                <w:sz w:val="15"/>
                <w:szCs w:val="21"/>
              </w:rPr>
              <w:t> </w:t>
            </w:r>
          </w:p>
          <w:p w14:paraId="38E10C75" w14:textId="77777777" w:rsidR="00087B64" w:rsidRPr="00087B64" w:rsidRDefault="00087B64">
            <w:pPr>
              <w:rPr>
                <w:rFonts w:ascii="宋体" w:hAnsi="宋体"/>
                <w:sz w:val="15"/>
                <w:szCs w:val="24"/>
              </w:rPr>
            </w:pPr>
            <w:r w:rsidRPr="00087B64">
              <w:rPr>
                <w:rFonts w:ascii="等线" w:eastAsia="等线" w:hAnsi="等线" w:hint="eastAsia"/>
                <w:b/>
                <w:bCs/>
                <w:sz w:val="15"/>
                <w:szCs w:val="21"/>
              </w:rPr>
              <w:t>ZTE/Sanechips:</w:t>
            </w:r>
          </w:p>
          <w:p w14:paraId="2CA7A5B1" w14:textId="77777777" w:rsidR="00087B64" w:rsidRPr="00087B64" w:rsidRDefault="00087B64">
            <w:pPr>
              <w:rPr>
                <w:rFonts w:ascii="宋体" w:hAnsi="宋体"/>
                <w:sz w:val="15"/>
                <w:szCs w:val="24"/>
              </w:rPr>
            </w:pPr>
            <w:r w:rsidRPr="00087B64">
              <w:rPr>
                <w:sz w:val="15"/>
                <w:szCs w:val="24"/>
              </w:rPr>
              <w:t>Fine.</w:t>
            </w:r>
          </w:p>
          <w:p w14:paraId="368C5231" w14:textId="77777777" w:rsidR="00087B64" w:rsidRPr="00087B64" w:rsidRDefault="00087B64">
            <w:pPr>
              <w:rPr>
                <w:rFonts w:ascii="宋体" w:hAnsi="宋体"/>
                <w:sz w:val="15"/>
                <w:szCs w:val="24"/>
              </w:rPr>
            </w:pPr>
            <w:r w:rsidRPr="00087B64">
              <w:rPr>
                <w:sz w:val="15"/>
                <w:szCs w:val="24"/>
              </w:rPr>
              <w:t>Maybe the following can be modified to address Apple’s second concern.</w:t>
            </w:r>
          </w:p>
          <w:p w14:paraId="4039E1F1" w14:textId="77777777" w:rsidR="00087B64" w:rsidRPr="00087B64" w:rsidRDefault="00087B64">
            <w:pPr>
              <w:rPr>
                <w:rFonts w:ascii="宋体" w:hAnsi="宋体"/>
                <w:sz w:val="15"/>
                <w:szCs w:val="24"/>
              </w:rPr>
            </w:pPr>
            <w:r w:rsidRPr="00087B64">
              <w:rPr>
                <w:sz w:val="15"/>
                <w:szCs w:val="24"/>
              </w:rPr>
              <w:t>If UE performs</w:t>
            </w:r>
            <w:r w:rsidRPr="00087B64">
              <w:rPr>
                <w:rStyle w:val="apple-converted-space"/>
                <w:sz w:val="15"/>
                <w:szCs w:val="24"/>
              </w:rPr>
              <w:t> </w:t>
            </w:r>
            <w:r w:rsidRPr="00087B64">
              <w:rPr>
                <w:color w:val="00B0F0"/>
                <w:sz w:val="15"/>
                <w:szCs w:val="24"/>
              </w:rPr>
              <w:t>multiple non-overlapping</w:t>
            </w:r>
            <w:r w:rsidRPr="00087B64">
              <w:rPr>
                <w:rStyle w:val="apple-converted-space"/>
                <w:color w:val="00B0F0"/>
                <w:sz w:val="15"/>
                <w:szCs w:val="24"/>
              </w:rPr>
              <w:t> </w:t>
            </w:r>
            <w:r w:rsidRPr="00087B64">
              <w:rPr>
                <w:color w:val="538135"/>
                <w:sz w:val="15"/>
                <w:szCs w:val="24"/>
                <w:u w:val="single"/>
              </w:rPr>
              <w:t>N attempts for the N occasions</w:t>
            </w:r>
            <w:r w:rsidRPr="00087B64">
              <w:rPr>
                <w:rStyle w:val="apple-converted-space"/>
                <w:sz w:val="15"/>
                <w:szCs w:val="24"/>
              </w:rPr>
              <w:t> </w:t>
            </w:r>
            <w:r w:rsidRPr="00087B64">
              <w:rPr>
                <w:sz w:val="15"/>
                <w:szCs w:val="24"/>
              </w:rPr>
              <w:t>within the reference time duration, the false alarm event for the attempts are assumed as independent.</w:t>
            </w:r>
          </w:p>
          <w:p w14:paraId="079DA09D" w14:textId="77777777" w:rsidR="00087B64" w:rsidRPr="00087B64" w:rsidRDefault="00087B64">
            <w:pPr>
              <w:rPr>
                <w:rFonts w:ascii="宋体" w:hAnsi="宋体"/>
                <w:sz w:val="15"/>
                <w:szCs w:val="24"/>
              </w:rPr>
            </w:pPr>
            <w:r w:rsidRPr="00087B64">
              <w:rPr>
                <w:sz w:val="15"/>
                <w:szCs w:val="24"/>
              </w:rPr>
              <w:t>For the first one, it can be deleted and up to company report.</w:t>
            </w:r>
          </w:p>
          <w:p w14:paraId="45275424" w14:textId="77777777" w:rsidR="00087B64" w:rsidRPr="00087B64" w:rsidRDefault="00087B64">
            <w:pPr>
              <w:rPr>
                <w:rFonts w:ascii="宋体" w:hAnsi="宋体"/>
                <w:sz w:val="15"/>
                <w:szCs w:val="24"/>
              </w:rPr>
            </w:pPr>
            <w:r w:rsidRPr="00087B64">
              <w:rPr>
                <w:rFonts w:ascii="宋体" w:hAnsi="宋体" w:hint="eastAsia"/>
                <w:sz w:val="15"/>
                <w:szCs w:val="21"/>
              </w:rPr>
              <w:t> </w:t>
            </w:r>
          </w:p>
          <w:p w14:paraId="10D3D042" w14:textId="77777777" w:rsidR="00087B64" w:rsidRPr="00087B64" w:rsidRDefault="00087B64">
            <w:pPr>
              <w:rPr>
                <w:rFonts w:ascii="宋体" w:hAnsi="宋体"/>
                <w:sz w:val="15"/>
                <w:szCs w:val="24"/>
              </w:rPr>
            </w:pPr>
            <w:r w:rsidRPr="00087B64">
              <w:rPr>
                <w:rFonts w:ascii="宋体" w:hAnsi="宋体" w:hint="eastAsia"/>
                <w:sz w:val="15"/>
                <w:szCs w:val="21"/>
              </w:rPr>
              <w:t> </w:t>
            </w:r>
          </w:p>
          <w:p w14:paraId="28E92C06" w14:textId="77777777" w:rsidR="00087B64" w:rsidRPr="00087B64" w:rsidRDefault="00087B64">
            <w:pPr>
              <w:rPr>
                <w:rFonts w:ascii="宋体" w:hAnsi="宋体"/>
                <w:sz w:val="15"/>
                <w:szCs w:val="24"/>
              </w:rPr>
            </w:pPr>
            <w:r w:rsidRPr="00087B64">
              <w:rPr>
                <w:sz w:val="15"/>
              </w:rPr>
              <w:t>Samsung: To Apple, we would like to keep the second bullet</w:t>
            </w:r>
            <w:r w:rsidRPr="00087B64">
              <w:rPr>
                <w:rStyle w:val="apple-converted-space"/>
                <w:sz w:val="15"/>
              </w:rPr>
              <w:t> </w:t>
            </w:r>
            <w:r w:rsidRPr="00087B64">
              <w:rPr>
                <w:sz w:val="15"/>
              </w:rPr>
              <w:t>“</w:t>
            </w:r>
            <w:r w:rsidRPr="00087B64">
              <w:rPr>
                <w:color w:val="FF0000"/>
                <w:sz w:val="15"/>
              </w:rPr>
              <w:t>For example,</w:t>
            </w:r>
            <w:r w:rsidRPr="00087B64">
              <w:rPr>
                <w:rStyle w:val="apple-converted-space"/>
                <w:color w:val="FF0000"/>
                <w:sz w:val="15"/>
              </w:rPr>
              <w:t> </w:t>
            </w:r>
            <w:r w:rsidRPr="00087B64">
              <w:rPr>
                <w:sz w:val="15"/>
              </w:rPr>
              <w:t>if UE performs multiple correlations for</w:t>
            </w:r>
            <w:r w:rsidRPr="00087B64">
              <w:rPr>
                <w:rStyle w:val="apple-converted-space"/>
                <w:sz w:val="15"/>
              </w:rPr>
              <w:t> </w:t>
            </w:r>
            <w:r w:rsidRPr="00087B64">
              <w:rPr>
                <w:color w:val="FF0000"/>
                <w:sz w:val="15"/>
              </w:rPr>
              <w:t>a</w:t>
            </w:r>
            <w:r w:rsidRPr="00087B64">
              <w:rPr>
                <w:rStyle w:val="apple-converted-space"/>
                <w:color w:val="FF0000"/>
                <w:sz w:val="15"/>
              </w:rPr>
              <w:t> </w:t>
            </w:r>
            <w:r w:rsidRPr="00087B64">
              <w:rPr>
                <w:sz w:val="15"/>
              </w:rPr>
              <w:t>sequence</w:t>
            </w:r>
            <w:r w:rsidRPr="00087B64">
              <w:rPr>
                <w:rStyle w:val="apple-converted-space"/>
                <w:strike/>
                <w:color w:val="FF0000"/>
                <w:sz w:val="15"/>
              </w:rPr>
              <w:t> </w:t>
            </w:r>
            <w:r w:rsidRPr="00087B64">
              <w:rPr>
                <w:strike/>
                <w:color w:val="FF0000"/>
                <w:sz w:val="15"/>
              </w:rPr>
              <w:t>part for potential LP-WUS transmission in that</w:t>
            </w:r>
            <w:r w:rsidRPr="00087B64">
              <w:rPr>
                <w:rStyle w:val="apple-converted-space"/>
                <w:strike/>
                <w:color w:val="FF0000"/>
                <w:sz w:val="15"/>
              </w:rPr>
              <w:t> </w:t>
            </w:r>
            <w:r w:rsidRPr="00087B64">
              <w:rPr>
                <w:color w:val="FF0000"/>
                <w:sz w:val="15"/>
              </w:rPr>
              <w:t>in the</w:t>
            </w:r>
            <w:r w:rsidRPr="00087B64">
              <w:rPr>
                <w:rStyle w:val="apple-converted-space"/>
                <w:color w:val="FF0000"/>
                <w:sz w:val="15"/>
              </w:rPr>
              <w:t> </w:t>
            </w:r>
            <w:r w:rsidRPr="00087B64">
              <w:rPr>
                <w:sz w:val="15"/>
              </w:rPr>
              <w:t>monitor occasion, these correlations are considered as UE implementation in ONE trial/attempt.”</w:t>
            </w:r>
          </w:p>
          <w:p w14:paraId="144AB6ED" w14:textId="77777777" w:rsidR="00087B64" w:rsidRPr="00087B64" w:rsidRDefault="00087B64">
            <w:pPr>
              <w:rPr>
                <w:rFonts w:ascii="宋体" w:hAnsi="宋体"/>
                <w:sz w:val="15"/>
                <w:szCs w:val="24"/>
              </w:rPr>
            </w:pPr>
            <w:r w:rsidRPr="00087B64">
              <w:rPr>
                <w:sz w:val="15"/>
              </w:rPr>
              <w:t>We think that the definition of attempt is not clear if this bullet is removed. For example, when UE try to detect LP-WUS by sliding over time domain with the finer granularity (e.g., sample-level), it can be also multiple attempts within single potential LP-WUS transmission. However, these attempts are highly dependent and it can cause multiple wake-up. The intention is to avoid multiple wake-up at the single potential LP-WUS reception by treating it as ONE trial/attempt. If multiple attempts are independent from enough sliding granularity, then it can be considered as multiple attempts.</w:t>
            </w:r>
          </w:p>
          <w:p w14:paraId="11586649" w14:textId="77777777" w:rsidR="00087B64" w:rsidRPr="00087B64" w:rsidRDefault="00087B64">
            <w:pPr>
              <w:rPr>
                <w:rFonts w:ascii="宋体" w:hAnsi="宋体"/>
                <w:sz w:val="15"/>
                <w:szCs w:val="24"/>
              </w:rPr>
            </w:pPr>
            <w:r w:rsidRPr="00087B64">
              <w:rPr>
                <w:rFonts w:ascii="宋体" w:hAnsi="宋体" w:hint="eastAsia"/>
                <w:sz w:val="15"/>
                <w:szCs w:val="24"/>
              </w:rPr>
              <w:t> </w:t>
            </w:r>
          </w:p>
          <w:p w14:paraId="0758BD3D" w14:textId="77777777" w:rsidR="00087B64" w:rsidRPr="00087B64" w:rsidRDefault="00087B64">
            <w:pPr>
              <w:rPr>
                <w:rFonts w:ascii="宋体" w:hAnsi="宋体"/>
                <w:sz w:val="15"/>
                <w:szCs w:val="24"/>
              </w:rPr>
            </w:pPr>
            <w:r w:rsidRPr="00087B64">
              <w:rPr>
                <w:b/>
                <w:bCs/>
                <w:sz w:val="15"/>
              </w:rPr>
              <w:t>Apple2 (on v5)</w:t>
            </w:r>
          </w:p>
          <w:p w14:paraId="726081E8" w14:textId="77777777" w:rsidR="00087B64" w:rsidRPr="00087B64" w:rsidRDefault="00087B64">
            <w:pPr>
              <w:rPr>
                <w:rFonts w:ascii="宋体" w:hAnsi="宋体"/>
                <w:sz w:val="15"/>
                <w:szCs w:val="24"/>
              </w:rPr>
            </w:pPr>
            <w:r w:rsidRPr="00087B64">
              <w:rPr>
                <w:sz w:val="15"/>
              </w:rPr>
              <w:t>We would like to clarify what is considered as a monitoring occasion? Is it correct that this concept only exists for duty cycle monitoring, not continuous monitoring? So the “for example” sub-bullet is intended for the duty cycle monitoring?</w:t>
            </w:r>
          </w:p>
          <w:p w14:paraId="7B649CAF" w14:textId="77777777" w:rsidR="00087B64" w:rsidRPr="00087B64" w:rsidRDefault="00087B64">
            <w:pPr>
              <w:rPr>
                <w:rFonts w:ascii="宋体" w:hAnsi="宋体"/>
                <w:sz w:val="15"/>
                <w:szCs w:val="24"/>
              </w:rPr>
            </w:pPr>
            <w:r w:rsidRPr="00087B64">
              <w:rPr>
                <w:sz w:val="15"/>
              </w:rPr>
              <w:t xml:space="preserve">I wonder if companies intend to use link level sims to evaluate FAR, without doing any post-processing, the last two sub-bullets should not matter, because all the effect is captured in the sims already. Are </w:t>
            </w:r>
            <w:r w:rsidRPr="00087B64">
              <w:rPr>
                <w:sz w:val="15"/>
              </w:rPr>
              <w:lastRenderedPageBreak/>
              <w:t>these two sub-bullets intended for the case where companies may derive the FAR based on the single-attempt LLS result?</w:t>
            </w:r>
          </w:p>
          <w:p w14:paraId="5DDBEC12" w14:textId="77777777" w:rsidR="00087B64" w:rsidRPr="00087B64" w:rsidRDefault="00087B64">
            <w:pPr>
              <w:rPr>
                <w:rFonts w:ascii="宋体" w:hAnsi="宋体"/>
                <w:sz w:val="15"/>
                <w:szCs w:val="24"/>
              </w:rPr>
            </w:pPr>
            <w:r w:rsidRPr="00087B64">
              <w:rPr>
                <w:sz w:val="15"/>
              </w:rPr>
              <w:t>Sorry for the questions, but I just feel it is overall very confusing.</w:t>
            </w:r>
          </w:p>
          <w:p w14:paraId="58FC4A2D" w14:textId="77777777" w:rsidR="00087B64" w:rsidRPr="00087B64" w:rsidRDefault="00087B64">
            <w:pPr>
              <w:rPr>
                <w:rFonts w:ascii="宋体" w:hAnsi="宋体"/>
                <w:sz w:val="15"/>
                <w:szCs w:val="24"/>
              </w:rPr>
            </w:pPr>
            <w:r w:rsidRPr="00087B64">
              <w:rPr>
                <w:sz w:val="15"/>
              </w:rPr>
              <w:t>Maybe we can also add “company to report (FAR target, T, N, </w:t>
            </w:r>
            <w:r w:rsidRPr="00087B64">
              <w:rPr>
                <w:color w:val="FF2600"/>
                <w:sz w:val="15"/>
              </w:rPr>
              <w:t>definition of an attempt</w:t>
            </w:r>
            <w:r w:rsidRPr="00087B64">
              <w:rPr>
                <w:sz w:val="15"/>
              </w:rPr>
              <w:t>)”.</w:t>
            </w:r>
          </w:p>
          <w:p w14:paraId="61B67FCE" w14:textId="77777777" w:rsidR="00087B64" w:rsidRPr="00087B64" w:rsidRDefault="00087B64">
            <w:pPr>
              <w:rPr>
                <w:rFonts w:ascii="宋体" w:hAnsi="宋体"/>
                <w:sz w:val="15"/>
                <w:szCs w:val="24"/>
              </w:rPr>
            </w:pPr>
            <w:r w:rsidRPr="00087B64">
              <w:rPr>
                <w:rFonts w:ascii="等线" w:eastAsia="等线" w:hAnsi="等线" w:hint="eastAsia"/>
                <w:color w:val="1F497D"/>
                <w:sz w:val="15"/>
                <w:szCs w:val="21"/>
              </w:rPr>
              <w:t> </w:t>
            </w:r>
          </w:p>
          <w:p w14:paraId="3151EB69" w14:textId="77777777" w:rsidR="00087B64" w:rsidRPr="00087B64" w:rsidRDefault="00087B64">
            <w:pPr>
              <w:rPr>
                <w:rFonts w:ascii="宋体" w:hAnsi="宋体"/>
                <w:sz w:val="15"/>
                <w:szCs w:val="24"/>
              </w:rPr>
            </w:pPr>
            <w:r w:rsidRPr="00087B64">
              <w:rPr>
                <w:rFonts w:ascii="等线" w:eastAsia="等线" w:hAnsi="等线" w:hint="eastAsia"/>
                <w:b/>
                <w:bCs/>
                <w:sz w:val="15"/>
                <w:szCs w:val="21"/>
              </w:rPr>
              <w:t>QC</w:t>
            </w:r>
            <w:r w:rsidRPr="00087B64">
              <w:rPr>
                <w:rFonts w:ascii="等线" w:eastAsia="等线" w:hAnsi="等线" w:hint="eastAsia"/>
                <w:sz w:val="15"/>
                <w:szCs w:val="21"/>
              </w:rPr>
              <w:t>: In example, only sequence based detection method is captured. It would be better to capture decoding based detection as well.</w:t>
            </w:r>
          </w:p>
          <w:p w14:paraId="2EC0F25D" w14:textId="77777777" w:rsidR="00087B64" w:rsidRPr="00087B64" w:rsidRDefault="00087B64">
            <w:pPr>
              <w:rPr>
                <w:rFonts w:ascii="宋体" w:hAnsi="宋体"/>
                <w:sz w:val="15"/>
                <w:szCs w:val="24"/>
              </w:rPr>
            </w:pPr>
            <w:r w:rsidRPr="00087B64">
              <w:rPr>
                <w:sz w:val="15"/>
              </w:rPr>
              <w:t>-        For example, if UE</w:t>
            </w:r>
            <w:r w:rsidRPr="00087B64">
              <w:rPr>
                <w:rStyle w:val="apple-converted-space"/>
                <w:sz w:val="15"/>
              </w:rPr>
              <w:t> </w:t>
            </w:r>
            <w:r w:rsidRPr="00087B64">
              <w:rPr>
                <w:strike/>
                <w:sz w:val="15"/>
              </w:rPr>
              <w:t>performs</w:t>
            </w:r>
            <w:r w:rsidRPr="00087B64">
              <w:rPr>
                <w:rStyle w:val="apple-converted-space"/>
                <w:sz w:val="15"/>
              </w:rPr>
              <w:t> </w:t>
            </w:r>
            <w:r w:rsidRPr="00087B64">
              <w:rPr>
                <w:color w:val="FF0000"/>
                <w:sz w:val="15"/>
              </w:rPr>
              <w:t>make a single decision (e.g., comparison with threshold) based on</w:t>
            </w:r>
            <w:r w:rsidRPr="00087B64">
              <w:rPr>
                <w:rStyle w:val="apple-converted-space"/>
                <w:sz w:val="15"/>
              </w:rPr>
              <w:t> </w:t>
            </w:r>
            <w:r w:rsidRPr="00087B64">
              <w:rPr>
                <w:sz w:val="15"/>
              </w:rPr>
              <w:t>multiple correlations for a sequence in</w:t>
            </w:r>
            <w:r w:rsidRPr="00087B64">
              <w:rPr>
                <w:rStyle w:val="apple-converted-space"/>
                <w:sz w:val="15"/>
              </w:rPr>
              <w:t> </w:t>
            </w:r>
            <w:r w:rsidRPr="00087B64">
              <w:rPr>
                <w:strike/>
                <w:sz w:val="15"/>
              </w:rPr>
              <w:t>the</w:t>
            </w:r>
            <w:r w:rsidRPr="00087B64">
              <w:rPr>
                <w:color w:val="FF0000"/>
                <w:sz w:val="15"/>
              </w:rPr>
              <w:t>a</w:t>
            </w:r>
            <w:r w:rsidRPr="00087B64">
              <w:rPr>
                <w:sz w:val="15"/>
              </w:rPr>
              <w:t> monitor occasion, these correlations are considered as UE implementation in ONE trial/attempt.</w:t>
            </w:r>
          </w:p>
          <w:p w14:paraId="3B1E9DBF" w14:textId="77777777" w:rsidR="00087B64" w:rsidRPr="00087B64" w:rsidRDefault="00087B64">
            <w:pPr>
              <w:rPr>
                <w:rFonts w:ascii="宋体" w:hAnsi="宋体"/>
                <w:sz w:val="15"/>
                <w:szCs w:val="24"/>
              </w:rPr>
            </w:pPr>
            <w:r w:rsidRPr="00087B64">
              <w:rPr>
                <w:color w:val="FF0000"/>
                <w:sz w:val="15"/>
              </w:rPr>
              <w:t>-        For example, if UE performs decoding (including e.g., CRC check) in a monitor occasion, a single decoding is considered as ONE trial/attempt.</w:t>
            </w:r>
          </w:p>
          <w:p w14:paraId="20967890" w14:textId="77777777" w:rsidR="00087B64" w:rsidRPr="00087B64" w:rsidRDefault="00087B64">
            <w:pPr>
              <w:rPr>
                <w:rFonts w:ascii="宋体" w:hAnsi="宋体"/>
                <w:sz w:val="15"/>
                <w:szCs w:val="24"/>
              </w:rPr>
            </w:pPr>
            <w:r w:rsidRPr="00087B64">
              <w:rPr>
                <w:sz w:val="15"/>
              </w:rPr>
              <w:t> </w:t>
            </w:r>
          </w:p>
          <w:p w14:paraId="479BED6D" w14:textId="77777777" w:rsidR="00087B64" w:rsidRPr="00087B64" w:rsidRDefault="00087B64">
            <w:pPr>
              <w:rPr>
                <w:rFonts w:ascii="宋体" w:hAnsi="宋体"/>
                <w:sz w:val="15"/>
                <w:szCs w:val="24"/>
              </w:rPr>
            </w:pPr>
            <w:r w:rsidRPr="00087B64">
              <w:rPr>
                <w:color w:val="1F497D"/>
                <w:sz w:val="15"/>
                <w:szCs w:val="21"/>
              </w:rPr>
              <w:t>CATT: We thank FL’s update, the</w:t>
            </w:r>
            <w:r w:rsidRPr="00087B64">
              <w:rPr>
                <w:rStyle w:val="apple-converted-space"/>
                <w:color w:val="1F497D"/>
                <w:sz w:val="15"/>
                <w:szCs w:val="21"/>
              </w:rPr>
              <w:t> </w:t>
            </w:r>
            <w:r w:rsidRPr="00087B64">
              <w:rPr>
                <w:b/>
                <w:bCs/>
                <w:sz w:val="15"/>
                <w:shd w:val="clear" w:color="auto" w:fill="FFFF00"/>
                <w:lang w:val="en-GB"/>
              </w:rPr>
              <w:t>Proposals 1A-1-v5</w:t>
            </w:r>
            <w:r w:rsidRPr="00087B64">
              <w:rPr>
                <w:rStyle w:val="apple-converted-space"/>
                <w:color w:val="1F497D"/>
                <w:sz w:val="15"/>
                <w:szCs w:val="21"/>
              </w:rPr>
              <w:t> </w:t>
            </w:r>
            <w:r w:rsidRPr="00087B64">
              <w:rPr>
                <w:color w:val="1F497D"/>
                <w:sz w:val="15"/>
                <w:szCs w:val="21"/>
              </w:rPr>
              <w:t>is OK for us.</w:t>
            </w:r>
          </w:p>
          <w:p w14:paraId="43F04284" w14:textId="77777777" w:rsidR="00087B64" w:rsidRPr="00087B64" w:rsidRDefault="00087B64">
            <w:pPr>
              <w:rPr>
                <w:rFonts w:ascii="宋体" w:hAnsi="宋体"/>
                <w:sz w:val="15"/>
                <w:szCs w:val="24"/>
              </w:rPr>
            </w:pPr>
            <w:r w:rsidRPr="00087B64">
              <w:rPr>
                <w:sz w:val="15"/>
                <w:szCs w:val="21"/>
              </w:rPr>
              <w:t> </w:t>
            </w:r>
          </w:p>
          <w:p w14:paraId="7334AC93" w14:textId="77777777" w:rsidR="00087B64" w:rsidRPr="00087B64" w:rsidRDefault="00087B64">
            <w:pPr>
              <w:rPr>
                <w:rFonts w:ascii="宋体" w:hAnsi="宋体"/>
                <w:sz w:val="15"/>
                <w:szCs w:val="24"/>
              </w:rPr>
            </w:pPr>
            <w:r w:rsidRPr="00087B64">
              <w:rPr>
                <w:b/>
                <w:bCs/>
                <w:sz w:val="15"/>
                <w:szCs w:val="21"/>
                <w:u w:val="single"/>
              </w:rPr>
              <w:t>HW&amp;HiSi on v5</w:t>
            </w:r>
          </w:p>
          <w:p w14:paraId="46CD6F73" w14:textId="77777777" w:rsidR="00087B64" w:rsidRPr="00087B64" w:rsidRDefault="00087B64">
            <w:pPr>
              <w:rPr>
                <w:rFonts w:ascii="宋体" w:hAnsi="宋体"/>
                <w:sz w:val="15"/>
                <w:szCs w:val="24"/>
              </w:rPr>
            </w:pPr>
            <w:r w:rsidRPr="00087B64">
              <w:rPr>
                <w:sz w:val="15"/>
              </w:rPr>
              <w:t>For apple’s question on “duty cycle” and “continuous monitoring”, we think this does not preclude anything about continuously monitoring or duty cycle monitoring. If UE monitors every monitoring occasions with T, it is continuous monitoring.</w:t>
            </w:r>
          </w:p>
          <w:p w14:paraId="523965EB" w14:textId="77777777" w:rsidR="00087B64" w:rsidRPr="00087B64" w:rsidRDefault="00087B64">
            <w:pPr>
              <w:rPr>
                <w:rFonts w:ascii="宋体" w:hAnsi="宋体"/>
                <w:sz w:val="15"/>
                <w:szCs w:val="24"/>
              </w:rPr>
            </w:pPr>
            <w:r w:rsidRPr="00087B64">
              <w:rPr>
                <w:sz w:val="15"/>
              </w:rPr>
              <w:t>V5 proposal looks OK for us</w:t>
            </w:r>
          </w:p>
          <w:p w14:paraId="7F07CBB9" w14:textId="77777777" w:rsidR="00087B64" w:rsidRPr="00087B64" w:rsidRDefault="00087B64">
            <w:pPr>
              <w:rPr>
                <w:rFonts w:ascii="宋体" w:hAnsi="宋体"/>
                <w:sz w:val="15"/>
                <w:szCs w:val="24"/>
              </w:rPr>
            </w:pPr>
            <w:r w:rsidRPr="00087B64">
              <w:rPr>
                <w:sz w:val="15"/>
              </w:rPr>
              <w:t> </w:t>
            </w:r>
          </w:p>
          <w:p w14:paraId="691F72DD" w14:textId="77777777" w:rsidR="00087B64" w:rsidRPr="00087B64" w:rsidRDefault="00087B64">
            <w:pPr>
              <w:rPr>
                <w:rFonts w:ascii="宋体" w:hAnsi="宋体"/>
                <w:sz w:val="15"/>
                <w:szCs w:val="24"/>
              </w:rPr>
            </w:pPr>
            <w:r w:rsidRPr="00087B64">
              <w:rPr>
                <w:b/>
                <w:bCs/>
                <w:sz w:val="15"/>
              </w:rPr>
              <w:t>Samsung2</w:t>
            </w:r>
            <w:r w:rsidRPr="00087B64">
              <w:rPr>
                <w:sz w:val="15"/>
              </w:rPr>
              <w:t>: We think that QC's modification is better for understanding, "</w:t>
            </w:r>
            <w:r w:rsidRPr="00087B64">
              <w:rPr>
                <w:rStyle w:val="apple-converted-space"/>
                <w:sz w:val="15"/>
              </w:rPr>
              <w:t> </w:t>
            </w:r>
            <w:r w:rsidRPr="00087B64">
              <w:rPr>
                <w:sz w:val="15"/>
              </w:rPr>
              <w:t>For example, if UE</w:t>
            </w:r>
            <w:r w:rsidRPr="00087B64">
              <w:rPr>
                <w:rStyle w:val="apple-converted-space"/>
                <w:sz w:val="15"/>
              </w:rPr>
              <w:t> </w:t>
            </w:r>
            <w:r w:rsidRPr="00087B64">
              <w:rPr>
                <w:strike/>
                <w:sz w:val="15"/>
              </w:rPr>
              <w:t>performs</w:t>
            </w:r>
            <w:r w:rsidRPr="00087B64">
              <w:rPr>
                <w:rStyle w:val="apple-converted-space"/>
                <w:sz w:val="15"/>
              </w:rPr>
              <w:t> </w:t>
            </w:r>
            <w:r w:rsidRPr="00087B64">
              <w:rPr>
                <w:color w:val="FF0000"/>
                <w:sz w:val="15"/>
              </w:rPr>
              <w:t>make a single decision (e.g., comparison with threshold) based on</w:t>
            </w:r>
            <w:r w:rsidRPr="00087B64">
              <w:rPr>
                <w:rStyle w:val="apple-converted-space"/>
                <w:sz w:val="15"/>
              </w:rPr>
              <w:t> </w:t>
            </w:r>
            <w:r w:rsidRPr="00087B64">
              <w:rPr>
                <w:sz w:val="15"/>
              </w:rPr>
              <w:t>multiple correlations for a sequence in</w:t>
            </w:r>
            <w:r w:rsidRPr="00087B64">
              <w:rPr>
                <w:rStyle w:val="apple-converted-space"/>
                <w:sz w:val="15"/>
              </w:rPr>
              <w:t> </w:t>
            </w:r>
            <w:r w:rsidRPr="00087B64">
              <w:rPr>
                <w:strike/>
                <w:sz w:val="15"/>
              </w:rPr>
              <w:t>the</w:t>
            </w:r>
            <w:r w:rsidRPr="00087B64">
              <w:rPr>
                <w:color w:val="FF0000"/>
                <w:sz w:val="15"/>
              </w:rPr>
              <w:t>a</w:t>
            </w:r>
            <w:r w:rsidRPr="00087B64">
              <w:rPr>
                <w:sz w:val="15"/>
              </w:rPr>
              <w:t> monitor occasion, these correlations are considered as UE implementation in ONE trial/attempt.." With the update, we are fine with the latest proposal.</w:t>
            </w:r>
          </w:p>
          <w:p w14:paraId="76866F75" w14:textId="77777777" w:rsidR="00087B64" w:rsidRPr="00087B64" w:rsidRDefault="00087B64">
            <w:pPr>
              <w:rPr>
                <w:rFonts w:ascii="宋体" w:hAnsi="宋体"/>
                <w:sz w:val="15"/>
                <w:szCs w:val="24"/>
              </w:rPr>
            </w:pPr>
            <w:r w:rsidRPr="00087B64">
              <w:rPr>
                <w:sz w:val="15"/>
              </w:rPr>
              <w:t>Related to Apple2 comment, we have same view on HW's comments. Regardless of the monitoring schemes for LP-WUS, this sentence comes from the following issue (provided by FL summary):</w:t>
            </w:r>
            <w:r w:rsidRPr="00087B64">
              <w:rPr>
                <w:rStyle w:val="apple-converted-space"/>
                <w:sz w:val="15"/>
              </w:rPr>
              <w:t> </w:t>
            </w:r>
          </w:p>
          <w:p w14:paraId="1E6EE047" w14:textId="77777777" w:rsidR="00087B64" w:rsidRPr="00087B64" w:rsidRDefault="00087B64">
            <w:pPr>
              <w:rPr>
                <w:rFonts w:ascii="宋体" w:hAnsi="宋体"/>
                <w:sz w:val="15"/>
                <w:szCs w:val="24"/>
              </w:rPr>
            </w:pPr>
            <w:r w:rsidRPr="00087B64">
              <w:rPr>
                <w:rFonts w:ascii="Malgun Gothic" w:eastAsia="Malgun Gothic" w:hAnsi="Malgun Gothic" w:hint="eastAsia"/>
                <w:sz w:val="15"/>
              </w:rPr>
              <w:lastRenderedPageBreak/>
              <w:t>•</w:t>
            </w:r>
            <w:r w:rsidRPr="00087B64">
              <w:rPr>
                <w:sz w:val="15"/>
              </w:rPr>
              <w:t>    The output of Multiple correlations/hypothesis may be highly correlated due to oversampling of OOK chips. Hence, it is difficult to derive per correlation FAR from per attempt FAR. [R1-2302948, ZTE], [R1-2303150, Samsung], [R1-2302526, vivo]</w:t>
            </w:r>
          </w:p>
          <w:p w14:paraId="1E9ED88A" w14:textId="77777777" w:rsidR="00087B64" w:rsidRPr="00087B64" w:rsidRDefault="00087B64">
            <w:pPr>
              <w:rPr>
                <w:rFonts w:ascii="宋体" w:hAnsi="宋体"/>
                <w:sz w:val="15"/>
                <w:szCs w:val="24"/>
              </w:rPr>
            </w:pPr>
            <w:r w:rsidRPr="00087B64">
              <w:rPr>
                <w:rFonts w:ascii="Malgun Gothic" w:eastAsia="Malgun Gothic" w:hAnsi="Malgun Gothic" w:hint="eastAsia"/>
                <w:sz w:val="15"/>
              </w:rPr>
              <w:t>•</w:t>
            </w:r>
            <w:r w:rsidRPr="00087B64">
              <w:rPr>
                <w:sz w:val="15"/>
              </w:rPr>
              <w:t>    Note: If UE performs multiple correlations for detection the potential LP-WUS transmission in that transmission occasion, it can be considered as UE implementation in ONE trial/attempt, rather than multiple attempts/trials.</w:t>
            </w:r>
          </w:p>
          <w:p w14:paraId="4EE5EA51" w14:textId="77777777" w:rsidR="00087B64" w:rsidRPr="00087B64" w:rsidRDefault="00087B64">
            <w:pPr>
              <w:rPr>
                <w:rFonts w:ascii="宋体" w:hAnsi="宋体"/>
                <w:sz w:val="15"/>
                <w:szCs w:val="24"/>
              </w:rPr>
            </w:pPr>
          </w:p>
          <w:p w14:paraId="655B0A81" w14:textId="77777777" w:rsidR="00087B64" w:rsidRPr="00087B64" w:rsidRDefault="00087B64">
            <w:pPr>
              <w:rPr>
                <w:rFonts w:ascii="宋体" w:hAnsi="宋体"/>
                <w:sz w:val="15"/>
                <w:szCs w:val="24"/>
              </w:rPr>
            </w:pPr>
            <w:r w:rsidRPr="00087B64">
              <w:rPr>
                <w:b/>
                <w:bCs/>
                <w:sz w:val="15"/>
              </w:rPr>
              <w:t>Apple3</w:t>
            </w:r>
            <w:r w:rsidRPr="00087B64">
              <w:rPr>
                <w:sz w:val="15"/>
              </w:rPr>
              <w:t xml:space="preserve"> (on v6)</w:t>
            </w:r>
          </w:p>
          <w:p w14:paraId="70AED1F9" w14:textId="77777777" w:rsidR="00087B64" w:rsidRPr="00087B64" w:rsidRDefault="00087B64">
            <w:pPr>
              <w:rPr>
                <w:rFonts w:ascii="宋体" w:hAnsi="宋体"/>
                <w:sz w:val="15"/>
                <w:szCs w:val="24"/>
              </w:rPr>
            </w:pPr>
            <w:r w:rsidRPr="00087B64">
              <w:rPr>
                <w:sz w:val="15"/>
              </w:rPr>
              <w:t>Thanks for the response on our questions. But some issues are still not very clear to me. E.g. the definition of a monitoring occasion, whether it is a concept only for duty cycle monitoring. If it is continuous monitoring, the monitoring occasion really does not matter for the UE. The definition of an attempt for continuous monitoring is not clear either.</w:t>
            </w:r>
          </w:p>
          <w:p w14:paraId="7DBA38DC" w14:textId="77777777" w:rsidR="00087B64" w:rsidRPr="00087B64" w:rsidRDefault="00087B64">
            <w:pPr>
              <w:rPr>
                <w:rFonts w:ascii="Calibri" w:hAnsi="Calibri"/>
                <w:sz w:val="15"/>
                <w:szCs w:val="22"/>
              </w:rPr>
            </w:pPr>
            <w:r w:rsidRPr="00087B64">
              <w:rPr>
                <w:sz w:val="15"/>
              </w:rPr>
              <w:t xml:space="preserve">However, we do not want to block the proposal. Given the good discussion so far, we are fine to take it as </w:t>
            </w:r>
            <w:r w:rsidRPr="00087B64">
              <w:rPr>
                <w:color w:val="FF2600"/>
                <w:sz w:val="15"/>
              </w:rPr>
              <w:t>working assumption</w:t>
            </w:r>
            <w:r w:rsidRPr="00087B64">
              <w:rPr>
                <w:sz w:val="15"/>
              </w:rPr>
              <w:t>. As companies start to report next meeting, we will know whether this is sufficient, or maybe some aspects need further clarification.</w:t>
            </w:r>
          </w:p>
        </w:tc>
        <w:tc>
          <w:tcPr>
            <w:tcW w:w="959" w:type="pct"/>
            <w:tcBorders>
              <w:top w:val="nil"/>
              <w:left w:val="nil"/>
              <w:bottom w:val="single" w:sz="8" w:space="0" w:color="auto"/>
              <w:right w:val="single" w:sz="8" w:space="0" w:color="auto"/>
            </w:tcBorders>
            <w:tcMar>
              <w:top w:w="0" w:type="dxa"/>
              <w:left w:w="108" w:type="dxa"/>
              <w:bottom w:w="0" w:type="dxa"/>
              <w:right w:w="108" w:type="dxa"/>
            </w:tcMar>
          </w:tcPr>
          <w:p w14:paraId="6C24566A" w14:textId="77777777" w:rsidR="00087B64" w:rsidRPr="00087B64" w:rsidRDefault="00087B64">
            <w:pPr>
              <w:rPr>
                <w:rFonts w:ascii="宋体" w:hAnsi="宋体"/>
                <w:sz w:val="15"/>
                <w:szCs w:val="24"/>
              </w:rPr>
            </w:pPr>
            <w:r w:rsidRPr="00087B64">
              <w:rPr>
                <w:b/>
                <w:bCs/>
                <w:sz w:val="15"/>
                <w:shd w:val="clear" w:color="auto" w:fill="FFFF00"/>
              </w:rPr>
              <w:lastRenderedPageBreak/>
              <w:t>FL1:</w:t>
            </w:r>
            <w:r w:rsidRPr="00087B64">
              <w:rPr>
                <w:rStyle w:val="apple-converted-space"/>
                <w:sz w:val="15"/>
              </w:rPr>
              <w:t> </w:t>
            </w:r>
            <w:r w:rsidRPr="00087B64">
              <w:rPr>
                <w:sz w:val="15"/>
              </w:rPr>
              <w:t>make the following changes</w:t>
            </w:r>
          </w:p>
          <w:p w14:paraId="49142282" w14:textId="77777777" w:rsidR="00087B64" w:rsidRPr="00087B64" w:rsidRDefault="00087B64">
            <w:pPr>
              <w:ind w:hanging="360"/>
              <w:rPr>
                <w:rFonts w:ascii="宋体" w:hAnsi="宋体"/>
                <w:sz w:val="15"/>
                <w:szCs w:val="24"/>
              </w:rPr>
            </w:pPr>
            <w:r w:rsidRPr="00087B64">
              <w:rPr>
                <w:rFonts w:ascii="宋体" w:hAnsi="宋体" w:hint="eastAsia"/>
                <w:sz w:val="15"/>
                <w:szCs w:val="24"/>
              </w:rPr>
              <w:t>1.</w:t>
            </w:r>
            <w:r w:rsidRPr="00087B64">
              <w:rPr>
                <w:sz w:val="15"/>
                <w:szCs w:val="14"/>
              </w:rPr>
              <w:t> </w:t>
            </w:r>
            <w:r w:rsidRPr="00087B64">
              <w:rPr>
                <w:rStyle w:val="apple-converted-space"/>
                <w:sz w:val="15"/>
                <w:szCs w:val="14"/>
              </w:rPr>
              <w:t> </w:t>
            </w:r>
            <w:r w:rsidRPr="00087B64">
              <w:rPr>
                <w:sz w:val="15"/>
              </w:rPr>
              <w:t>Update to</w:t>
            </w:r>
            <w:r w:rsidRPr="00087B64">
              <w:rPr>
                <w:rStyle w:val="apple-converted-space"/>
                <w:sz w:val="15"/>
              </w:rPr>
              <w:t> </w:t>
            </w:r>
            <w:r w:rsidRPr="00087B64">
              <w:rPr>
                <w:sz w:val="15"/>
              </w:rPr>
              <w:t>“Company to report (FAR</w:t>
            </w:r>
            <w:r w:rsidRPr="00087B64">
              <w:rPr>
                <w:sz w:val="15"/>
                <w:shd w:val="clear" w:color="auto" w:fill="00FFFF"/>
              </w:rPr>
              <w:t>target</w:t>
            </w:r>
            <w:r w:rsidRPr="00087B64">
              <w:rPr>
                <w:sz w:val="15"/>
              </w:rPr>
              <w:t>, T, N)” @Ericsson</w:t>
            </w:r>
          </w:p>
          <w:p w14:paraId="247CB4C3" w14:textId="77777777" w:rsidR="00087B64" w:rsidRPr="00087B64" w:rsidRDefault="00087B64">
            <w:pPr>
              <w:ind w:hanging="360"/>
              <w:rPr>
                <w:rFonts w:ascii="宋体" w:hAnsi="宋体"/>
                <w:sz w:val="15"/>
                <w:szCs w:val="24"/>
              </w:rPr>
            </w:pPr>
            <w:r w:rsidRPr="00087B64">
              <w:rPr>
                <w:rFonts w:ascii="宋体" w:hAnsi="宋体" w:hint="eastAsia"/>
                <w:sz w:val="15"/>
                <w:szCs w:val="24"/>
              </w:rPr>
              <w:t>2.</w:t>
            </w:r>
            <w:r w:rsidRPr="00087B64">
              <w:rPr>
                <w:sz w:val="15"/>
                <w:szCs w:val="14"/>
              </w:rPr>
              <w:t> </w:t>
            </w:r>
            <w:r w:rsidRPr="00087B64">
              <w:rPr>
                <w:rStyle w:val="apple-converted-space"/>
                <w:sz w:val="15"/>
                <w:szCs w:val="14"/>
              </w:rPr>
              <w:t> </w:t>
            </w:r>
            <w:r w:rsidRPr="00087B64">
              <w:rPr>
                <w:sz w:val="15"/>
              </w:rPr>
              <w:t>To address Apple’s comment, adding non-overlap back,“If UE performs</w:t>
            </w:r>
            <w:r w:rsidRPr="00087B64">
              <w:rPr>
                <w:strike/>
                <w:color w:val="538135"/>
                <w:sz w:val="15"/>
              </w:rPr>
              <w:t>multiple non-overlapping</w:t>
            </w:r>
            <w:r w:rsidRPr="00087B64">
              <w:rPr>
                <w:rStyle w:val="apple-converted-space"/>
                <w:color w:val="538135"/>
                <w:sz w:val="15"/>
              </w:rPr>
              <w:t> </w:t>
            </w:r>
            <w:r w:rsidRPr="00087B64">
              <w:rPr>
                <w:color w:val="538135"/>
                <w:sz w:val="15"/>
                <w:u w:val="single"/>
              </w:rPr>
              <w:t>N</w:t>
            </w:r>
            <w:r w:rsidRPr="00087B64">
              <w:rPr>
                <w:rStyle w:val="apple-converted-space"/>
                <w:color w:val="538135"/>
                <w:sz w:val="15"/>
                <w:u w:val="single"/>
              </w:rPr>
              <w:t> </w:t>
            </w:r>
            <w:r w:rsidRPr="00087B64">
              <w:rPr>
                <w:color w:val="FF0000"/>
                <w:sz w:val="15"/>
                <w:u w:val="single"/>
              </w:rPr>
              <w:t>non-overlap</w:t>
            </w:r>
            <w:r w:rsidRPr="00087B64">
              <w:rPr>
                <w:rStyle w:val="apple-converted-space"/>
                <w:color w:val="FF0000"/>
                <w:sz w:val="15"/>
                <w:u w:val="single"/>
              </w:rPr>
              <w:t> </w:t>
            </w:r>
            <w:r w:rsidRPr="00087B64">
              <w:rPr>
                <w:color w:val="538135"/>
                <w:sz w:val="15"/>
                <w:u w:val="single"/>
              </w:rPr>
              <w:t>attempts</w:t>
            </w:r>
            <w:r w:rsidRPr="00087B64">
              <w:rPr>
                <w:rStyle w:val="apple-converted-space"/>
                <w:color w:val="538135"/>
                <w:sz w:val="15"/>
                <w:u w:val="single"/>
              </w:rPr>
              <w:t> </w:t>
            </w:r>
            <w:r w:rsidRPr="00087B64">
              <w:rPr>
                <w:strike/>
                <w:color w:val="FF0000"/>
                <w:sz w:val="15"/>
                <w:u w:val="single"/>
                <w:shd w:val="clear" w:color="auto" w:fill="00FFFF"/>
              </w:rPr>
              <w:t>for the N occasions</w:t>
            </w:r>
            <w:r w:rsidRPr="00087B64">
              <w:rPr>
                <w:rStyle w:val="apple-converted-space"/>
                <w:color w:val="FF0000"/>
                <w:sz w:val="15"/>
              </w:rPr>
              <w:t> </w:t>
            </w:r>
            <w:r w:rsidRPr="00087B64">
              <w:rPr>
                <w:sz w:val="15"/>
              </w:rPr>
              <w:t>within the reference time duration”</w:t>
            </w:r>
          </w:p>
          <w:p w14:paraId="5F2F6704" w14:textId="77777777" w:rsidR="00087B64" w:rsidRPr="00087B64" w:rsidRDefault="00087B64">
            <w:pPr>
              <w:ind w:hanging="360"/>
              <w:rPr>
                <w:rFonts w:ascii="宋体" w:hAnsi="宋体"/>
                <w:sz w:val="15"/>
                <w:szCs w:val="24"/>
              </w:rPr>
            </w:pPr>
            <w:r w:rsidRPr="00087B64">
              <w:rPr>
                <w:rFonts w:ascii="宋体" w:hAnsi="宋体" w:hint="eastAsia"/>
                <w:sz w:val="15"/>
                <w:szCs w:val="24"/>
              </w:rPr>
              <w:t>3.</w:t>
            </w:r>
            <w:r w:rsidRPr="00087B64">
              <w:rPr>
                <w:sz w:val="15"/>
                <w:szCs w:val="14"/>
              </w:rPr>
              <w:t> </w:t>
            </w:r>
            <w:r w:rsidRPr="00087B64">
              <w:rPr>
                <w:rStyle w:val="apple-converted-space"/>
                <w:sz w:val="15"/>
                <w:szCs w:val="14"/>
              </w:rPr>
              <w:t> </w:t>
            </w:r>
            <w:r w:rsidRPr="00087B64">
              <w:rPr>
                <w:sz w:val="15"/>
              </w:rPr>
              <w:t>Making change according to Ericsson’s 2</w:t>
            </w:r>
            <w:r w:rsidRPr="00087B64">
              <w:rPr>
                <w:sz w:val="15"/>
                <w:vertAlign w:val="superscript"/>
              </w:rPr>
              <w:t>nd</w:t>
            </w:r>
            <w:r w:rsidRPr="00087B64">
              <w:rPr>
                <w:rStyle w:val="apple-converted-space"/>
                <w:sz w:val="15"/>
              </w:rPr>
              <w:t> </w:t>
            </w:r>
            <w:r w:rsidRPr="00087B64">
              <w:rPr>
                <w:sz w:val="15"/>
              </w:rPr>
              <w:t>comment</w:t>
            </w:r>
          </w:p>
          <w:p w14:paraId="388FFDEA" w14:textId="77777777" w:rsidR="00087B64" w:rsidRPr="00087B64" w:rsidRDefault="00087B64">
            <w:pPr>
              <w:rPr>
                <w:rFonts w:ascii="宋体" w:hAnsi="宋体"/>
                <w:sz w:val="15"/>
                <w:szCs w:val="24"/>
              </w:rPr>
            </w:pPr>
            <w:r w:rsidRPr="00087B64">
              <w:rPr>
                <w:sz w:val="15"/>
              </w:rPr>
              <w:t>@CATT, removing restriction of T value</w:t>
            </w:r>
          </w:p>
          <w:p w14:paraId="070CBE59"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0EEF02A0"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024460A3" w14:textId="77777777" w:rsidR="00087B64" w:rsidRPr="00087B64" w:rsidRDefault="00087B64">
            <w:pPr>
              <w:rPr>
                <w:rFonts w:ascii="宋体" w:hAnsi="宋体"/>
                <w:sz w:val="15"/>
                <w:szCs w:val="24"/>
              </w:rPr>
            </w:pPr>
            <w:r w:rsidRPr="00087B64">
              <w:rPr>
                <w:b/>
                <w:bCs/>
                <w:sz w:val="15"/>
                <w:shd w:val="clear" w:color="auto" w:fill="FFFF00"/>
              </w:rPr>
              <w:lastRenderedPageBreak/>
              <w:t>FL2:</w:t>
            </w:r>
          </w:p>
          <w:p w14:paraId="143BFCA6"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en-GB"/>
              </w:rPr>
              <w:t>@Nokia, Modified according to suggestion</w:t>
            </w:r>
          </w:p>
          <w:p w14:paraId="5C581EF5"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en-GB"/>
              </w:rPr>
              <w:t>@ZTE,</w:t>
            </w:r>
            <w:r w:rsidRPr="00087B64">
              <w:rPr>
                <w:rStyle w:val="apple-converted-space"/>
                <w:rFonts w:ascii="等线" w:eastAsia="等线" w:hAnsi="等线" w:hint="eastAsia"/>
                <w:b/>
                <w:bCs/>
                <w:sz w:val="15"/>
                <w:szCs w:val="21"/>
                <w:lang w:val="en-GB"/>
              </w:rPr>
              <w:t> </w:t>
            </w:r>
            <w:r w:rsidRPr="00087B64">
              <w:rPr>
                <w:rFonts w:ascii="等线" w:eastAsia="等线" w:hAnsi="等线" w:hint="eastAsia"/>
                <w:b/>
                <w:bCs/>
                <w:sz w:val="15"/>
                <w:szCs w:val="21"/>
              </w:rPr>
              <w:t>‘</w:t>
            </w:r>
            <w:r w:rsidRPr="00087B64">
              <w:rPr>
                <w:color w:val="00B0F0"/>
                <w:sz w:val="15"/>
                <w:szCs w:val="24"/>
              </w:rPr>
              <w:t>non-overlapping</w:t>
            </w:r>
            <w:r w:rsidRPr="00087B64">
              <w:rPr>
                <w:rFonts w:ascii="等线" w:eastAsia="等线" w:hAnsi="等线" w:hint="eastAsia"/>
                <w:b/>
                <w:bCs/>
                <w:sz w:val="15"/>
                <w:szCs w:val="21"/>
              </w:rPr>
              <w:t>’</w:t>
            </w:r>
            <w:r w:rsidRPr="00087B64">
              <w:rPr>
                <w:rStyle w:val="apple-converted-space"/>
                <w:rFonts w:ascii="等线" w:eastAsia="等线" w:hAnsi="等线" w:hint="eastAsia"/>
                <w:b/>
                <w:bCs/>
                <w:sz w:val="15"/>
                <w:szCs w:val="21"/>
                <w:lang w:val="en-GB"/>
              </w:rPr>
              <w:t> </w:t>
            </w:r>
            <w:r w:rsidRPr="00087B64">
              <w:rPr>
                <w:rFonts w:ascii="等线" w:eastAsia="等线" w:hAnsi="等线" w:hint="eastAsia"/>
                <w:b/>
                <w:bCs/>
                <w:sz w:val="15"/>
                <w:szCs w:val="21"/>
                <w:lang w:val="en-GB"/>
              </w:rPr>
              <w:t>is added</w:t>
            </w:r>
            <w:r w:rsidRPr="00087B64">
              <w:rPr>
                <w:rStyle w:val="apple-converted-space"/>
                <w:rFonts w:ascii="宋体" w:hAnsi="宋体" w:hint="eastAsia"/>
                <w:b/>
                <w:bCs/>
                <w:sz w:val="15"/>
                <w:szCs w:val="21"/>
                <w:lang w:val="en-GB"/>
              </w:rPr>
              <w:t> </w:t>
            </w:r>
          </w:p>
          <w:p w14:paraId="3BA885C1"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4B201468"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en-GB"/>
              </w:rPr>
              <w:t>Please see</w:t>
            </w:r>
            <w:r w:rsidRPr="00087B64">
              <w:rPr>
                <w:rStyle w:val="apple-converted-space"/>
                <w:rFonts w:ascii="宋体" w:hAnsi="宋体" w:hint="eastAsia"/>
                <w:b/>
                <w:bCs/>
                <w:sz w:val="15"/>
                <w:szCs w:val="21"/>
                <w:lang w:val="en-GB"/>
              </w:rPr>
              <w:t> </w:t>
            </w:r>
            <w:r w:rsidRPr="00087B64">
              <w:rPr>
                <w:sz w:val="15"/>
                <w:shd w:val="clear" w:color="auto" w:fill="FFFF00"/>
                <w:lang w:val="en-GB"/>
              </w:rPr>
              <w:t>[H] Proposals 1A-1-v5</w:t>
            </w:r>
          </w:p>
          <w:p w14:paraId="28BBA4B6"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41AAA62B" w14:textId="77777777" w:rsidR="00087B64" w:rsidRPr="00087B64" w:rsidRDefault="00087B64">
            <w:pPr>
              <w:rPr>
                <w:rFonts w:ascii="宋体" w:hAnsi="宋体"/>
                <w:sz w:val="15"/>
                <w:szCs w:val="24"/>
              </w:rPr>
            </w:pPr>
            <w:r w:rsidRPr="00087B64">
              <w:rPr>
                <w:b/>
                <w:bCs/>
                <w:sz w:val="15"/>
                <w:shd w:val="clear" w:color="auto" w:fill="FFFF00"/>
              </w:rPr>
              <w:t>FL3</w:t>
            </w:r>
          </w:p>
          <w:p w14:paraId="4AB5A779" w14:textId="77777777" w:rsidR="00087B64" w:rsidRPr="00087B64" w:rsidRDefault="00087B64">
            <w:pPr>
              <w:rPr>
                <w:rFonts w:ascii="宋体" w:hAnsi="宋体"/>
                <w:sz w:val="15"/>
                <w:szCs w:val="24"/>
              </w:rPr>
            </w:pPr>
            <w:r w:rsidRPr="00087B64">
              <w:rPr>
                <w:sz w:val="15"/>
              </w:rPr>
              <w:t>@Apple2, I clarified the attempt in a Figure in the FL summary. Basically, the examples provides an explanation of the attempt. And what Qualcomm proposed to add is regarded as the explanation for decoding based detection</w:t>
            </w:r>
          </w:p>
          <w:p w14:paraId="35E69D5B"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6B2F8213" w14:textId="77777777" w:rsidR="00087B64" w:rsidRPr="00087B64" w:rsidRDefault="00087B64">
            <w:pPr>
              <w:rPr>
                <w:rFonts w:ascii="宋体" w:hAnsi="宋体"/>
                <w:sz w:val="15"/>
                <w:szCs w:val="24"/>
              </w:rPr>
            </w:pPr>
            <w:r w:rsidRPr="00087B64">
              <w:rPr>
                <w:rFonts w:ascii="等线" w:eastAsia="等线" w:hAnsi="等线" w:hint="eastAsia"/>
                <w:sz w:val="15"/>
                <w:szCs w:val="21"/>
              </w:rPr>
              <w:t>@Qualcomm, added what you proposed as another example.</w:t>
            </w:r>
          </w:p>
          <w:p w14:paraId="189E00D3"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0092641D" w14:textId="77777777" w:rsidR="00087B64" w:rsidRPr="00087B64" w:rsidRDefault="00087B64">
            <w:pPr>
              <w:rPr>
                <w:b/>
                <w:bCs/>
                <w:sz w:val="15"/>
                <w:shd w:val="clear" w:color="auto" w:fill="FFFF00"/>
                <w:lang w:val="en-GB"/>
              </w:rPr>
            </w:pPr>
            <w:r w:rsidRPr="00087B64">
              <w:rPr>
                <w:rFonts w:ascii="等线" w:eastAsia="等线" w:hAnsi="等线" w:hint="eastAsia"/>
                <w:sz w:val="15"/>
                <w:szCs w:val="21"/>
              </w:rPr>
              <w:t>Please see</w:t>
            </w:r>
            <w:r w:rsidRPr="00087B64">
              <w:rPr>
                <w:rStyle w:val="apple-converted-space"/>
                <w:rFonts w:ascii="等线" w:eastAsia="等线" w:hAnsi="等线" w:hint="eastAsia"/>
                <w:sz w:val="15"/>
                <w:szCs w:val="21"/>
              </w:rPr>
              <w:t> </w:t>
            </w:r>
            <w:r w:rsidRPr="00087B64">
              <w:rPr>
                <w:b/>
                <w:bCs/>
                <w:sz w:val="15"/>
                <w:shd w:val="clear" w:color="auto" w:fill="FFFF00"/>
                <w:lang w:val="en-GB"/>
              </w:rPr>
              <w:t>[H] Proposals 1A-1-v6</w:t>
            </w:r>
          </w:p>
          <w:p w14:paraId="0B176EA0" w14:textId="77777777" w:rsidR="00087B64" w:rsidRPr="00087B64" w:rsidRDefault="00087B64">
            <w:pPr>
              <w:rPr>
                <w:rFonts w:ascii="等线" w:eastAsia="等线" w:hAnsi="等线" w:cs="Calibri"/>
                <w:sz w:val="15"/>
                <w:szCs w:val="21"/>
              </w:rPr>
            </w:pPr>
          </w:p>
          <w:p w14:paraId="1CFBAB8C" w14:textId="77777777" w:rsidR="00087B64" w:rsidRPr="00087B64" w:rsidRDefault="00087B64">
            <w:pPr>
              <w:rPr>
                <w:rFonts w:ascii="宋体" w:hAnsi="宋体"/>
                <w:sz w:val="15"/>
                <w:szCs w:val="24"/>
              </w:rPr>
            </w:pPr>
            <w:r w:rsidRPr="00087B64">
              <w:rPr>
                <w:b/>
                <w:bCs/>
                <w:sz w:val="15"/>
                <w:shd w:val="clear" w:color="auto" w:fill="FFFF00"/>
              </w:rPr>
              <w:t>FL4</w:t>
            </w:r>
          </w:p>
          <w:p w14:paraId="7DF0DA68" w14:textId="77777777" w:rsidR="00087B64" w:rsidRPr="00087B64" w:rsidRDefault="00087B64">
            <w:pPr>
              <w:rPr>
                <w:sz w:val="15"/>
              </w:rPr>
            </w:pPr>
            <w:r w:rsidRPr="00087B64">
              <w:rPr>
                <w:sz w:val="15"/>
              </w:rPr>
              <w:t>@Samsung, Qualcomm, Sorry to miss the revision by Qualcomm for the first example. I revised in v7.</w:t>
            </w:r>
          </w:p>
          <w:p w14:paraId="1BF7C759" w14:textId="77777777" w:rsidR="00087B64" w:rsidRPr="00087B64" w:rsidRDefault="00087B64">
            <w:pPr>
              <w:rPr>
                <w:sz w:val="15"/>
              </w:rPr>
            </w:pPr>
          </w:p>
          <w:p w14:paraId="0BA7716F" w14:textId="77777777" w:rsidR="00087B64" w:rsidRPr="00087B64" w:rsidRDefault="00087B64">
            <w:pPr>
              <w:rPr>
                <w:sz w:val="15"/>
              </w:rPr>
            </w:pPr>
            <w:r w:rsidRPr="00087B64">
              <w:rPr>
                <w:sz w:val="15"/>
              </w:rPr>
              <w:t>@Apple3, make it WA</w:t>
            </w:r>
          </w:p>
          <w:p w14:paraId="31B76978" w14:textId="77777777" w:rsidR="00087B64" w:rsidRPr="00087B64" w:rsidRDefault="00087B64">
            <w:pPr>
              <w:rPr>
                <w:rFonts w:ascii="等线" w:eastAsia="等线" w:hAnsi="等线" w:cs="Calibri"/>
                <w:sz w:val="15"/>
                <w:szCs w:val="21"/>
              </w:rPr>
            </w:pPr>
          </w:p>
          <w:p w14:paraId="6455F8A2" w14:textId="77777777" w:rsidR="00087B64" w:rsidRPr="00087B64" w:rsidRDefault="00087B64">
            <w:pPr>
              <w:rPr>
                <w:sz w:val="15"/>
                <w:shd w:val="clear" w:color="auto" w:fill="FFFF00"/>
                <w:lang w:val="en-GB"/>
              </w:rPr>
            </w:pPr>
            <w:r w:rsidRPr="00087B64">
              <w:rPr>
                <w:rFonts w:ascii="等线" w:eastAsia="等线" w:hAnsi="等线" w:hint="eastAsia"/>
                <w:sz w:val="15"/>
                <w:szCs w:val="21"/>
              </w:rPr>
              <w:t xml:space="preserve">Please see </w:t>
            </w:r>
            <w:r w:rsidRPr="00087B64">
              <w:rPr>
                <w:b/>
                <w:bCs/>
                <w:sz w:val="15"/>
                <w:shd w:val="clear" w:color="auto" w:fill="FFFF00"/>
                <w:lang w:val="en-GB"/>
              </w:rPr>
              <w:t>[H] Proposals 1A-1-v7</w:t>
            </w:r>
            <w:r w:rsidRPr="00087B64">
              <w:rPr>
                <w:sz w:val="15"/>
                <w:shd w:val="clear" w:color="auto" w:fill="FFFF00"/>
                <w:lang w:val="en-GB"/>
              </w:rPr>
              <w:t>:</w:t>
            </w:r>
          </w:p>
        </w:tc>
      </w:tr>
      <w:tr w:rsidR="00087B64" w:rsidRPr="00087B64" w14:paraId="7A256890"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133A6" w14:textId="77777777" w:rsidR="00087B64" w:rsidRPr="00087B64" w:rsidRDefault="00087B64">
            <w:pPr>
              <w:rPr>
                <w:rFonts w:ascii="宋体" w:hAnsi="宋体" w:cs="Calibri"/>
                <w:sz w:val="15"/>
                <w:szCs w:val="24"/>
              </w:rPr>
            </w:pPr>
            <w:r w:rsidRPr="00087B64">
              <w:rPr>
                <w:rFonts w:ascii="等线" w:eastAsia="等线" w:hAnsi="等线" w:hint="eastAsia"/>
                <w:sz w:val="15"/>
                <w:szCs w:val="21"/>
              </w:rPr>
              <w:lastRenderedPageBreak/>
              <w:t>6</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45D752E7"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 1C-1-v2:</w:t>
            </w:r>
          </w:p>
          <w:p w14:paraId="70943B76" w14:textId="77777777" w:rsidR="00087B64" w:rsidRPr="00087B64" w:rsidRDefault="00087B64">
            <w:pPr>
              <w:rPr>
                <w:rFonts w:ascii="宋体" w:hAnsi="宋体"/>
                <w:sz w:val="15"/>
                <w:szCs w:val="24"/>
              </w:rPr>
            </w:pPr>
            <w:r w:rsidRPr="00087B64">
              <w:rPr>
                <w:b/>
                <w:bCs/>
                <w:sz w:val="15"/>
              </w:rPr>
              <w:t>Confirm Alt 2 in the following agreement and update as follows</w:t>
            </w:r>
          </w:p>
          <w:p w14:paraId="01BA0C04" w14:textId="77777777" w:rsidR="00087B64" w:rsidRPr="00087B64" w:rsidRDefault="00087B64">
            <w:pPr>
              <w:rPr>
                <w:rFonts w:ascii="宋体" w:hAnsi="宋体"/>
                <w:sz w:val="15"/>
                <w:szCs w:val="24"/>
              </w:rPr>
            </w:pPr>
            <w:r w:rsidRPr="00087B64">
              <w:rPr>
                <w:b/>
                <w:bCs/>
                <w:sz w:val="15"/>
                <w:shd w:val="clear" w:color="auto" w:fill="00FF00"/>
              </w:rPr>
              <w:t>Agreement</w:t>
            </w:r>
          </w:p>
          <w:p w14:paraId="596BA987" w14:textId="77777777" w:rsidR="00087B64" w:rsidRPr="00087B64" w:rsidRDefault="00087B64">
            <w:pPr>
              <w:rPr>
                <w:rFonts w:ascii="宋体" w:hAnsi="宋体"/>
                <w:sz w:val="15"/>
                <w:szCs w:val="24"/>
              </w:rPr>
            </w:pPr>
            <w:r w:rsidRPr="00087B64">
              <w:rPr>
                <w:sz w:val="15"/>
              </w:rPr>
              <w:t>For evaluation, at least for FR1 MR ultra-deep sleep state, (Ramp-up and down transition energy, ramp-up time) is as follows,</w:t>
            </w:r>
          </w:p>
          <w:p w14:paraId="1253831B"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Alt 1: (15000, 400ms)</w:t>
            </w:r>
            <w:r w:rsidRPr="00087B64">
              <w:rPr>
                <w:rStyle w:val="apple-converted-space"/>
                <w:color w:val="FF0000"/>
                <w:sz w:val="15"/>
              </w:rPr>
              <w:t> </w:t>
            </w:r>
            <w:r w:rsidRPr="00087B64">
              <w:rPr>
                <w:color w:val="FF0000"/>
                <w:sz w:val="15"/>
              </w:rPr>
              <w:t>as baseline</w:t>
            </w:r>
          </w:p>
          <w:p w14:paraId="28D94BDF"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Alt 2: (</w:t>
            </w:r>
            <w:r w:rsidRPr="00087B64">
              <w:rPr>
                <w:strike/>
                <w:color w:val="FF0000"/>
                <w:sz w:val="15"/>
              </w:rPr>
              <w:t>[</w:t>
            </w:r>
            <w:r w:rsidRPr="00087B64">
              <w:rPr>
                <w:sz w:val="15"/>
              </w:rPr>
              <w:t>40000</w:t>
            </w:r>
            <w:r w:rsidRPr="00087B64">
              <w:rPr>
                <w:strike/>
                <w:color w:val="FF0000"/>
                <w:sz w:val="15"/>
              </w:rPr>
              <w:t>]</w:t>
            </w:r>
            <w:r w:rsidRPr="00087B64">
              <w:rPr>
                <w:sz w:val="15"/>
              </w:rPr>
              <w:t>,</w:t>
            </w:r>
            <w:r w:rsidRPr="00087B64">
              <w:rPr>
                <w:rStyle w:val="apple-converted-space"/>
                <w:sz w:val="15"/>
              </w:rPr>
              <w:t> </w:t>
            </w:r>
            <w:r w:rsidRPr="00087B64">
              <w:rPr>
                <w:strike/>
                <w:color w:val="FF0000"/>
                <w:sz w:val="15"/>
              </w:rPr>
              <w:t>[</w:t>
            </w:r>
            <w:r w:rsidRPr="00087B64">
              <w:rPr>
                <w:sz w:val="15"/>
              </w:rPr>
              <w:t>800ms</w:t>
            </w:r>
            <w:r w:rsidRPr="00087B64">
              <w:rPr>
                <w:strike/>
                <w:color w:val="FF0000"/>
                <w:sz w:val="15"/>
              </w:rPr>
              <w:t>]</w:t>
            </w:r>
            <w:r w:rsidRPr="00087B64">
              <w:rPr>
                <w:sz w:val="15"/>
              </w:rPr>
              <w:t>)</w:t>
            </w:r>
          </w:p>
          <w:p w14:paraId="3340722B" w14:textId="77777777" w:rsidR="00087B64" w:rsidRPr="00087B64" w:rsidRDefault="00087B64">
            <w:pPr>
              <w:rPr>
                <w:rFonts w:ascii="宋体" w:hAnsi="宋体"/>
                <w:sz w:val="15"/>
                <w:szCs w:val="24"/>
              </w:rPr>
            </w:pPr>
            <w:r w:rsidRPr="00087B64">
              <w:rPr>
                <w:sz w:val="15"/>
              </w:rPr>
              <w:t>Company to report which alternative they use for which use cases.</w:t>
            </w:r>
          </w:p>
          <w:p w14:paraId="4A68B263" w14:textId="77777777" w:rsidR="00087B64" w:rsidRPr="00087B64" w:rsidRDefault="00087B64">
            <w:pPr>
              <w:rPr>
                <w:rFonts w:ascii="宋体" w:hAnsi="宋体"/>
                <w:sz w:val="15"/>
                <w:szCs w:val="24"/>
              </w:rPr>
            </w:pPr>
            <w:r w:rsidRPr="00087B64">
              <w:rPr>
                <w:rFonts w:ascii="宋体" w:hAnsi="宋体" w:hint="eastAsia"/>
                <w:sz w:val="15"/>
                <w:szCs w:val="21"/>
              </w:rPr>
              <w:t> </w:t>
            </w:r>
          </w:p>
          <w:p w14:paraId="2D9066D8"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 1C-1-v3:</w:t>
            </w:r>
          </w:p>
          <w:p w14:paraId="17C62F02" w14:textId="77777777" w:rsidR="00087B64" w:rsidRPr="00087B64" w:rsidRDefault="00087B64">
            <w:pPr>
              <w:rPr>
                <w:rFonts w:ascii="宋体" w:hAnsi="宋体"/>
                <w:sz w:val="15"/>
                <w:szCs w:val="24"/>
              </w:rPr>
            </w:pPr>
            <w:r w:rsidRPr="00087B64">
              <w:rPr>
                <w:b/>
                <w:bCs/>
                <w:sz w:val="15"/>
              </w:rPr>
              <w:t>Confirm Alt 2 in the following agreement</w:t>
            </w:r>
            <w:r w:rsidRPr="00087B64">
              <w:rPr>
                <w:rStyle w:val="apple-converted-space"/>
                <w:b/>
                <w:bCs/>
                <w:sz w:val="15"/>
              </w:rPr>
              <w:t> </w:t>
            </w:r>
            <w:r w:rsidRPr="00087B64">
              <w:rPr>
                <w:b/>
                <w:bCs/>
                <w:strike/>
                <w:color w:val="FF0000"/>
                <w:sz w:val="15"/>
              </w:rPr>
              <w:t>and update as follows</w:t>
            </w:r>
          </w:p>
          <w:p w14:paraId="29061E98" w14:textId="77777777" w:rsidR="00087B64" w:rsidRPr="00087B64" w:rsidRDefault="00087B64">
            <w:pPr>
              <w:rPr>
                <w:rFonts w:ascii="宋体" w:hAnsi="宋体"/>
                <w:sz w:val="15"/>
                <w:szCs w:val="24"/>
              </w:rPr>
            </w:pPr>
            <w:r w:rsidRPr="00087B64">
              <w:rPr>
                <w:b/>
                <w:bCs/>
                <w:sz w:val="15"/>
                <w:shd w:val="clear" w:color="auto" w:fill="00FF00"/>
              </w:rPr>
              <w:t>Agreement</w:t>
            </w:r>
          </w:p>
          <w:p w14:paraId="6AD06FE7" w14:textId="77777777" w:rsidR="00087B64" w:rsidRPr="00087B64" w:rsidRDefault="00087B64">
            <w:pPr>
              <w:rPr>
                <w:rFonts w:ascii="宋体" w:hAnsi="宋体"/>
                <w:sz w:val="15"/>
                <w:szCs w:val="24"/>
              </w:rPr>
            </w:pPr>
            <w:r w:rsidRPr="00087B64">
              <w:rPr>
                <w:sz w:val="15"/>
              </w:rPr>
              <w:lastRenderedPageBreak/>
              <w:t>For evaluation, at least for FR1 MR ultra-deep sleep state, (Ramp-up and down transition energy, ramp-up time) is as follows,</w:t>
            </w:r>
          </w:p>
          <w:p w14:paraId="5961E415" w14:textId="77777777" w:rsidR="00087B64" w:rsidRPr="00087B64" w:rsidRDefault="00087B64">
            <w:pPr>
              <w:rPr>
                <w:rFonts w:ascii="宋体" w:hAnsi="宋体"/>
                <w:sz w:val="15"/>
                <w:szCs w:val="24"/>
              </w:rPr>
            </w:pPr>
            <w:r w:rsidRPr="00087B64">
              <w:rPr>
                <w:sz w:val="15"/>
              </w:rPr>
              <w:t>-         Alt 1: (15000, 400ms)</w:t>
            </w:r>
            <w:r w:rsidRPr="00087B64">
              <w:rPr>
                <w:strike/>
                <w:color w:val="FF0000"/>
                <w:sz w:val="15"/>
              </w:rPr>
              <w:t> as baseline</w:t>
            </w:r>
          </w:p>
          <w:p w14:paraId="1B77DA84" w14:textId="77777777" w:rsidR="00087B64" w:rsidRPr="00087B64" w:rsidRDefault="00087B64">
            <w:pPr>
              <w:rPr>
                <w:rFonts w:ascii="宋体" w:hAnsi="宋体"/>
                <w:sz w:val="15"/>
                <w:szCs w:val="24"/>
              </w:rPr>
            </w:pPr>
            <w:r w:rsidRPr="00087B64">
              <w:rPr>
                <w:sz w:val="15"/>
              </w:rPr>
              <w:t>-         Alt 2: (40000, 800ms)</w:t>
            </w:r>
          </w:p>
          <w:p w14:paraId="6006A81B" w14:textId="77777777" w:rsidR="00087B64" w:rsidRPr="00087B64" w:rsidRDefault="00087B64">
            <w:pPr>
              <w:rPr>
                <w:rFonts w:ascii="宋体" w:hAnsi="宋体"/>
                <w:sz w:val="15"/>
                <w:szCs w:val="24"/>
              </w:rPr>
            </w:pPr>
            <w:r w:rsidRPr="00087B64">
              <w:rPr>
                <w:sz w:val="15"/>
              </w:rPr>
              <w:t>Company to report which alternative they use for which use cases.</w:t>
            </w:r>
          </w:p>
          <w:p w14:paraId="7A6C0FD0" w14:textId="77777777" w:rsidR="00087B64" w:rsidRPr="00087B64" w:rsidRDefault="00087B64">
            <w:pPr>
              <w:rPr>
                <w:rFonts w:ascii="宋体" w:hAnsi="宋体"/>
                <w:sz w:val="15"/>
                <w:szCs w:val="24"/>
              </w:rPr>
            </w:pPr>
            <w:r w:rsidRPr="00087B64">
              <w:rPr>
                <w:rFonts w:ascii="Arial" w:hAnsi="Arial" w:cs="Arial"/>
                <w:b/>
                <w:bCs/>
                <w:sz w:val="15"/>
                <w:lang w:val="en-GB"/>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14:paraId="1EA79002" w14:textId="77777777" w:rsidR="00087B64" w:rsidRPr="00087B64" w:rsidRDefault="00087B64">
            <w:pPr>
              <w:rPr>
                <w:rFonts w:ascii="宋体" w:hAnsi="宋体"/>
                <w:sz w:val="15"/>
                <w:szCs w:val="24"/>
              </w:rPr>
            </w:pPr>
            <w:r w:rsidRPr="00087B64">
              <w:rPr>
                <w:b/>
                <w:bCs/>
                <w:sz w:val="15"/>
              </w:rPr>
              <w:lastRenderedPageBreak/>
              <w:t>Apple</w:t>
            </w:r>
          </w:p>
          <w:p w14:paraId="1D4C5081" w14:textId="77777777" w:rsidR="00087B64" w:rsidRPr="00087B64" w:rsidRDefault="00087B64">
            <w:pPr>
              <w:rPr>
                <w:rFonts w:ascii="宋体" w:hAnsi="宋体"/>
                <w:sz w:val="15"/>
                <w:szCs w:val="24"/>
              </w:rPr>
            </w:pPr>
            <w:r w:rsidRPr="00087B64">
              <w:rPr>
                <w:sz w:val="15"/>
              </w:rPr>
              <w:t>We prefer not to have Alt 1 as the baseline, but otherwise fine.</w:t>
            </w:r>
          </w:p>
          <w:p w14:paraId="13B92C0C" w14:textId="77777777" w:rsidR="00087B64" w:rsidRPr="00087B64" w:rsidRDefault="00087B64">
            <w:pPr>
              <w:rPr>
                <w:rFonts w:ascii="宋体" w:hAnsi="宋体"/>
                <w:sz w:val="15"/>
                <w:szCs w:val="24"/>
              </w:rPr>
            </w:pPr>
            <w:r w:rsidRPr="00087B64">
              <w:rPr>
                <w:sz w:val="15"/>
              </w:rPr>
              <w:t>Many companies seem to think Alt 1 is for IoT and Alt 2 is for wearable/eMBB. We do not see why IoT should be prioritized over wearable/eMBB.</w:t>
            </w:r>
          </w:p>
          <w:p w14:paraId="41DB9144" w14:textId="77777777" w:rsidR="00087B64" w:rsidRPr="00087B64" w:rsidRDefault="00087B64">
            <w:pPr>
              <w:rPr>
                <w:rFonts w:ascii="宋体" w:hAnsi="宋体"/>
                <w:sz w:val="15"/>
                <w:szCs w:val="24"/>
              </w:rPr>
            </w:pPr>
            <w:r w:rsidRPr="00087B64">
              <w:rPr>
                <w:b/>
                <w:bCs/>
                <w:sz w:val="15"/>
                <w:szCs w:val="24"/>
                <w:lang w:val="en-GB"/>
              </w:rPr>
              <w:t> </w:t>
            </w:r>
          </w:p>
          <w:p w14:paraId="1F60AD6E" w14:textId="77777777" w:rsidR="00087B64" w:rsidRPr="00087B64" w:rsidRDefault="00087B64">
            <w:pPr>
              <w:rPr>
                <w:rFonts w:ascii="宋体" w:hAnsi="宋体"/>
                <w:sz w:val="15"/>
                <w:szCs w:val="24"/>
              </w:rPr>
            </w:pPr>
            <w:r w:rsidRPr="00087B64">
              <w:rPr>
                <w:rFonts w:ascii="等线" w:eastAsia="等线" w:hAnsi="等线" w:hint="eastAsia"/>
                <w:sz w:val="15"/>
                <w:szCs w:val="21"/>
              </w:rPr>
              <w:t>MTK: Agree to remove</w:t>
            </w:r>
            <w:r w:rsidRPr="00087B64">
              <w:rPr>
                <w:rStyle w:val="apple-converted-space"/>
                <w:rFonts w:ascii="宋体" w:hAnsi="宋体" w:hint="eastAsia"/>
                <w:sz w:val="15"/>
                <w:szCs w:val="21"/>
              </w:rPr>
              <w:t> </w:t>
            </w:r>
            <w:r w:rsidRPr="00087B64">
              <w:rPr>
                <w:rFonts w:ascii="等线" w:eastAsia="等线" w:hAnsi="等线" w:hint="eastAsia"/>
                <w:sz w:val="15"/>
                <w:szCs w:val="21"/>
              </w:rPr>
              <w:t>“as baseline”. At 2 is used to support more use cases and it is still unclear what will be the baseline/main use cases at this stage.</w:t>
            </w:r>
          </w:p>
          <w:p w14:paraId="5AEA12A0" w14:textId="77777777" w:rsidR="00087B64" w:rsidRPr="00087B64" w:rsidRDefault="00087B64">
            <w:pPr>
              <w:rPr>
                <w:rFonts w:ascii="宋体" w:hAnsi="宋体"/>
                <w:sz w:val="15"/>
                <w:szCs w:val="24"/>
              </w:rPr>
            </w:pPr>
            <w:r w:rsidRPr="00087B64">
              <w:rPr>
                <w:rFonts w:ascii="宋体" w:hAnsi="宋体" w:hint="eastAsia"/>
                <w:b/>
                <w:bCs/>
                <w:color w:val="1F497D"/>
                <w:sz w:val="15"/>
                <w:szCs w:val="21"/>
                <w:lang w:val="en-GB"/>
              </w:rPr>
              <w:t> </w:t>
            </w:r>
          </w:p>
          <w:p w14:paraId="60D970C5" w14:textId="77777777" w:rsidR="00087B64" w:rsidRPr="00087B64" w:rsidRDefault="00087B64">
            <w:pPr>
              <w:rPr>
                <w:rFonts w:ascii="宋体" w:hAnsi="宋体"/>
                <w:sz w:val="15"/>
                <w:szCs w:val="24"/>
              </w:rPr>
            </w:pPr>
            <w:r w:rsidRPr="00087B64">
              <w:rPr>
                <w:rFonts w:ascii="等线" w:eastAsia="等线" w:hAnsi="等线" w:hint="eastAsia"/>
                <w:color w:val="1F497D"/>
                <w:sz w:val="15"/>
                <w:szCs w:val="21"/>
                <w:lang w:val="en-GB"/>
              </w:rPr>
              <w:t>Spreadtrum: We suspect the feasibility of Alt-2 currently. We prefer to keep</w:t>
            </w:r>
            <w:r w:rsidRPr="00087B64">
              <w:rPr>
                <w:rStyle w:val="apple-converted-space"/>
                <w:rFonts w:ascii="宋体" w:hAnsi="宋体" w:hint="eastAsia"/>
                <w:color w:val="1F497D"/>
                <w:sz w:val="15"/>
                <w:szCs w:val="21"/>
                <w:lang w:val="en-GB"/>
              </w:rPr>
              <w:t> </w:t>
            </w:r>
            <w:r w:rsidRPr="00087B64">
              <w:rPr>
                <w:rFonts w:ascii="等线" w:eastAsia="等线" w:hAnsi="等线" w:hint="eastAsia"/>
                <w:color w:val="1F497D"/>
                <w:sz w:val="15"/>
                <w:szCs w:val="21"/>
              </w:rPr>
              <w:t>“</w:t>
            </w:r>
            <w:r w:rsidRPr="00087B64">
              <w:rPr>
                <w:rFonts w:ascii="等线" w:eastAsia="等线" w:hAnsi="等线" w:hint="eastAsia"/>
                <w:color w:val="1F497D"/>
                <w:sz w:val="15"/>
                <w:szCs w:val="21"/>
                <w:lang w:val="en-GB"/>
              </w:rPr>
              <w:t>baseline</w:t>
            </w:r>
            <w:r w:rsidRPr="00087B64">
              <w:rPr>
                <w:rFonts w:ascii="等线" w:eastAsia="等线" w:hAnsi="等线" w:hint="eastAsia"/>
                <w:color w:val="1F497D"/>
                <w:sz w:val="15"/>
                <w:szCs w:val="21"/>
              </w:rPr>
              <w:t>”</w:t>
            </w:r>
            <w:r w:rsidRPr="00087B64">
              <w:rPr>
                <w:rStyle w:val="apple-converted-space"/>
                <w:rFonts w:ascii="宋体" w:hAnsi="宋体" w:hint="eastAsia"/>
                <w:color w:val="1F497D"/>
                <w:sz w:val="15"/>
                <w:szCs w:val="21"/>
                <w:lang w:val="en-GB"/>
              </w:rPr>
              <w:t> </w:t>
            </w:r>
            <w:r w:rsidRPr="00087B64">
              <w:rPr>
                <w:rFonts w:ascii="等线" w:eastAsia="等线" w:hAnsi="等线" w:hint="eastAsia"/>
                <w:color w:val="1F497D"/>
                <w:sz w:val="15"/>
                <w:szCs w:val="21"/>
                <w:lang w:val="en-GB"/>
              </w:rPr>
              <w:t>for Alt-1</w:t>
            </w:r>
          </w:p>
          <w:p w14:paraId="10C81DF2" w14:textId="77777777" w:rsidR="00087B64" w:rsidRPr="00087B64" w:rsidRDefault="00087B64">
            <w:pPr>
              <w:rPr>
                <w:rFonts w:ascii="宋体" w:hAnsi="宋体"/>
                <w:sz w:val="15"/>
                <w:szCs w:val="24"/>
              </w:rPr>
            </w:pPr>
            <w:r w:rsidRPr="00087B64">
              <w:rPr>
                <w:rFonts w:ascii="宋体" w:hAnsi="宋体" w:hint="eastAsia"/>
                <w:b/>
                <w:bCs/>
                <w:i/>
                <w:iCs/>
                <w:sz w:val="15"/>
                <w:lang w:val="en-GB"/>
              </w:rPr>
              <w:t> </w:t>
            </w:r>
          </w:p>
          <w:p w14:paraId="6831815D" w14:textId="77777777" w:rsidR="00087B64" w:rsidRPr="00087B64" w:rsidRDefault="00087B64">
            <w:pPr>
              <w:rPr>
                <w:rFonts w:ascii="宋体" w:hAnsi="宋体"/>
                <w:sz w:val="15"/>
                <w:szCs w:val="24"/>
              </w:rPr>
            </w:pPr>
            <w:r w:rsidRPr="00087B64">
              <w:rPr>
                <w:rFonts w:ascii="Arial" w:hAnsi="Arial" w:cs="Arial"/>
                <w:b/>
                <w:bCs/>
                <w:sz w:val="15"/>
                <w:szCs w:val="24"/>
                <w:lang w:val="en-GB"/>
              </w:rPr>
              <w:t>vivo</w:t>
            </w:r>
            <w:r w:rsidRPr="00087B64">
              <w:rPr>
                <w:rFonts w:ascii="Arial" w:hAnsi="Arial" w:cs="Arial"/>
                <w:sz w:val="15"/>
                <w:szCs w:val="24"/>
                <w:lang w:val="en-GB"/>
              </w:rPr>
              <w:t>:</w:t>
            </w:r>
          </w:p>
          <w:p w14:paraId="4E3CAC51" w14:textId="77777777" w:rsidR="00087B64" w:rsidRPr="00087B64" w:rsidRDefault="00087B64">
            <w:pPr>
              <w:rPr>
                <w:rFonts w:ascii="宋体" w:hAnsi="宋体"/>
                <w:sz w:val="15"/>
                <w:szCs w:val="24"/>
              </w:rPr>
            </w:pPr>
            <w:r w:rsidRPr="00087B64">
              <w:rPr>
                <w:rFonts w:ascii="Arial" w:hAnsi="Arial" w:cs="Arial"/>
                <w:sz w:val="15"/>
                <w:szCs w:val="24"/>
                <w:lang w:val="en-GB"/>
              </w:rPr>
              <w:t xml:space="preserve"> we think current proposal doesn’t force the mapping between alternatives and use cases. Considering alt1 is better aligned </w:t>
            </w:r>
            <w:r w:rsidRPr="00087B64">
              <w:rPr>
                <w:rFonts w:ascii="Arial" w:hAnsi="Arial" w:cs="Arial"/>
                <w:sz w:val="15"/>
                <w:szCs w:val="24"/>
                <w:lang w:val="en-GB"/>
              </w:rPr>
              <w:lastRenderedPageBreak/>
              <w:t>with what has been agreed in LPHAP, we prefer to keep baseline for Alt1, otherwise we don’t agree to remove the brackets of Alt2.</w:t>
            </w:r>
          </w:p>
          <w:p w14:paraId="08AB8FF9" w14:textId="77777777" w:rsidR="00087B64" w:rsidRPr="00087B64" w:rsidRDefault="00087B64">
            <w:pPr>
              <w:rPr>
                <w:rFonts w:ascii="宋体" w:hAnsi="宋体"/>
                <w:sz w:val="15"/>
                <w:szCs w:val="24"/>
              </w:rPr>
            </w:pPr>
            <w:r w:rsidRPr="00087B64">
              <w:rPr>
                <w:rFonts w:ascii="宋体" w:hAnsi="宋体" w:hint="eastAsia"/>
                <w:sz w:val="15"/>
                <w:szCs w:val="21"/>
                <w:lang w:val="en-GB"/>
              </w:rPr>
              <w:t> </w:t>
            </w:r>
          </w:p>
          <w:p w14:paraId="38BEF031"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en-GB"/>
              </w:rPr>
              <w:t>ZTE</w:t>
            </w:r>
          </w:p>
          <w:p w14:paraId="10114C23" w14:textId="77777777" w:rsidR="00087B64" w:rsidRPr="00087B64" w:rsidRDefault="00087B64">
            <w:pPr>
              <w:rPr>
                <w:rFonts w:ascii="宋体" w:hAnsi="宋体"/>
                <w:sz w:val="15"/>
                <w:szCs w:val="24"/>
              </w:rPr>
            </w:pPr>
            <w:r w:rsidRPr="00087B64">
              <w:rPr>
                <w:rFonts w:ascii="宋体" w:hAnsi="宋体" w:hint="eastAsia"/>
                <w:sz w:val="15"/>
                <w:szCs w:val="24"/>
              </w:rPr>
              <w:t>Fine. Since IoT use case has less requirement on mobility, it would be challenging for eMBB/XR to UE have significant power saving, and keeping latency low, UPT loss low.</w:t>
            </w:r>
          </w:p>
          <w:p w14:paraId="02A2A75F" w14:textId="77777777" w:rsidR="00087B64" w:rsidRPr="00087B64" w:rsidRDefault="00087B64">
            <w:pPr>
              <w:rPr>
                <w:rFonts w:ascii="宋体" w:hAnsi="宋体"/>
                <w:sz w:val="15"/>
                <w:szCs w:val="24"/>
              </w:rPr>
            </w:pPr>
            <w:r w:rsidRPr="00087B64">
              <w:rPr>
                <w:rFonts w:ascii="宋体" w:hAnsi="宋体" w:hint="eastAsia"/>
                <w:sz w:val="15"/>
                <w:szCs w:val="24"/>
              </w:rPr>
              <w:t> </w:t>
            </w:r>
          </w:p>
          <w:p w14:paraId="34FB9405" w14:textId="77777777" w:rsidR="00087B64" w:rsidRPr="00087B64" w:rsidRDefault="00087B64">
            <w:pPr>
              <w:rPr>
                <w:rFonts w:ascii="宋体" w:hAnsi="宋体"/>
                <w:sz w:val="15"/>
                <w:szCs w:val="24"/>
              </w:rPr>
            </w:pPr>
            <w:r w:rsidRPr="00087B64">
              <w:rPr>
                <w:b/>
                <w:bCs/>
                <w:sz w:val="15"/>
              </w:rPr>
              <w:t>Apple2</w:t>
            </w:r>
          </w:p>
          <w:p w14:paraId="326A599D" w14:textId="77777777" w:rsidR="00087B64" w:rsidRPr="00087B64" w:rsidRDefault="00087B64">
            <w:pPr>
              <w:rPr>
                <w:rFonts w:ascii="宋体" w:hAnsi="宋体"/>
                <w:sz w:val="15"/>
                <w:szCs w:val="24"/>
              </w:rPr>
            </w:pPr>
            <w:r w:rsidRPr="00087B64">
              <w:rPr>
                <w:sz w:val="15"/>
              </w:rPr>
              <w:t>Our view still stays. We understand we do not have any mapping to the use cases in the agreement right now, but that seems to be what many companies have in mind. So practically speaking, by adopting Alt 1 as the baseline, it potentially means that IoT is prioritized. So we still support v2, not v3.</w:t>
            </w:r>
          </w:p>
          <w:p w14:paraId="34FCA5B1" w14:textId="77777777" w:rsidR="00087B64" w:rsidRPr="00087B64" w:rsidRDefault="00087B64">
            <w:pPr>
              <w:rPr>
                <w:rFonts w:ascii="宋体" w:hAnsi="宋体"/>
                <w:sz w:val="15"/>
                <w:szCs w:val="24"/>
              </w:rPr>
            </w:pPr>
            <w:r w:rsidRPr="00087B64">
              <w:rPr>
                <w:sz w:val="15"/>
              </w:rPr>
              <w:t> </w:t>
            </w:r>
          </w:p>
          <w:p w14:paraId="5B6D3FFB" w14:textId="77777777" w:rsidR="00087B64" w:rsidRPr="00087B64" w:rsidRDefault="00087B64">
            <w:pPr>
              <w:rPr>
                <w:rFonts w:ascii="宋体" w:hAnsi="宋体"/>
                <w:sz w:val="15"/>
                <w:szCs w:val="24"/>
              </w:rPr>
            </w:pPr>
            <w:r w:rsidRPr="00087B64">
              <w:rPr>
                <w:rFonts w:ascii="Arial" w:hAnsi="Arial" w:cs="Arial"/>
                <w:sz w:val="15"/>
                <w:szCs w:val="21"/>
              </w:rPr>
              <w:t>HW&amp;HiSi#3: we don’t think there is any implicit mapping between alternatives and use cases/devices. We don’t see issue on v2.</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14:paraId="093C615F" w14:textId="77777777" w:rsidR="00087B64" w:rsidRPr="00087B64" w:rsidRDefault="00087B64">
            <w:pPr>
              <w:rPr>
                <w:rFonts w:ascii="宋体" w:hAnsi="宋体"/>
                <w:sz w:val="15"/>
                <w:szCs w:val="24"/>
              </w:rPr>
            </w:pPr>
            <w:r w:rsidRPr="00087B64">
              <w:rPr>
                <w:b/>
                <w:bCs/>
                <w:sz w:val="15"/>
                <w:shd w:val="clear" w:color="auto" w:fill="FFFF00"/>
              </w:rPr>
              <w:lastRenderedPageBreak/>
              <w:t>FL1</w:t>
            </w:r>
            <w:r w:rsidRPr="00087B64">
              <w:rPr>
                <w:sz w:val="15"/>
                <w:shd w:val="clear" w:color="auto" w:fill="FFFF00"/>
              </w:rPr>
              <w:t>:</w:t>
            </w:r>
          </w:p>
          <w:p w14:paraId="6C701D2D" w14:textId="77777777" w:rsidR="00087B64" w:rsidRPr="00087B64" w:rsidRDefault="00087B64">
            <w:pPr>
              <w:rPr>
                <w:rFonts w:ascii="宋体" w:hAnsi="宋体"/>
                <w:sz w:val="15"/>
                <w:szCs w:val="24"/>
              </w:rPr>
            </w:pPr>
            <w:r w:rsidRPr="00087B64">
              <w:rPr>
                <w:sz w:val="15"/>
              </w:rPr>
              <w:t>@Apple, no clear statement saying which alternative is IoT or eMBB now. Many companies don’t support to limit to use alternative according to use case.</w:t>
            </w:r>
          </w:p>
          <w:p w14:paraId="241C32DF" w14:textId="77777777" w:rsidR="00087B64" w:rsidRPr="00087B64" w:rsidRDefault="00087B64">
            <w:pPr>
              <w:rPr>
                <w:rFonts w:ascii="宋体" w:hAnsi="宋体"/>
                <w:sz w:val="15"/>
                <w:szCs w:val="24"/>
              </w:rPr>
            </w:pPr>
            <w:r w:rsidRPr="00087B64">
              <w:rPr>
                <w:sz w:val="15"/>
              </w:rPr>
              <w:t>But to accommodate Apple’s comment, FL suggest to check whether v3 is OK for you.</w:t>
            </w:r>
          </w:p>
          <w:p w14:paraId="68D861A9"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502789A1" w14:textId="77777777" w:rsidR="00087B64" w:rsidRPr="00087B64" w:rsidRDefault="00087B64">
            <w:pPr>
              <w:rPr>
                <w:rFonts w:ascii="宋体" w:hAnsi="宋体"/>
                <w:sz w:val="15"/>
                <w:szCs w:val="24"/>
              </w:rPr>
            </w:pPr>
            <w:r w:rsidRPr="00087B64">
              <w:rPr>
                <w:b/>
                <w:bCs/>
                <w:sz w:val="15"/>
                <w:shd w:val="clear" w:color="auto" w:fill="FFFF00"/>
              </w:rPr>
              <w:t>FL2</w:t>
            </w:r>
          </w:p>
          <w:p w14:paraId="17D7BB49" w14:textId="77777777" w:rsidR="00087B64" w:rsidRPr="00087B64" w:rsidRDefault="00087B64">
            <w:pPr>
              <w:rPr>
                <w:rFonts w:ascii="宋体" w:hAnsi="宋体"/>
                <w:sz w:val="15"/>
                <w:szCs w:val="24"/>
              </w:rPr>
            </w:pPr>
            <w:r w:rsidRPr="00087B64">
              <w:rPr>
                <w:sz w:val="15"/>
              </w:rPr>
              <w:t>After checking the stability of v2 and v3, Actually</w:t>
            </w:r>
          </w:p>
          <w:p w14:paraId="4A38922C"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lang w:val="de-DE"/>
              </w:rPr>
              <w:t>-</w:t>
            </w:r>
            <w:r w:rsidRPr="00087B64">
              <w:rPr>
                <w:sz w:val="15"/>
                <w:szCs w:val="14"/>
                <w:lang w:val="de-DE"/>
              </w:rPr>
              <w:t>       </w:t>
            </w:r>
            <w:r w:rsidRPr="00087B64">
              <w:rPr>
                <w:rStyle w:val="apple-converted-space"/>
                <w:sz w:val="15"/>
                <w:szCs w:val="14"/>
                <w:lang w:val="de-DE"/>
              </w:rPr>
              <w:t> </w:t>
            </w:r>
            <w:r w:rsidRPr="00087B64">
              <w:rPr>
                <w:sz w:val="15"/>
                <w:shd w:val="clear" w:color="auto" w:fill="FFFF00"/>
                <w:lang w:val="en-GB"/>
              </w:rPr>
              <w:t>[H] Proposal 1C-1-v2:</w:t>
            </w:r>
            <w:r w:rsidRPr="00087B64">
              <w:rPr>
                <w:sz w:val="15"/>
                <w:lang w:val="de-DE"/>
              </w:rPr>
              <w:t>: Futurewei, Spreadtrum, vivo, Samsung, Nokia, Intel, InterDigital</w:t>
            </w:r>
          </w:p>
          <w:p w14:paraId="774C73BA"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shd w:val="clear" w:color="auto" w:fill="FFFF00"/>
                <w:lang w:val="en-GB"/>
              </w:rPr>
              <w:t>[H] Proposal 1C-1-v3:</w:t>
            </w:r>
            <w:r w:rsidRPr="00087B64">
              <w:rPr>
                <w:sz w:val="15"/>
              </w:rPr>
              <w:t>: Apple, MTK</w:t>
            </w:r>
          </w:p>
          <w:p w14:paraId="4B00AD4B" w14:textId="77777777" w:rsidR="00087B64" w:rsidRPr="00087B64" w:rsidRDefault="00087B64">
            <w:pPr>
              <w:rPr>
                <w:rFonts w:ascii="宋体" w:hAnsi="宋体"/>
                <w:sz w:val="15"/>
                <w:szCs w:val="24"/>
              </w:rPr>
            </w:pPr>
            <w:r w:rsidRPr="00087B64">
              <w:rPr>
                <w:rFonts w:ascii="宋体" w:hAnsi="宋体" w:hint="eastAsia"/>
                <w:b/>
                <w:bCs/>
                <w:sz w:val="15"/>
                <w:szCs w:val="21"/>
              </w:rPr>
              <w:t> </w:t>
            </w:r>
          </w:p>
          <w:p w14:paraId="7404E07F" w14:textId="77777777" w:rsidR="00087B64" w:rsidRPr="00087B64" w:rsidRDefault="00087B64">
            <w:pPr>
              <w:rPr>
                <w:rFonts w:ascii="宋体" w:hAnsi="宋体"/>
                <w:sz w:val="15"/>
                <w:szCs w:val="24"/>
              </w:rPr>
            </w:pPr>
            <w:r w:rsidRPr="00087B64">
              <w:rPr>
                <w:b/>
                <w:bCs/>
                <w:sz w:val="15"/>
              </w:rPr>
              <w:t>FL suggest to go</w:t>
            </w:r>
            <w:r w:rsidRPr="00087B64">
              <w:rPr>
                <w:rStyle w:val="apple-converted-space"/>
                <w:b/>
                <w:bCs/>
                <w:sz w:val="15"/>
              </w:rPr>
              <w:t> </w:t>
            </w:r>
            <w:r w:rsidRPr="00087B64">
              <w:rPr>
                <w:sz w:val="15"/>
                <w:shd w:val="clear" w:color="auto" w:fill="FFFF00"/>
                <w:lang w:val="en-GB"/>
              </w:rPr>
              <w:t>[H] Proposal 1C-1-v2</w:t>
            </w:r>
          </w:p>
        </w:tc>
      </w:tr>
      <w:tr w:rsidR="00087B64" w:rsidRPr="00087B64" w14:paraId="7C70E6BC"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9430B" w14:textId="77777777" w:rsidR="00087B64" w:rsidRPr="00087B64" w:rsidRDefault="00087B64">
            <w:pPr>
              <w:rPr>
                <w:rFonts w:ascii="宋体" w:hAnsi="宋体"/>
                <w:sz w:val="15"/>
                <w:szCs w:val="24"/>
              </w:rPr>
            </w:pPr>
            <w:r w:rsidRPr="00087B64">
              <w:rPr>
                <w:rFonts w:ascii="等线" w:eastAsia="等线" w:hAnsi="等线" w:hint="eastAsia"/>
                <w:sz w:val="15"/>
                <w:szCs w:val="21"/>
              </w:rPr>
              <w:t>7</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31FDB1AC"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Proposals 1A-2-v3:</w:t>
            </w:r>
          </w:p>
          <w:p w14:paraId="6C95E18F" w14:textId="77777777" w:rsidR="00087B64" w:rsidRPr="00087B64" w:rsidRDefault="00087B64">
            <w:pPr>
              <w:spacing w:line="252" w:lineRule="atLeast"/>
              <w:rPr>
                <w:rFonts w:ascii="宋体" w:hAnsi="宋体"/>
                <w:sz w:val="15"/>
                <w:szCs w:val="24"/>
              </w:rPr>
            </w:pPr>
            <w:r w:rsidRPr="00087B64">
              <w:rPr>
                <w:sz w:val="15"/>
                <w:shd w:val="clear" w:color="auto" w:fill="FFFF00"/>
                <w:lang w:val="en-GB"/>
              </w:rPr>
              <w:t>Working assumption</w:t>
            </w:r>
          </w:p>
          <w:p w14:paraId="4CFB0F21" w14:textId="77777777" w:rsidR="00087B64" w:rsidRPr="00087B64" w:rsidRDefault="00087B64">
            <w:pPr>
              <w:spacing w:line="252" w:lineRule="atLeast"/>
              <w:rPr>
                <w:rFonts w:ascii="宋体" w:hAnsi="宋体"/>
                <w:sz w:val="15"/>
                <w:szCs w:val="24"/>
              </w:rPr>
            </w:pPr>
            <w:r w:rsidRPr="00087B64">
              <w:rPr>
                <w:sz w:val="15"/>
              </w:rPr>
              <w:t>For Model 1 of frequency error, Frequency displacement (Fd), defined as the difference between ideal frequency and frequency due to 1) clock drifting (ΔF); and 2) residual frequency error from previous synchronization/calibration (Fr), is given as Fd (ppm)=ΔF (ppm) +Fr(ppm),</w:t>
            </w:r>
            <w:r w:rsidRPr="00087B64">
              <w:rPr>
                <w:rStyle w:val="apple-converted-space"/>
                <w:sz w:val="15"/>
              </w:rPr>
              <w:t> </w:t>
            </w:r>
            <w:r w:rsidRPr="00087B64">
              <w:rPr>
                <w:strike/>
                <w:color w:val="FF0000"/>
                <w:sz w:val="15"/>
              </w:rPr>
              <w:t>where Fr is:</w:t>
            </w:r>
          </w:p>
          <w:p w14:paraId="56803948" w14:textId="77777777" w:rsidR="00087B64" w:rsidRPr="00087B64" w:rsidRDefault="00087B64">
            <w:pPr>
              <w:spacing w:line="252" w:lineRule="atLeast"/>
              <w:ind w:left="708" w:hanging="420"/>
              <w:jc w:val="both"/>
              <w:rPr>
                <w:rFonts w:ascii="宋体" w:hAnsi="宋体"/>
                <w:sz w:val="15"/>
                <w:szCs w:val="24"/>
              </w:rPr>
            </w:pPr>
            <w:r w:rsidRPr="00087B64">
              <w:rPr>
                <w:rFonts w:ascii="Courier New" w:hAnsi="Courier New" w:cs="Courier New"/>
                <w:color w:val="538135"/>
                <w:sz w:val="15"/>
              </w:rPr>
              <w:t>o</w:t>
            </w:r>
            <w:r w:rsidRPr="00087B64">
              <w:rPr>
                <w:color w:val="538135"/>
                <w:sz w:val="15"/>
                <w:szCs w:val="14"/>
              </w:rPr>
              <w:t>   </w:t>
            </w:r>
            <w:r w:rsidRPr="00087B64">
              <w:rPr>
                <w:rStyle w:val="apple-converted-space"/>
                <w:color w:val="538135"/>
                <w:sz w:val="15"/>
                <w:szCs w:val="14"/>
              </w:rPr>
              <w:t> </w:t>
            </w:r>
            <w:r w:rsidRPr="00087B64">
              <w:rPr>
                <w:color w:val="FF0000"/>
                <w:sz w:val="15"/>
                <w:lang w:val="en-GB"/>
              </w:rPr>
              <w:t>Companies to report Fr</w:t>
            </w:r>
            <w:r w:rsidRPr="00087B64">
              <w:rPr>
                <w:rStyle w:val="apple-converted-space"/>
                <w:color w:val="FF0000"/>
                <w:sz w:val="15"/>
                <w:lang w:val="en-GB"/>
              </w:rPr>
              <w:t> </w:t>
            </w:r>
            <w:r w:rsidRPr="00087B64">
              <w:rPr>
                <w:color w:val="538135"/>
                <w:sz w:val="15"/>
                <w:lang w:val="en-GB"/>
              </w:rPr>
              <w:t>and important assumptions for achieving Fr, e.g.,</w:t>
            </w:r>
            <w:r w:rsidRPr="00087B64">
              <w:rPr>
                <w:rStyle w:val="apple-converted-space"/>
                <w:color w:val="538135"/>
                <w:sz w:val="15"/>
                <w:lang w:val="en-GB"/>
              </w:rPr>
              <w:t> </w:t>
            </w:r>
            <w:r w:rsidRPr="00087B64">
              <w:rPr>
                <w:color w:val="538135"/>
                <w:sz w:val="15"/>
              </w:rPr>
              <w:t>if MR can assist to calibrate LP-WUR to correct the frequency error or if LP-WUR can only correct the frequency error based on LP-WUS synchronization signal</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14:paraId="10226643" w14:textId="77777777" w:rsidR="00087B64" w:rsidRPr="00087B64" w:rsidRDefault="00087B64">
            <w:pPr>
              <w:rPr>
                <w:rFonts w:ascii="宋体" w:hAnsi="宋体"/>
                <w:sz w:val="15"/>
                <w:szCs w:val="24"/>
              </w:rPr>
            </w:pPr>
            <w:r w:rsidRPr="00087B64">
              <w:rPr>
                <w:rFonts w:ascii="Arial" w:hAnsi="Arial" w:cs="Arial"/>
                <w:b/>
                <w:bCs/>
                <w:sz w:val="15"/>
                <w:lang w:val="en-GB"/>
              </w:rPr>
              <w:t> </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14:paraId="12B9C96C" w14:textId="77777777" w:rsidR="00087B64" w:rsidRPr="00087B64" w:rsidRDefault="00087B64">
            <w:pPr>
              <w:rPr>
                <w:rFonts w:ascii="宋体" w:hAnsi="宋体"/>
                <w:sz w:val="15"/>
                <w:szCs w:val="24"/>
              </w:rPr>
            </w:pPr>
            <w:r w:rsidRPr="00087B64">
              <w:rPr>
                <w:rFonts w:ascii="Arial" w:hAnsi="Arial" w:cs="Arial"/>
                <w:b/>
                <w:bCs/>
                <w:sz w:val="15"/>
                <w:lang w:val="en-GB"/>
              </w:rPr>
              <w:t> </w:t>
            </w:r>
          </w:p>
        </w:tc>
      </w:tr>
      <w:tr w:rsidR="00087B64" w:rsidRPr="00087B64" w14:paraId="7AA0B7A4"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50A479" w14:textId="77777777" w:rsidR="00087B64" w:rsidRPr="00087B64" w:rsidRDefault="00087B64">
            <w:pPr>
              <w:rPr>
                <w:rFonts w:ascii="宋体" w:hAnsi="宋体"/>
                <w:sz w:val="15"/>
                <w:szCs w:val="24"/>
              </w:rPr>
            </w:pPr>
            <w:r w:rsidRPr="00087B64">
              <w:rPr>
                <w:rFonts w:ascii="等线" w:eastAsia="等线" w:hAnsi="等线" w:hint="eastAsia"/>
                <w:sz w:val="15"/>
                <w:szCs w:val="21"/>
              </w:rPr>
              <w:t>8</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3AC27845"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 1C-2-v3:</w:t>
            </w:r>
          </w:p>
          <w:p w14:paraId="518CBF64" w14:textId="77777777" w:rsidR="00087B64" w:rsidRPr="00087B64" w:rsidRDefault="00087B64">
            <w:pPr>
              <w:rPr>
                <w:rFonts w:ascii="宋体" w:hAnsi="宋体"/>
                <w:sz w:val="15"/>
                <w:szCs w:val="24"/>
              </w:rPr>
            </w:pPr>
            <w:r w:rsidRPr="00087B64">
              <w:rPr>
                <w:sz w:val="15"/>
              </w:rPr>
              <w:t> </w:t>
            </w:r>
          </w:p>
          <w:p w14:paraId="1F972E61" w14:textId="77777777" w:rsidR="00087B64" w:rsidRPr="00087B64" w:rsidRDefault="00087B64">
            <w:pPr>
              <w:rPr>
                <w:rFonts w:ascii="宋体" w:hAnsi="宋体"/>
                <w:sz w:val="15"/>
                <w:szCs w:val="24"/>
              </w:rPr>
            </w:pPr>
            <w:r w:rsidRPr="00087B64">
              <w:rPr>
                <w:sz w:val="15"/>
                <w:lang w:val="en-GB"/>
              </w:rPr>
              <w:t>----------------------------TP start-------------------------------------------</w:t>
            </w:r>
          </w:p>
          <w:p w14:paraId="05DB0AEB" w14:textId="77777777" w:rsidR="00087B64" w:rsidRPr="00087B64" w:rsidRDefault="00087B64">
            <w:pPr>
              <w:rPr>
                <w:rFonts w:ascii="宋体" w:hAnsi="宋体"/>
                <w:sz w:val="15"/>
                <w:szCs w:val="24"/>
              </w:rPr>
            </w:pPr>
            <w:r w:rsidRPr="00087B64">
              <w:rPr>
                <w:b/>
                <w:bCs/>
                <w:sz w:val="15"/>
              </w:rPr>
              <w:lastRenderedPageBreak/>
              <w:t>6.3.2      Power model for LP-WUR (LR)</w:t>
            </w:r>
          </w:p>
          <w:p w14:paraId="3F3E9E61" w14:textId="77777777" w:rsidR="00087B64" w:rsidRPr="00087B64" w:rsidRDefault="00087B64">
            <w:pPr>
              <w:rPr>
                <w:rFonts w:ascii="宋体" w:hAnsi="宋体"/>
                <w:sz w:val="15"/>
                <w:szCs w:val="24"/>
              </w:rPr>
            </w:pPr>
            <w:r w:rsidRPr="00087B64">
              <w:rPr>
                <w:rFonts w:ascii="Times" w:hAnsi="Times" w:cs="Times"/>
                <w:sz w:val="15"/>
              </w:rPr>
              <w:t>The following power model for LP-WUR is used for evaluation for FR1,</w:t>
            </w:r>
          </w:p>
          <w:p w14:paraId="604ED43D" w14:textId="77777777" w:rsidR="00087B64" w:rsidRPr="00087B64" w:rsidRDefault="00087B64">
            <w:pPr>
              <w:rPr>
                <w:rFonts w:ascii="宋体" w:hAnsi="宋体"/>
                <w:sz w:val="15"/>
                <w:szCs w:val="24"/>
              </w:rPr>
            </w:pPr>
            <w:r w:rsidRPr="00087B64">
              <w:rPr>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14:paraId="215CC237" w14:textId="7777777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14:paraId="4B3122AB"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14:paraId="370BD349"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14:paraId="5BB57734" w14:textId="77777777" w:rsidR="00087B64" w:rsidRPr="00087B64" w:rsidRDefault="00087B64">
                  <w:pPr>
                    <w:jc w:val="center"/>
                    <w:rPr>
                      <w:rFonts w:ascii="宋体" w:hAnsi="宋体"/>
                      <w:sz w:val="15"/>
                      <w:szCs w:val="24"/>
                    </w:rPr>
                  </w:pPr>
                  <w:r w:rsidRPr="00087B64">
                    <w:rPr>
                      <w:rFonts w:ascii="Times" w:hAnsi="Times" w:cs="Times"/>
                      <w:b/>
                      <w:bCs/>
                      <w:sz w:val="15"/>
                    </w:rPr>
                    <w:t>Transition energy:</w:t>
                  </w:r>
                </w:p>
                <w:p w14:paraId="5BAADE01"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513BD94"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14:paraId="3C3A8C41"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E937D96" w14:textId="77777777" w:rsidR="00087B64" w:rsidRPr="00087B64" w:rsidRDefault="00087B64">
                  <w:pPr>
                    <w:jc w:val="center"/>
                    <w:rPr>
                      <w:rFonts w:ascii="宋体" w:hAnsi="宋体"/>
                      <w:sz w:val="15"/>
                      <w:szCs w:val="24"/>
                    </w:rPr>
                  </w:pPr>
                  <w:r w:rsidRPr="00087B64">
                    <w:rPr>
                      <w:rFonts w:ascii="Times" w:hAnsi="Times" w:cs="Times"/>
                      <w:b/>
                      <w:bCs/>
                      <w:sz w:val="15"/>
                    </w:rPr>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B45D9E0" w14:textId="77777777" w:rsidR="00087B64" w:rsidRPr="00087B64" w:rsidRDefault="00087B64">
                  <w:pPr>
                    <w:jc w:val="center"/>
                    <w:rPr>
                      <w:rFonts w:ascii="宋体" w:hAnsi="宋体"/>
                      <w:sz w:val="15"/>
                      <w:szCs w:val="24"/>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41C46647" w14:textId="77777777" w:rsidR="00087B64" w:rsidRPr="00087B64" w:rsidRDefault="00087B64">
                  <w:pPr>
                    <w:jc w:val="center"/>
                    <w:rPr>
                      <w:rFonts w:ascii="宋体" w:hAnsi="宋体"/>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6948E08" w14:textId="77777777" w:rsidR="00087B64" w:rsidRPr="00087B64" w:rsidRDefault="00087B64">
                  <w:pPr>
                    <w:jc w:val="center"/>
                    <w:rPr>
                      <w:rFonts w:ascii="宋体" w:hAnsi="宋体"/>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14:paraId="2C199363" w14:textId="77777777" w:rsidR="00087B64" w:rsidRPr="00087B64" w:rsidRDefault="00087B64">
                  <w:pPr>
                    <w:jc w:val="center"/>
                    <w:rPr>
                      <w:rFonts w:ascii="宋体" w:hAnsi="宋体"/>
                      <w:sz w:val="15"/>
                      <w:szCs w:val="24"/>
                    </w:rPr>
                  </w:pPr>
                  <w:r w:rsidRPr="00087B64">
                    <w:rPr>
                      <w:rFonts w:ascii="Times" w:hAnsi="Times" w:cs="Times"/>
                      <w:sz w:val="15"/>
                    </w:rPr>
                    <w:t> </w:t>
                  </w:r>
                </w:p>
                <w:p w14:paraId="6C380591" w14:textId="77777777" w:rsidR="00087B64" w:rsidRPr="00087B64" w:rsidRDefault="00087B64">
                  <w:pPr>
                    <w:jc w:val="center"/>
                    <w:rPr>
                      <w:rFonts w:ascii="宋体" w:hAnsi="宋体"/>
                      <w:sz w:val="15"/>
                      <w:szCs w:val="24"/>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14:paraId="7E7E41FD" w14:textId="7777777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D2367C4" w14:textId="77777777" w:rsidR="00087B64" w:rsidRPr="00087B64" w:rsidRDefault="00087B64">
                  <w:pPr>
                    <w:jc w:val="center"/>
                    <w:rPr>
                      <w:rFonts w:ascii="宋体" w:hAnsi="宋体"/>
                      <w:sz w:val="15"/>
                      <w:szCs w:val="24"/>
                    </w:rPr>
                  </w:pPr>
                  <w:r w:rsidRPr="00087B64">
                    <w:rPr>
                      <w:rFonts w:ascii="Times" w:hAnsi="Times" w:cs="Times"/>
                      <w:b/>
                      <w:bCs/>
                      <w:sz w:val="15"/>
                    </w:rPr>
                    <w:t>On</w:t>
                  </w:r>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2508EFD" w14:textId="77777777" w:rsidR="00087B64" w:rsidRPr="00087B64" w:rsidRDefault="00087B64">
                  <w:pPr>
                    <w:jc w:val="center"/>
                    <w:rPr>
                      <w:rFonts w:ascii="宋体" w:hAnsi="宋体"/>
                      <w:sz w:val="15"/>
                      <w:szCs w:val="24"/>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14:paraId="278A5003"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14:paraId="002C3D3D" w14:textId="77777777" w:rsidR="00087B64" w:rsidRPr="00087B64" w:rsidRDefault="00087B64">
                  <w:pPr>
                    <w:rPr>
                      <w:rFonts w:ascii="宋体" w:hAnsi="宋体" w:cs="Calibri"/>
                      <w:sz w:val="15"/>
                      <w:szCs w:val="24"/>
                    </w:rPr>
                  </w:pPr>
                </w:p>
              </w:tc>
              <w:tc>
                <w:tcPr>
                  <w:tcW w:w="0" w:type="auto"/>
                  <w:vMerge/>
                  <w:tcBorders>
                    <w:top w:val="nil"/>
                    <w:left w:val="nil"/>
                    <w:bottom w:val="single" w:sz="8" w:space="0" w:color="auto"/>
                    <w:right w:val="single" w:sz="8" w:space="0" w:color="auto"/>
                  </w:tcBorders>
                  <w:vAlign w:val="center"/>
                  <w:hideMark/>
                </w:tcPr>
                <w:p w14:paraId="3C35FED7" w14:textId="77777777" w:rsidR="00087B64" w:rsidRPr="00087B64" w:rsidRDefault="00087B64">
                  <w:pPr>
                    <w:rPr>
                      <w:rFonts w:ascii="宋体" w:hAnsi="宋体" w:cs="Calibri"/>
                      <w:sz w:val="15"/>
                      <w:szCs w:val="24"/>
                    </w:rPr>
                  </w:pPr>
                </w:p>
              </w:tc>
            </w:tr>
          </w:tbl>
          <w:p w14:paraId="4CB684DD" w14:textId="77777777" w:rsidR="00087B64" w:rsidRPr="00087B64" w:rsidRDefault="00087B64">
            <w:pPr>
              <w:ind w:hanging="420"/>
              <w:rPr>
                <w:rFonts w:ascii="宋体" w:hAnsi="宋体" w:cs="Calibri"/>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14:paraId="1113F92A"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14:paraId="464A82CB" w14:textId="77777777" w:rsidR="00087B64" w:rsidRPr="00087B64" w:rsidRDefault="00087B64">
            <w:pPr>
              <w:ind w:hanging="420"/>
              <w:rPr>
                <w:rFonts w:ascii="宋体" w:hAnsi="宋体"/>
                <w:sz w:val="15"/>
                <w:szCs w:val="24"/>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10/20/30 for LP-WUR ON power state are used for OFDM receiver</w:t>
            </w:r>
          </w:p>
          <w:p w14:paraId="33888AFA"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14:paraId="18485B82"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14:paraId="2AEB5708"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14:paraId="2176885A"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14:paraId="5B59B23F"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14:paraId="1B17F4A7" w14:textId="77777777" w:rsidR="00087B64" w:rsidRPr="00087B64" w:rsidRDefault="00087B64">
            <w:pPr>
              <w:ind w:hanging="420"/>
              <w:rPr>
                <w:rFonts w:ascii="宋体" w:hAnsi="宋体"/>
                <w:sz w:val="15"/>
                <w:szCs w:val="24"/>
              </w:rPr>
            </w:pPr>
            <w:r w:rsidRPr="00087B64">
              <w:rPr>
                <w:rFonts w:ascii="Courier New" w:hAnsi="Courier New" w:cs="Courier New"/>
                <w:strike/>
                <w:color w:val="FF0000"/>
                <w:sz w:val="15"/>
              </w:rPr>
              <w:t>o</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For cat1a, clock error option 3 or 4 is assumed,</w:t>
            </w:r>
          </w:p>
          <w:p w14:paraId="01117560" w14:textId="77777777" w:rsidR="00087B64" w:rsidRPr="00087B64" w:rsidRDefault="00087B64">
            <w:pPr>
              <w:ind w:hanging="420"/>
              <w:rPr>
                <w:rFonts w:ascii="宋体" w:hAnsi="宋体"/>
                <w:sz w:val="15"/>
                <w:szCs w:val="24"/>
              </w:rPr>
            </w:pPr>
            <w:r w:rsidRPr="00087B64">
              <w:rPr>
                <w:rFonts w:ascii="Courier New" w:hAnsi="Courier New" w:cs="Courier New"/>
                <w:strike/>
                <w:color w:val="FF0000"/>
                <w:sz w:val="15"/>
              </w:rPr>
              <w:t>o</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FFS for cat1b, clock error option 1 or 2 is assumed</w:t>
            </w:r>
          </w:p>
          <w:p w14:paraId="15D09B06" w14:textId="77777777" w:rsidR="00087B64" w:rsidRPr="00087B64" w:rsidRDefault="00087B64">
            <w:pPr>
              <w:ind w:hanging="420"/>
              <w:rPr>
                <w:rFonts w:ascii="宋体" w:hAnsi="宋体"/>
                <w:sz w:val="15"/>
                <w:szCs w:val="24"/>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 are not assumed and only RTC is maintained; For WUR Off value Y, option 1,2,3,4 can be assumed.</w:t>
            </w:r>
          </w:p>
          <w:p w14:paraId="7ED80307"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lastRenderedPageBreak/>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14:paraId="3FF924AF" w14:textId="77777777" w:rsidR="00087B64" w:rsidRPr="00087B64" w:rsidRDefault="00087B64">
            <w:pPr>
              <w:rPr>
                <w:rFonts w:ascii="宋体" w:hAnsi="宋体"/>
                <w:sz w:val="15"/>
                <w:szCs w:val="24"/>
              </w:rPr>
            </w:pPr>
            <w:r w:rsidRPr="00087B64">
              <w:rPr>
                <w:sz w:val="15"/>
                <w:lang w:val="en-GB"/>
              </w:rPr>
              <w:t>----------------------------TP End-------------------------------------------</w:t>
            </w:r>
          </w:p>
          <w:p w14:paraId="5401167B"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48C83C68"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44C245D0"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 1C-2-v4:</w:t>
            </w:r>
          </w:p>
          <w:p w14:paraId="6BFD02D8" w14:textId="77777777" w:rsidR="00087B64" w:rsidRPr="00087B64" w:rsidRDefault="00087B64">
            <w:pPr>
              <w:rPr>
                <w:rFonts w:ascii="宋体" w:hAnsi="宋体"/>
                <w:sz w:val="15"/>
                <w:szCs w:val="24"/>
              </w:rPr>
            </w:pPr>
            <w:r w:rsidRPr="00087B64">
              <w:rPr>
                <w:sz w:val="15"/>
              </w:rPr>
              <w:t> </w:t>
            </w:r>
          </w:p>
          <w:p w14:paraId="646300D8" w14:textId="77777777" w:rsidR="00087B64" w:rsidRPr="00087B64" w:rsidRDefault="00087B64">
            <w:pPr>
              <w:rPr>
                <w:rFonts w:ascii="宋体" w:hAnsi="宋体"/>
                <w:sz w:val="15"/>
                <w:szCs w:val="24"/>
              </w:rPr>
            </w:pPr>
            <w:r w:rsidRPr="00087B64">
              <w:rPr>
                <w:sz w:val="15"/>
                <w:lang w:val="en-GB"/>
              </w:rPr>
              <w:t>----------------------------TP start-------------------------------------------</w:t>
            </w:r>
          </w:p>
          <w:p w14:paraId="4524395B" w14:textId="77777777" w:rsidR="00087B64" w:rsidRPr="00087B64" w:rsidRDefault="00087B64">
            <w:pPr>
              <w:rPr>
                <w:rFonts w:ascii="宋体" w:hAnsi="宋体"/>
                <w:sz w:val="15"/>
                <w:szCs w:val="24"/>
              </w:rPr>
            </w:pPr>
            <w:r w:rsidRPr="00087B64">
              <w:rPr>
                <w:b/>
                <w:bCs/>
                <w:sz w:val="15"/>
              </w:rPr>
              <w:t>6.3.2      Power model for LP-WUR (LR)</w:t>
            </w:r>
          </w:p>
          <w:p w14:paraId="19B93E90" w14:textId="77777777" w:rsidR="00087B64" w:rsidRPr="00087B64" w:rsidRDefault="00087B64">
            <w:pPr>
              <w:rPr>
                <w:rFonts w:ascii="宋体" w:hAnsi="宋体"/>
                <w:sz w:val="15"/>
                <w:szCs w:val="24"/>
              </w:rPr>
            </w:pPr>
            <w:r w:rsidRPr="00087B64">
              <w:rPr>
                <w:rFonts w:ascii="Times" w:hAnsi="Times" w:cs="Times"/>
                <w:sz w:val="15"/>
              </w:rPr>
              <w:t>The following power model for LP-WUR is used for evaluation for FR1,</w:t>
            </w:r>
          </w:p>
          <w:p w14:paraId="72A1E05E" w14:textId="77777777" w:rsidR="00087B64" w:rsidRPr="00087B64" w:rsidRDefault="00087B64">
            <w:pPr>
              <w:rPr>
                <w:rFonts w:ascii="宋体" w:hAnsi="宋体"/>
                <w:sz w:val="15"/>
                <w:szCs w:val="24"/>
              </w:rPr>
            </w:pPr>
            <w:r w:rsidRPr="00087B64">
              <w:rPr>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14:paraId="00221605" w14:textId="7777777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14:paraId="47296FFB"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14:paraId="1BB9D783"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14:paraId="438D8293" w14:textId="77777777" w:rsidR="00087B64" w:rsidRPr="00087B64" w:rsidRDefault="00087B64">
                  <w:pPr>
                    <w:jc w:val="center"/>
                    <w:rPr>
                      <w:rFonts w:ascii="宋体" w:hAnsi="宋体"/>
                      <w:sz w:val="15"/>
                      <w:szCs w:val="24"/>
                    </w:rPr>
                  </w:pPr>
                  <w:r w:rsidRPr="00087B64">
                    <w:rPr>
                      <w:rFonts w:ascii="Times" w:hAnsi="Times" w:cs="Times"/>
                      <w:b/>
                      <w:bCs/>
                      <w:sz w:val="15"/>
                    </w:rPr>
                    <w:t>Transition energy:</w:t>
                  </w:r>
                </w:p>
                <w:p w14:paraId="26D70DE8"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33D4238"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14:paraId="4F4ACC3F"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6B36FB8" w14:textId="77777777" w:rsidR="00087B64" w:rsidRPr="00087B64" w:rsidRDefault="00087B64">
                  <w:pPr>
                    <w:jc w:val="center"/>
                    <w:rPr>
                      <w:rFonts w:ascii="宋体" w:hAnsi="宋体"/>
                      <w:sz w:val="15"/>
                      <w:szCs w:val="24"/>
                    </w:rPr>
                  </w:pPr>
                  <w:r w:rsidRPr="00087B64">
                    <w:rPr>
                      <w:rFonts w:ascii="Times" w:hAnsi="Times" w:cs="Times"/>
                      <w:b/>
                      <w:bCs/>
                      <w:sz w:val="15"/>
                    </w:rPr>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CD1BEA3" w14:textId="77777777" w:rsidR="00087B64" w:rsidRPr="00087B64" w:rsidRDefault="00087B64">
                  <w:pPr>
                    <w:jc w:val="center"/>
                    <w:rPr>
                      <w:rFonts w:ascii="宋体" w:hAnsi="宋体"/>
                      <w:sz w:val="15"/>
                      <w:szCs w:val="24"/>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58B3E72" w14:textId="77777777" w:rsidR="00087B64" w:rsidRPr="00087B64" w:rsidRDefault="00087B64">
                  <w:pPr>
                    <w:jc w:val="center"/>
                    <w:rPr>
                      <w:rFonts w:ascii="宋体" w:hAnsi="宋体"/>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9E75CFA" w14:textId="77777777" w:rsidR="00087B64" w:rsidRPr="00087B64" w:rsidRDefault="00087B64">
                  <w:pPr>
                    <w:jc w:val="center"/>
                    <w:rPr>
                      <w:rFonts w:ascii="宋体" w:hAnsi="宋体"/>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14:paraId="7BE6BA2F" w14:textId="77777777" w:rsidR="00087B64" w:rsidRPr="00087B64" w:rsidRDefault="00087B64">
                  <w:pPr>
                    <w:jc w:val="center"/>
                    <w:rPr>
                      <w:rFonts w:ascii="宋体" w:hAnsi="宋体"/>
                      <w:sz w:val="15"/>
                      <w:szCs w:val="24"/>
                    </w:rPr>
                  </w:pPr>
                  <w:r w:rsidRPr="00087B64">
                    <w:rPr>
                      <w:rFonts w:ascii="Times" w:hAnsi="Times" w:cs="Times"/>
                      <w:sz w:val="15"/>
                    </w:rPr>
                    <w:t> </w:t>
                  </w:r>
                </w:p>
                <w:p w14:paraId="5D819555" w14:textId="77777777" w:rsidR="00087B64" w:rsidRPr="00087B64" w:rsidRDefault="00087B64">
                  <w:pPr>
                    <w:jc w:val="center"/>
                    <w:rPr>
                      <w:rFonts w:ascii="宋体" w:hAnsi="宋体"/>
                      <w:sz w:val="15"/>
                      <w:szCs w:val="24"/>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14:paraId="4ABEF751" w14:textId="7777777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38A7C16" w14:textId="77777777" w:rsidR="00087B64" w:rsidRPr="00087B64" w:rsidRDefault="00087B64">
                  <w:pPr>
                    <w:jc w:val="center"/>
                    <w:rPr>
                      <w:rFonts w:ascii="宋体" w:hAnsi="宋体"/>
                      <w:sz w:val="15"/>
                      <w:szCs w:val="24"/>
                    </w:rPr>
                  </w:pPr>
                  <w:r w:rsidRPr="00087B64">
                    <w:rPr>
                      <w:rFonts w:ascii="Times" w:hAnsi="Times" w:cs="Times"/>
                      <w:b/>
                      <w:bCs/>
                      <w:sz w:val="15"/>
                    </w:rPr>
                    <w:t>On</w:t>
                  </w:r>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2C6FA62" w14:textId="77777777" w:rsidR="00087B64" w:rsidRPr="00087B64" w:rsidRDefault="00087B64">
                  <w:pPr>
                    <w:jc w:val="center"/>
                    <w:rPr>
                      <w:rFonts w:ascii="宋体" w:hAnsi="宋体"/>
                      <w:sz w:val="15"/>
                      <w:szCs w:val="24"/>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14:paraId="568069C0"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14:paraId="1765D72D" w14:textId="77777777" w:rsidR="00087B64" w:rsidRPr="00087B64" w:rsidRDefault="00087B64">
                  <w:pPr>
                    <w:rPr>
                      <w:rFonts w:ascii="宋体" w:hAnsi="宋体" w:cs="Calibri"/>
                      <w:sz w:val="15"/>
                      <w:szCs w:val="24"/>
                    </w:rPr>
                  </w:pPr>
                </w:p>
              </w:tc>
              <w:tc>
                <w:tcPr>
                  <w:tcW w:w="0" w:type="auto"/>
                  <w:vMerge/>
                  <w:tcBorders>
                    <w:top w:val="nil"/>
                    <w:left w:val="nil"/>
                    <w:bottom w:val="single" w:sz="8" w:space="0" w:color="auto"/>
                    <w:right w:val="single" w:sz="8" w:space="0" w:color="auto"/>
                  </w:tcBorders>
                  <w:vAlign w:val="center"/>
                  <w:hideMark/>
                </w:tcPr>
                <w:p w14:paraId="38FC8675" w14:textId="77777777" w:rsidR="00087B64" w:rsidRPr="00087B64" w:rsidRDefault="00087B64">
                  <w:pPr>
                    <w:rPr>
                      <w:rFonts w:ascii="宋体" w:hAnsi="宋体" w:cs="Calibri"/>
                      <w:sz w:val="15"/>
                      <w:szCs w:val="24"/>
                    </w:rPr>
                  </w:pPr>
                </w:p>
              </w:tc>
            </w:tr>
          </w:tbl>
          <w:p w14:paraId="1B22BCD7" w14:textId="77777777" w:rsidR="00087B64" w:rsidRPr="00087B64" w:rsidRDefault="00087B64">
            <w:pPr>
              <w:ind w:hanging="420"/>
              <w:rPr>
                <w:rFonts w:ascii="宋体" w:hAnsi="宋体" w:cs="Calibri"/>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14:paraId="1EB3327D"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14:paraId="5BA4A998" w14:textId="77777777" w:rsidR="00087B64" w:rsidRPr="00087B64" w:rsidRDefault="00087B64">
            <w:pPr>
              <w:ind w:hanging="420"/>
              <w:rPr>
                <w:rFonts w:ascii="宋体" w:hAnsi="宋体"/>
                <w:sz w:val="15"/>
                <w:szCs w:val="24"/>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14:paraId="570B114C" w14:textId="77777777" w:rsidR="00087B64" w:rsidRPr="00087B64" w:rsidRDefault="00087B64">
            <w:pPr>
              <w:ind w:hanging="420"/>
              <w:rPr>
                <w:rFonts w:ascii="宋体" w:hAnsi="宋体"/>
                <w:sz w:val="15"/>
                <w:szCs w:val="24"/>
              </w:rPr>
            </w:pPr>
            <w:r w:rsidRPr="00087B64">
              <w:rPr>
                <w:color w:val="7030A0"/>
                <w:sz w:val="15"/>
              </w:rPr>
              <w:t>[</w:t>
            </w:r>
            <w:r w:rsidRPr="00087B64">
              <w:rPr>
                <w:rFonts w:ascii="Courier New" w:hAnsi="Courier New" w:cs="Courier New"/>
                <w:color w:val="7030A0"/>
                <w:sz w:val="15"/>
              </w:rPr>
              <w:t>o</w:t>
            </w:r>
            <w:r w:rsidRPr="00087B64">
              <w:rPr>
                <w:color w:val="7030A0"/>
                <w:sz w:val="15"/>
                <w:szCs w:val="14"/>
              </w:rPr>
              <w:t>  </w:t>
            </w:r>
            <w:r w:rsidRPr="00087B64">
              <w:rPr>
                <w:color w:val="7030A0"/>
                <w:sz w:val="15"/>
              </w:rPr>
              <w:t>  10/20/30 for LP-WUR ON power state are used only for receiver types for OFDMA-based signal/channel,</w:t>
            </w:r>
          </w:p>
          <w:p w14:paraId="5EA36BB8" w14:textId="77777777" w:rsidR="00087B64" w:rsidRPr="00087B64" w:rsidRDefault="00087B64">
            <w:pPr>
              <w:ind w:hanging="420"/>
              <w:rPr>
                <w:rFonts w:ascii="宋体" w:hAnsi="宋体"/>
                <w:sz w:val="15"/>
                <w:szCs w:val="24"/>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For other values, the mapping between power value and receiver type are FFS]</w:t>
            </w:r>
          </w:p>
          <w:p w14:paraId="3E686D40" w14:textId="77777777" w:rsidR="00087B64" w:rsidRPr="00087B64" w:rsidRDefault="00087B64">
            <w:pPr>
              <w:ind w:hanging="420"/>
              <w:rPr>
                <w:rFonts w:ascii="宋体" w:hAnsi="宋体"/>
                <w:sz w:val="15"/>
                <w:szCs w:val="24"/>
              </w:rPr>
            </w:pPr>
            <w:r w:rsidRPr="00087B64">
              <w:rPr>
                <w:rFonts w:ascii="宋体" w:hAnsi="宋体" w:hint="eastAsia"/>
                <w:sz w:val="15"/>
                <w:szCs w:val="24"/>
              </w:rPr>
              <w:t> </w:t>
            </w:r>
          </w:p>
          <w:p w14:paraId="4734104F"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lastRenderedPageBreak/>
              <w:t>-</w:t>
            </w:r>
            <w:r w:rsidRPr="00087B64">
              <w:rPr>
                <w:sz w:val="15"/>
                <w:szCs w:val="14"/>
              </w:rPr>
              <w:t>        </w:t>
            </w:r>
            <w:r w:rsidRPr="00087B64">
              <w:rPr>
                <w:rStyle w:val="apple-converted-space"/>
                <w:sz w:val="15"/>
                <w:szCs w:val="14"/>
              </w:rPr>
              <w:t> </w:t>
            </w:r>
            <w:r w:rsidRPr="00087B64">
              <w:rPr>
                <w:sz w:val="15"/>
              </w:rPr>
              <w:t>FFS: LP-WUR power consumption values for FR2.</w:t>
            </w:r>
          </w:p>
          <w:p w14:paraId="33627B4B"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14:paraId="6420C8DB"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14:paraId="58C666E1"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14:paraId="4E65A01A"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14:paraId="2BBBE189" w14:textId="77777777" w:rsidR="00087B64" w:rsidRPr="00087B64" w:rsidRDefault="00087B64">
            <w:pPr>
              <w:ind w:hanging="420"/>
              <w:rPr>
                <w:rFonts w:ascii="宋体" w:hAnsi="宋体"/>
                <w:sz w:val="15"/>
                <w:szCs w:val="24"/>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 are not assumed and only RTC is maintained;</w:t>
            </w:r>
          </w:p>
          <w:p w14:paraId="61C8014F" w14:textId="77777777" w:rsidR="00087B64" w:rsidRPr="00087B64" w:rsidRDefault="00087B64">
            <w:pPr>
              <w:ind w:hanging="420"/>
              <w:rPr>
                <w:rFonts w:ascii="宋体" w:hAnsi="宋体"/>
                <w:sz w:val="15"/>
                <w:szCs w:val="24"/>
              </w:rPr>
            </w:pPr>
            <w:r w:rsidRPr="00087B64">
              <w:rPr>
                <w:rFonts w:ascii="Courier New" w:hAnsi="Courier New" w:cs="Courier New"/>
                <w:color w:val="7030A0"/>
                <w:sz w:val="15"/>
                <w:shd w:val="clear" w:color="auto" w:fill="FFFF00"/>
              </w:rPr>
              <w:t>o</w:t>
            </w:r>
            <w:r w:rsidRPr="00087B64">
              <w:rPr>
                <w:color w:val="7030A0"/>
                <w:sz w:val="15"/>
                <w:szCs w:val="14"/>
                <w:shd w:val="clear" w:color="auto" w:fill="FFFF00"/>
              </w:rPr>
              <w:t>   </w:t>
            </w:r>
            <w:r w:rsidRPr="00087B64">
              <w:rPr>
                <w:rStyle w:val="apple-converted-space"/>
                <w:color w:val="7030A0"/>
                <w:sz w:val="15"/>
                <w:szCs w:val="14"/>
                <w:shd w:val="clear" w:color="auto" w:fill="FFFF00"/>
              </w:rPr>
              <w:t> </w:t>
            </w:r>
            <w:r w:rsidRPr="00087B64">
              <w:rPr>
                <w:rStyle w:val="apple-converted-space"/>
                <w:color w:val="7030A0"/>
                <w:sz w:val="15"/>
                <w:shd w:val="clear" w:color="auto" w:fill="FFFF00"/>
              </w:rPr>
              <w:t> </w:t>
            </w:r>
            <w:r w:rsidRPr="00087B64">
              <w:rPr>
                <w:color w:val="7030A0"/>
                <w:sz w:val="15"/>
                <w:shd w:val="clear" w:color="auto" w:fill="FFFF00"/>
              </w:rPr>
              <w:t>For WUR Off value</w:t>
            </w:r>
            <w:r w:rsidRPr="00087B64">
              <w:rPr>
                <w:rStyle w:val="apple-converted-space"/>
                <w:color w:val="7030A0"/>
                <w:sz w:val="15"/>
                <w:shd w:val="clear" w:color="auto" w:fill="FFFF00"/>
              </w:rPr>
              <w:t> </w:t>
            </w:r>
            <w:r w:rsidRPr="00087B64">
              <w:rPr>
                <w:sz w:val="15"/>
                <w:shd w:val="clear" w:color="auto" w:fill="FFFF00"/>
              </w:rPr>
              <w:t>&gt;=</w:t>
            </w:r>
            <w:r w:rsidRPr="00087B64">
              <w:rPr>
                <w:rStyle w:val="apple-converted-space"/>
                <w:sz w:val="15"/>
                <w:shd w:val="clear" w:color="auto" w:fill="FFFF00"/>
              </w:rPr>
              <w:t> </w:t>
            </w:r>
            <w:r w:rsidRPr="00087B64">
              <w:rPr>
                <w:color w:val="7030A0"/>
                <w:sz w:val="15"/>
                <w:shd w:val="clear" w:color="auto" w:fill="FFFF00"/>
              </w:rPr>
              <w:t>Y1, option 1,2 can be assumed. FFS: Y1</w:t>
            </w:r>
          </w:p>
          <w:p w14:paraId="50E72AE9" w14:textId="77777777" w:rsidR="00087B64" w:rsidRPr="00087B64" w:rsidRDefault="00087B64">
            <w:pPr>
              <w:ind w:hanging="420"/>
              <w:rPr>
                <w:rFonts w:ascii="宋体" w:hAnsi="宋体"/>
                <w:sz w:val="15"/>
                <w:szCs w:val="24"/>
              </w:rPr>
            </w:pPr>
            <w:r w:rsidRPr="00087B64">
              <w:rPr>
                <w:rFonts w:ascii="Courier New" w:hAnsi="Courier New" w:cs="Courier New"/>
                <w:color w:val="7030A0"/>
                <w:sz w:val="15"/>
                <w:shd w:val="clear" w:color="auto" w:fill="FFFF00"/>
              </w:rPr>
              <w:t>o</w:t>
            </w:r>
            <w:r w:rsidRPr="00087B64">
              <w:rPr>
                <w:color w:val="7030A0"/>
                <w:sz w:val="15"/>
                <w:szCs w:val="14"/>
                <w:shd w:val="clear" w:color="auto" w:fill="FFFF00"/>
              </w:rPr>
              <w:t>   </w:t>
            </w:r>
            <w:r w:rsidRPr="00087B64">
              <w:rPr>
                <w:rStyle w:val="apple-converted-space"/>
                <w:color w:val="7030A0"/>
                <w:sz w:val="15"/>
                <w:szCs w:val="14"/>
                <w:shd w:val="clear" w:color="auto" w:fill="FFFF00"/>
              </w:rPr>
              <w:t> </w:t>
            </w:r>
            <w:r w:rsidRPr="00087B64">
              <w:rPr>
                <w:rStyle w:val="apple-converted-space"/>
                <w:color w:val="7030A0"/>
                <w:sz w:val="15"/>
                <w:shd w:val="clear" w:color="auto" w:fill="FFFF00"/>
              </w:rPr>
              <w:t> </w:t>
            </w:r>
            <w:r w:rsidRPr="00087B64">
              <w:rPr>
                <w:color w:val="7030A0"/>
                <w:sz w:val="15"/>
                <w:shd w:val="clear" w:color="auto" w:fill="FFFF00"/>
              </w:rPr>
              <w:t>For WUR Off value &gt;= Y2, option 3,4 can be assumed. FFS: Y2</w:t>
            </w:r>
          </w:p>
          <w:p w14:paraId="4F66061C"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14:paraId="1805355E" w14:textId="77777777" w:rsidR="00087B64" w:rsidRPr="00087B64" w:rsidRDefault="00087B64">
            <w:pPr>
              <w:rPr>
                <w:rFonts w:ascii="宋体" w:hAnsi="宋体"/>
                <w:sz w:val="15"/>
                <w:szCs w:val="24"/>
              </w:rPr>
            </w:pPr>
            <w:r w:rsidRPr="00087B64">
              <w:rPr>
                <w:sz w:val="15"/>
                <w:lang w:val="en-GB"/>
              </w:rPr>
              <w:t>----------------------------TP End-------------------------------------------</w:t>
            </w:r>
          </w:p>
          <w:p w14:paraId="1ADD1EC8"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2FF2AB02"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 1C-2-v5:</w:t>
            </w:r>
          </w:p>
          <w:p w14:paraId="0B974917" w14:textId="77777777" w:rsidR="00087B64" w:rsidRPr="00087B64" w:rsidRDefault="00087B64">
            <w:pPr>
              <w:rPr>
                <w:rFonts w:ascii="宋体" w:hAnsi="宋体"/>
                <w:sz w:val="15"/>
                <w:szCs w:val="24"/>
              </w:rPr>
            </w:pPr>
            <w:r w:rsidRPr="00087B64">
              <w:rPr>
                <w:sz w:val="15"/>
              </w:rPr>
              <w:t> </w:t>
            </w:r>
          </w:p>
          <w:p w14:paraId="45DBB745" w14:textId="77777777" w:rsidR="00087B64" w:rsidRPr="00087B64" w:rsidRDefault="00087B64">
            <w:pPr>
              <w:rPr>
                <w:rFonts w:ascii="宋体" w:hAnsi="宋体"/>
                <w:sz w:val="15"/>
                <w:szCs w:val="24"/>
              </w:rPr>
            </w:pPr>
            <w:r w:rsidRPr="00087B64">
              <w:rPr>
                <w:sz w:val="15"/>
                <w:lang w:val="en-GB"/>
              </w:rPr>
              <w:t>----------------------------TP start-------------------------------------------</w:t>
            </w:r>
          </w:p>
          <w:p w14:paraId="1912A996" w14:textId="77777777" w:rsidR="00087B64" w:rsidRPr="00087B64" w:rsidRDefault="00087B64">
            <w:pPr>
              <w:rPr>
                <w:rFonts w:ascii="宋体" w:hAnsi="宋体"/>
                <w:sz w:val="15"/>
                <w:szCs w:val="24"/>
              </w:rPr>
            </w:pPr>
            <w:r w:rsidRPr="00087B64">
              <w:rPr>
                <w:b/>
                <w:bCs/>
                <w:sz w:val="15"/>
              </w:rPr>
              <w:t>6.3.2      Power model for LP-WUR (LR)</w:t>
            </w:r>
          </w:p>
          <w:p w14:paraId="7C0098F5" w14:textId="77777777" w:rsidR="00087B64" w:rsidRPr="00087B64" w:rsidRDefault="00087B64">
            <w:pPr>
              <w:rPr>
                <w:rFonts w:ascii="宋体" w:hAnsi="宋体"/>
                <w:sz w:val="15"/>
                <w:szCs w:val="24"/>
              </w:rPr>
            </w:pPr>
            <w:r w:rsidRPr="00087B64">
              <w:rPr>
                <w:rFonts w:ascii="Times" w:hAnsi="Times" w:cs="Times"/>
                <w:sz w:val="15"/>
              </w:rPr>
              <w:t>The following power model for LP-WUR is used for evaluation for FR1,</w:t>
            </w:r>
          </w:p>
          <w:p w14:paraId="3DF8FB6C" w14:textId="77777777" w:rsidR="00087B64" w:rsidRPr="00087B64" w:rsidRDefault="00087B64">
            <w:pPr>
              <w:rPr>
                <w:rFonts w:ascii="宋体" w:hAnsi="宋体"/>
                <w:sz w:val="15"/>
                <w:szCs w:val="24"/>
              </w:rPr>
            </w:pPr>
            <w:r w:rsidRPr="00087B64">
              <w:rPr>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14:paraId="5B4FBD4D" w14:textId="7777777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14:paraId="13D22100"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14:paraId="7F48AA67"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14:paraId="21BE3478" w14:textId="77777777" w:rsidR="00087B64" w:rsidRPr="00087B64" w:rsidRDefault="00087B64">
                  <w:pPr>
                    <w:jc w:val="center"/>
                    <w:rPr>
                      <w:rFonts w:ascii="宋体" w:hAnsi="宋体"/>
                      <w:sz w:val="15"/>
                      <w:szCs w:val="24"/>
                    </w:rPr>
                  </w:pPr>
                  <w:r w:rsidRPr="00087B64">
                    <w:rPr>
                      <w:rFonts w:ascii="Times" w:hAnsi="Times" w:cs="Times"/>
                      <w:b/>
                      <w:bCs/>
                      <w:sz w:val="15"/>
                    </w:rPr>
                    <w:t>Transition energy:</w:t>
                  </w:r>
                </w:p>
                <w:p w14:paraId="18EFAD99"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DE37D6E"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14:paraId="51A294C2"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D1E12BC" w14:textId="77777777" w:rsidR="00087B64" w:rsidRPr="00087B64" w:rsidRDefault="00087B64">
                  <w:pPr>
                    <w:jc w:val="center"/>
                    <w:rPr>
                      <w:rFonts w:ascii="宋体" w:hAnsi="宋体"/>
                      <w:sz w:val="15"/>
                      <w:szCs w:val="24"/>
                    </w:rPr>
                  </w:pPr>
                  <w:r w:rsidRPr="00087B64">
                    <w:rPr>
                      <w:rFonts w:ascii="Times" w:hAnsi="Times" w:cs="Times"/>
                      <w:b/>
                      <w:bCs/>
                      <w:sz w:val="15"/>
                    </w:rPr>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5C16F05" w14:textId="77777777" w:rsidR="00087B64" w:rsidRPr="00087B64" w:rsidRDefault="00087B64">
                  <w:pPr>
                    <w:jc w:val="center"/>
                    <w:rPr>
                      <w:rFonts w:ascii="宋体" w:hAnsi="宋体"/>
                      <w:sz w:val="15"/>
                      <w:szCs w:val="24"/>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08CCD98D" w14:textId="77777777" w:rsidR="00087B64" w:rsidRPr="00087B64" w:rsidRDefault="00087B64">
                  <w:pPr>
                    <w:jc w:val="center"/>
                    <w:rPr>
                      <w:rFonts w:ascii="宋体" w:hAnsi="宋体"/>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5C2BBAF" w14:textId="77777777" w:rsidR="00087B64" w:rsidRPr="00087B64" w:rsidRDefault="00087B64">
                  <w:pPr>
                    <w:jc w:val="center"/>
                    <w:rPr>
                      <w:rFonts w:ascii="宋体" w:hAnsi="宋体"/>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14:paraId="0AA6EAAA" w14:textId="77777777" w:rsidR="00087B64" w:rsidRPr="00087B64" w:rsidRDefault="00087B64">
                  <w:pPr>
                    <w:jc w:val="center"/>
                    <w:rPr>
                      <w:rFonts w:ascii="宋体" w:hAnsi="宋体"/>
                      <w:sz w:val="15"/>
                      <w:szCs w:val="24"/>
                    </w:rPr>
                  </w:pPr>
                  <w:r w:rsidRPr="00087B64">
                    <w:rPr>
                      <w:rFonts w:ascii="Times" w:hAnsi="Times" w:cs="Times"/>
                      <w:sz w:val="15"/>
                    </w:rPr>
                    <w:t> </w:t>
                  </w:r>
                </w:p>
                <w:p w14:paraId="4085372D" w14:textId="77777777" w:rsidR="00087B64" w:rsidRPr="00087B64" w:rsidRDefault="00087B64">
                  <w:pPr>
                    <w:jc w:val="center"/>
                    <w:rPr>
                      <w:rFonts w:ascii="宋体" w:hAnsi="宋体"/>
                      <w:sz w:val="15"/>
                      <w:szCs w:val="24"/>
                    </w:rPr>
                  </w:pPr>
                  <w:r w:rsidRPr="00087B64">
                    <w:rPr>
                      <w:rFonts w:ascii="Times" w:hAnsi="Times" w:cs="Times"/>
                      <w:sz w:val="15"/>
                    </w:rPr>
                    <w:lastRenderedPageBreak/>
                    <w:t>FFS: Relation between Receiver architecture and its relative power and value of T</w:t>
                  </w:r>
                  <w:r w:rsidRPr="00087B64">
                    <w:rPr>
                      <w:rFonts w:ascii="Times" w:hAnsi="Times" w:cs="Times"/>
                      <w:sz w:val="15"/>
                      <w:vertAlign w:val="subscript"/>
                    </w:rPr>
                    <w:t>LR, ramp-up</w:t>
                  </w:r>
                </w:p>
              </w:tc>
            </w:tr>
            <w:tr w:rsidR="00087B64" w:rsidRPr="00087B64" w14:paraId="0CEE2B2E" w14:textId="7777777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531C764" w14:textId="77777777" w:rsidR="00087B64" w:rsidRPr="00087B64" w:rsidRDefault="00087B64">
                  <w:pPr>
                    <w:jc w:val="center"/>
                    <w:rPr>
                      <w:rFonts w:ascii="宋体" w:hAnsi="宋体"/>
                      <w:sz w:val="15"/>
                      <w:szCs w:val="24"/>
                    </w:rPr>
                  </w:pPr>
                  <w:r w:rsidRPr="00087B64">
                    <w:rPr>
                      <w:rFonts w:ascii="Times" w:hAnsi="Times" w:cs="Times"/>
                      <w:b/>
                      <w:bCs/>
                      <w:sz w:val="15"/>
                    </w:rPr>
                    <w:lastRenderedPageBreak/>
                    <w:t>On</w:t>
                  </w:r>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1BB3D44" w14:textId="77777777" w:rsidR="00087B64" w:rsidRPr="00087B64" w:rsidRDefault="00087B64">
                  <w:pPr>
                    <w:jc w:val="center"/>
                    <w:rPr>
                      <w:rFonts w:ascii="宋体" w:hAnsi="宋体"/>
                      <w:sz w:val="15"/>
                      <w:szCs w:val="24"/>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14:paraId="472A2FCC"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14:paraId="387873A3" w14:textId="77777777" w:rsidR="00087B64" w:rsidRPr="00087B64" w:rsidRDefault="00087B64">
                  <w:pPr>
                    <w:rPr>
                      <w:rFonts w:ascii="宋体" w:hAnsi="宋体" w:cs="Calibri"/>
                      <w:sz w:val="15"/>
                      <w:szCs w:val="24"/>
                    </w:rPr>
                  </w:pPr>
                </w:p>
              </w:tc>
              <w:tc>
                <w:tcPr>
                  <w:tcW w:w="0" w:type="auto"/>
                  <w:vMerge/>
                  <w:tcBorders>
                    <w:top w:val="nil"/>
                    <w:left w:val="nil"/>
                    <w:bottom w:val="single" w:sz="8" w:space="0" w:color="auto"/>
                    <w:right w:val="single" w:sz="8" w:space="0" w:color="auto"/>
                  </w:tcBorders>
                  <w:vAlign w:val="center"/>
                  <w:hideMark/>
                </w:tcPr>
                <w:p w14:paraId="7FF8F579" w14:textId="77777777" w:rsidR="00087B64" w:rsidRPr="00087B64" w:rsidRDefault="00087B64">
                  <w:pPr>
                    <w:rPr>
                      <w:rFonts w:ascii="宋体" w:hAnsi="宋体" w:cs="Calibri"/>
                      <w:sz w:val="15"/>
                      <w:szCs w:val="24"/>
                    </w:rPr>
                  </w:pPr>
                </w:p>
              </w:tc>
            </w:tr>
          </w:tbl>
          <w:p w14:paraId="27FB3FE1" w14:textId="77777777" w:rsidR="00087B64" w:rsidRPr="00087B64" w:rsidRDefault="00087B64">
            <w:pPr>
              <w:ind w:hanging="420"/>
              <w:rPr>
                <w:rFonts w:ascii="宋体" w:hAnsi="宋体" w:cs="Calibri"/>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14:paraId="6CCE6F1B"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14:paraId="46894CE1" w14:textId="77777777" w:rsidR="00087B64" w:rsidRPr="00087B64" w:rsidRDefault="00087B64">
            <w:pPr>
              <w:ind w:hanging="420"/>
              <w:rPr>
                <w:rFonts w:ascii="宋体" w:hAnsi="宋体"/>
                <w:sz w:val="15"/>
                <w:szCs w:val="24"/>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14:paraId="1C572723" w14:textId="77777777" w:rsidR="00087B64" w:rsidRPr="00087B64" w:rsidRDefault="00087B64">
            <w:pPr>
              <w:ind w:hanging="420"/>
              <w:rPr>
                <w:rFonts w:ascii="宋体" w:hAnsi="宋体"/>
                <w:sz w:val="15"/>
                <w:szCs w:val="24"/>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Alt1:10/20/30 for LP-WUR ON power state are used only for receiver types for OFDMA-based signal/channel,</w:t>
            </w:r>
          </w:p>
          <w:p w14:paraId="5685238F" w14:textId="77777777" w:rsidR="00087B64" w:rsidRPr="00087B64" w:rsidRDefault="00087B64">
            <w:pPr>
              <w:ind w:hanging="420"/>
              <w:rPr>
                <w:rFonts w:ascii="宋体" w:hAnsi="宋体"/>
                <w:sz w:val="15"/>
                <w:szCs w:val="24"/>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Alt2: 10/20/30 for LP-WUR ON power state are not used for receiver types for MC-ASK and MC-FSK,</w:t>
            </w:r>
            <w:r w:rsidRPr="00087B64">
              <w:rPr>
                <w:rStyle w:val="apple-converted-space"/>
                <w:color w:val="7030A0"/>
                <w:sz w:val="15"/>
              </w:rPr>
              <w:t> </w:t>
            </w:r>
          </w:p>
          <w:p w14:paraId="4CB2077B" w14:textId="77777777" w:rsidR="00087B64" w:rsidRPr="00087B64" w:rsidRDefault="00087B64">
            <w:pPr>
              <w:ind w:hanging="420"/>
              <w:rPr>
                <w:rFonts w:ascii="宋体" w:hAnsi="宋体"/>
                <w:sz w:val="15"/>
                <w:szCs w:val="24"/>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For other values, the mapping between power value and receiver type are FFS</w:t>
            </w:r>
          </w:p>
          <w:p w14:paraId="64D5CE0D" w14:textId="77777777" w:rsidR="00087B64" w:rsidRPr="00087B64" w:rsidRDefault="00087B64">
            <w:pPr>
              <w:ind w:hanging="420"/>
              <w:rPr>
                <w:rFonts w:ascii="宋体" w:hAnsi="宋体"/>
                <w:sz w:val="15"/>
                <w:szCs w:val="24"/>
              </w:rPr>
            </w:pPr>
            <w:r w:rsidRPr="00087B64">
              <w:rPr>
                <w:rFonts w:ascii="宋体" w:hAnsi="宋体" w:hint="eastAsia"/>
                <w:sz w:val="15"/>
                <w:szCs w:val="24"/>
              </w:rPr>
              <w:t> </w:t>
            </w:r>
          </w:p>
          <w:p w14:paraId="794EB6CA"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14:paraId="5BC75D11"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14:paraId="0A4A2E6B"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14:paraId="5AE37F29"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14:paraId="64921BE3"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14:paraId="5444C50E" w14:textId="77777777" w:rsidR="00087B64" w:rsidRPr="00087B64" w:rsidRDefault="00087B64">
            <w:pPr>
              <w:ind w:hanging="420"/>
              <w:rPr>
                <w:rFonts w:ascii="宋体" w:hAnsi="宋体"/>
                <w:sz w:val="15"/>
                <w:szCs w:val="24"/>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w:t>
            </w:r>
            <w:r w:rsidRPr="00087B64">
              <w:rPr>
                <w:rStyle w:val="apple-converted-space"/>
                <w:color w:val="FF0000"/>
                <w:sz w:val="15"/>
                <w:shd w:val="clear" w:color="auto" w:fill="FFFF00"/>
              </w:rPr>
              <w:t> </w:t>
            </w:r>
            <w:r w:rsidRPr="00087B64">
              <w:rPr>
                <w:color w:val="7030A0"/>
                <w:sz w:val="15"/>
                <w:shd w:val="clear" w:color="auto" w:fill="FFFF00"/>
              </w:rPr>
              <w:t>and /FLL/PLL</w:t>
            </w:r>
            <w:r w:rsidRPr="00087B64">
              <w:rPr>
                <w:rStyle w:val="apple-converted-space"/>
                <w:color w:val="FF0000"/>
                <w:sz w:val="15"/>
                <w:shd w:val="clear" w:color="auto" w:fill="FFFF00"/>
              </w:rPr>
              <w:t> </w:t>
            </w:r>
            <w:r w:rsidRPr="00087B64">
              <w:rPr>
                <w:color w:val="FF0000"/>
                <w:sz w:val="15"/>
                <w:shd w:val="clear" w:color="auto" w:fill="FFFF00"/>
              </w:rPr>
              <w:t>are not assumed and only RTC is maintained;</w:t>
            </w:r>
          </w:p>
          <w:p w14:paraId="6D489202" w14:textId="77777777" w:rsidR="00087B64" w:rsidRPr="00087B64" w:rsidRDefault="00087B64">
            <w:pPr>
              <w:ind w:hanging="420"/>
              <w:rPr>
                <w:rFonts w:ascii="宋体" w:hAnsi="宋体"/>
                <w:sz w:val="15"/>
                <w:szCs w:val="24"/>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w:t>
            </w:r>
            <w:r w:rsidRPr="00087B64">
              <w:rPr>
                <w:rStyle w:val="apple-converted-space"/>
                <w:color w:val="FF0000"/>
                <w:sz w:val="15"/>
                <w:shd w:val="clear" w:color="auto" w:fill="FFFF00"/>
              </w:rPr>
              <w:t> </w:t>
            </w:r>
            <w:r w:rsidRPr="00087B64">
              <w:rPr>
                <w:color w:val="FF0000"/>
                <w:sz w:val="15"/>
                <w:shd w:val="clear" w:color="auto" w:fill="FFFF00"/>
              </w:rPr>
              <w:t>&gt;=</w:t>
            </w:r>
            <w:r w:rsidRPr="00087B64">
              <w:rPr>
                <w:rStyle w:val="apple-converted-space"/>
                <w:color w:val="FF0000"/>
                <w:sz w:val="15"/>
                <w:shd w:val="clear" w:color="auto" w:fill="FFFF00"/>
              </w:rPr>
              <w:t> </w:t>
            </w:r>
            <w:r w:rsidRPr="00087B64">
              <w:rPr>
                <w:color w:val="FF0000"/>
                <w:sz w:val="15"/>
                <w:shd w:val="clear" w:color="auto" w:fill="FFFF00"/>
              </w:rPr>
              <w:t>Y1, option 1,2 can be assumed. FFS: Y1</w:t>
            </w:r>
          </w:p>
          <w:p w14:paraId="14165476" w14:textId="77777777" w:rsidR="00087B64" w:rsidRPr="00087B64" w:rsidRDefault="00087B64">
            <w:pPr>
              <w:ind w:hanging="420"/>
              <w:rPr>
                <w:rFonts w:ascii="宋体" w:hAnsi="宋体"/>
                <w:sz w:val="15"/>
                <w:szCs w:val="24"/>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 &gt;= Y2, option 3,4 can be assumed. FFS: Y2</w:t>
            </w:r>
            <w:r w:rsidRPr="00087B64">
              <w:rPr>
                <w:rStyle w:val="apple-converted-space"/>
                <w:color w:val="FF0000"/>
                <w:sz w:val="15"/>
                <w:shd w:val="clear" w:color="auto" w:fill="FFFF00"/>
              </w:rPr>
              <w:t> </w:t>
            </w:r>
            <w:r w:rsidRPr="00087B64">
              <w:rPr>
                <w:color w:val="7030A0"/>
                <w:sz w:val="15"/>
                <w:shd w:val="clear" w:color="auto" w:fill="FFFF00"/>
              </w:rPr>
              <w:t>and whether Y1=Y2 or not</w:t>
            </w:r>
          </w:p>
          <w:p w14:paraId="37B2DE8D"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14:paraId="64109D17" w14:textId="77777777" w:rsidR="00087B64" w:rsidRPr="00087B64" w:rsidRDefault="00087B64">
            <w:pPr>
              <w:rPr>
                <w:rFonts w:ascii="宋体" w:hAnsi="宋体"/>
                <w:sz w:val="15"/>
                <w:szCs w:val="24"/>
              </w:rPr>
            </w:pPr>
            <w:r w:rsidRPr="00087B64">
              <w:rPr>
                <w:sz w:val="15"/>
                <w:lang w:val="en-GB"/>
              </w:rPr>
              <w:t>----------------------------TP End-------------------------------------------</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14:paraId="6C675B56" w14:textId="77777777" w:rsidR="00087B64" w:rsidRPr="00087B64" w:rsidRDefault="00087B64">
            <w:pPr>
              <w:rPr>
                <w:rFonts w:ascii="宋体" w:hAnsi="宋体"/>
                <w:sz w:val="15"/>
                <w:szCs w:val="24"/>
              </w:rPr>
            </w:pPr>
            <w:r w:rsidRPr="00087B64">
              <w:rPr>
                <w:rFonts w:ascii="等线" w:eastAsia="等线" w:hAnsi="等线" w:hint="eastAsia"/>
                <w:b/>
                <w:bCs/>
                <w:color w:val="1F4E79"/>
                <w:sz w:val="15"/>
                <w:szCs w:val="21"/>
              </w:rPr>
              <w:lastRenderedPageBreak/>
              <w:t>Intel:</w:t>
            </w:r>
            <w:r w:rsidRPr="00087B64">
              <w:rPr>
                <w:rStyle w:val="apple-converted-space"/>
                <w:rFonts w:ascii="宋体" w:hAnsi="宋体" w:hint="eastAsia"/>
                <w:color w:val="1F4E79"/>
                <w:sz w:val="15"/>
                <w:szCs w:val="21"/>
              </w:rPr>
              <w:t> </w:t>
            </w:r>
            <w:r w:rsidRPr="00087B64">
              <w:rPr>
                <w:rFonts w:ascii="等线" w:eastAsia="等线" w:hAnsi="等线" w:hint="eastAsia"/>
                <w:color w:val="1F4E79"/>
                <w:sz w:val="15"/>
                <w:szCs w:val="21"/>
              </w:rPr>
              <w:t>We are OK for the proposal relative power 10/20/30 for OFDM receiver. We are also fine to introduce parameter Y.</w:t>
            </w:r>
            <w:r w:rsidRPr="00087B64">
              <w:rPr>
                <w:rStyle w:val="apple-converted-space"/>
                <w:rFonts w:ascii="宋体" w:hAnsi="宋体" w:hint="eastAsia"/>
                <w:color w:val="1F4E79"/>
                <w:sz w:val="15"/>
                <w:szCs w:val="21"/>
              </w:rPr>
              <w:t> </w:t>
            </w:r>
          </w:p>
          <w:p w14:paraId="5427E63B" w14:textId="77777777" w:rsidR="00087B64" w:rsidRPr="00087B64" w:rsidRDefault="00087B64">
            <w:pPr>
              <w:rPr>
                <w:rFonts w:ascii="宋体" w:hAnsi="宋体"/>
                <w:sz w:val="15"/>
                <w:szCs w:val="24"/>
              </w:rPr>
            </w:pPr>
            <w:r w:rsidRPr="00087B64">
              <w:rPr>
                <w:rFonts w:ascii="等线" w:eastAsia="等线" w:hAnsi="等线" w:hint="eastAsia"/>
                <w:color w:val="1F4E79"/>
                <w:sz w:val="15"/>
                <w:szCs w:val="21"/>
              </w:rPr>
              <w:lastRenderedPageBreak/>
              <w:t>Note4 overlaps with the sub-bullet for Option 3/4</w:t>
            </w:r>
            <w:r w:rsidRPr="00087B64">
              <w:rPr>
                <w:rFonts w:ascii="宋体" w:hAnsi="宋体" w:hint="eastAsia"/>
                <w:color w:val="1F4E79"/>
                <w:sz w:val="15"/>
                <w:szCs w:val="21"/>
              </w:rPr>
              <w:t>’</w:t>
            </w:r>
            <w:r w:rsidRPr="00087B64">
              <w:rPr>
                <w:rFonts w:ascii="等线" w:eastAsia="等线" w:hAnsi="等线" w:hint="eastAsia"/>
                <w:color w:val="1F4E79"/>
                <w:sz w:val="15"/>
                <w:szCs w:val="21"/>
              </w:rPr>
              <w:t>in the second bullet in Proposal 1A-v-v1. It is better to have a single proposal</w:t>
            </w:r>
          </w:p>
          <w:p w14:paraId="19B8462B" w14:textId="77777777" w:rsidR="00087B64" w:rsidRPr="00087B64" w:rsidRDefault="00087B64">
            <w:pPr>
              <w:rPr>
                <w:rFonts w:ascii="宋体" w:hAnsi="宋体"/>
                <w:sz w:val="15"/>
                <w:szCs w:val="24"/>
              </w:rPr>
            </w:pPr>
            <w:r w:rsidRPr="00087B64">
              <w:rPr>
                <w:sz w:val="15"/>
              </w:rPr>
              <w:t> </w:t>
            </w:r>
          </w:p>
          <w:p w14:paraId="4D68A634" w14:textId="77777777" w:rsidR="00087B64" w:rsidRPr="00087B64" w:rsidRDefault="00087B64">
            <w:pPr>
              <w:rPr>
                <w:rFonts w:ascii="宋体" w:hAnsi="宋体"/>
                <w:sz w:val="15"/>
                <w:szCs w:val="24"/>
              </w:rPr>
            </w:pPr>
            <w:r w:rsidRPr="00087B64">
              <w:rPr>
                <w:sz w:val="15"/>
                <w:szCs w:val="21"/>
              </w:rPr>
              <w:t> </w:t>
            </w:r>
          </w:p>
          <w:p w14:paraId="42BCF6C7" w14:textId="77777777" w:rsidR="00087B64" w:rsidRPr="00087B64" w:rsidRDefault="00087B64">
            <w:pPr>
              <w:rPr>
                <w:rFonts w:ascii="宋体" w:hAnsi="宋体"/>
                <w:sz w:val="15"/>
                <w:szCs w:val="24"/>
              </w:rPr>
            </w:pPr>
            <w:r w:rsidRPr="00087B64">
              <w:rPr>
                <w:sz w:val="15"/>
                <w:szCs w:val="21"/>
              </w:rPr>
              <w:t> </w:t>
            </w:r>
          </w:p>
          <w:p w14:paraId="6653FA9F" w14:textId="77777777" w:rsidR="00087B64" w:rsidRPr="00087B64" w:rsidRDefault="00087B64">
            <w:pPr>
              <w:rPr>
                <w:rFonts w:ascii="宋体" w:hAnsi="宋体"/>
                <w:sz w:val="15"/>
                <w:szCs w:val="24"/>
              </w:rPr>
            </w:pPr>
            <w:r w:rsidRPr="00087B64">
              <w:rPr>
                <w:rFonts w:ascii="等线" w:eastAsia="等线" w:hAnsi="等线" w:hint="eastAsia"/>
                <w:sz w:val="15"/>
              </w:rPr>
              <w:t>Ericsson: Not OK with below part in the proposal second FFS point. We suggest to remove it.</w:t>
            </w:r>
          </w:p>
          <w:p w14:paraId="3EC286CB" w14:textId="77777777" w:rsidR="00087B64" w:rsidRPr="00087B64" w:rsidRDefault="00087B64">
            <w:pPr>
              <w:rPr>
                <w:rFonts w:ascii="宋体" w:hAnsi="宋体"/>
                <w:sz w:val="15"/>
                <w:szCs w:val="24"/>
              </w:rPr>
            </w:pPr>
            <w:r w:rsidRPr="00087B64">
              <w:rPr>
                <w:sz w:val="15"/>
              </w:rPr>
              <w:t>FFS: Mapping from values to a LP-WUR architecture or LP-WUR mode of operation</w:t>
            </w:r>
          </w:p>
          <w:p w14:paraId="47B9FC34" w14:textId="77777777" w:rsidR="00087B64" w:rsidRPr="00087B64" w:rsidRDefault="00087B64">
            <w:pPr>
              <w:ind w:hanging="420"/>
              <w:rPr>
                <w:rFonts w:ascii="宋体" w:hAnsi="宋体"/>
                <w:sz w:val="15"/>
                <w:szCs w:val="24"/>
              </w:rPr>
            </w:pPr>
            <w:r w:rsidRPr="00087B64">
              <w:rPr>
                <w:rFonts w:ascii="Courier New" w:hAnsi="Courier New" w:cs="Courier New"/>
                <w:strike/>
                <w:color w:val="FF0000"/>
                <w:sz w:val="15"/>
                <w:shd w:val="clear" w:color="auto" w:fill="00FFFF"/>
              </w:rPr>
              <w:t>o</w:t>
            </w:r>
            <w:r w:rsidRPr="00087B64">
              <w:rPr>
                <w:strike/>
                <w:color w:val="FF0000"/>
                <w:sz w:val="15"/>
                <w:szCs w:val="14"/>
                <w:shd w:val="clear" w:color="auto" w:fill="00FFFF"/>
              </w:rPr>
              <w:t>   </w:t>
            </w:r>
            <w:r w:rsidRPr="00087B64">
              <w:rPr>
                <w:rStyle w:val="apple-converted-space"/>
                <w:strike/>
                <w:color w:val="FF0000"/>
                <w:sz w:val="15"/>
                <w:szCs w:val="14"/>
                <w:shd w:val="clear" w:color="auto" w:fill="00FFFF"/>
              </w:rPr>
              <w:t> </w:t>
            </w:r>
            <w:r w:rsidRPr="00087B64">
              <w:rPr>
                <w:strike/>
                <w:color w:val="FF0000"/>
                <w:sz w:val="15"/>
                <w:shd w:val="clear" w:color="auto" w:fill="00FFFF"/>
              </w:rPr>
              <w:t>10/20/30 for LP-WUR ON power state are used for OFDM receiver</w:t>
            </w:r>
          </w:p>
          <w:p w14:paraId="450D244B" w14:textId="77777777" w:rsidR="00087B64" w:rsidRPr="00087B64" w:rsidRDefault="00087B64">
            <w:pPr>
              <w:rPr>
                <w:rFonts w:ascii="宋体" w:hAnsi="宋体"/>
                <w:sz w:val="15"/>
                <w:szCs w:val="24"/>
              </w:rPr>
            </w:pPr>
            <w:r w:rsidRPr="00087B64">
              <w:rPr>
                <w:sz w:val="15"/>
                <w:szCs w:val="21"/>
              </w:rPr>
              <w:t> </w:t>
            </w:r>
          </w:p>
          <w:p w14:paraId="24361D13" w14:textId="77777777" w:rsidR="00087B64" w:rsidRPr="00087B64" w:rsidRDefault="00087B64">
            <w:pPr>
              <w:rPr>
                <w:rFonts w:ascii="宋体" w:hAnsi="宋体"/>
                <w:sz w:val="15"/>
                <w:szCs w:val="24"/>
              </w:rPr>
            </w:pPr>
            <w:r w:rsidRPr="00087B64">
              <w:rPr>
                <w:sz w:val="15"/>
                <w:szCs w:val="21"/>
              </w:rPr>
              <w:t> </w:t>
            </w:r>
          </w:p>
          <w:p w14:paraId="4B0634D9" w14:textId="77777777" w:rsidR="00087B64" w:rsidRPr="00087B64" w:rsidRDefault="00087B64">
            <w:pPr>
              <w:rPr>
                <w:rFonts w:ascii="宋体" w:hAnsi="宋体"/>
                <w:sz w:val="15"/>
                <w:szCs w:val="24"/>
              </w:rPr>
            </w:pPr>
            <w:r w:rsidRPr="00087B64">
              <w:rPr>
                <w:sz w:val="15"/>
                <w:szCs w:val="21"/>
              </w:rPr>
              <w:t>Huawei, HiSilicon: we have a couple comments as following:</w:t>
            </w:r>
          </w:p>
          <w:p w14:paraId="48264598" w14:textId="77777777" w:rsidR="00087B64" w:rsidRPr="00087B64" w:rsidRDefault="00087B64">
            <w:pPr>
              <w:ind w:hanging="360"/>
              <w:rPr>
                <w:rFonts w:ascii="宋体" w:hAnsi="宋体"/>
                <w:sz w:val="15"/>
                <w:szCs w:val="24"/>
              </w:rPr>
            </w:pPr>
            <w:r w:rsidRPr="00087B64">
              <w:rPr>
                <w:rFonts w:ascii="宋体" w:hAnsi="宋体" w:hint="eastAsia"/>
                <w:sz w:val="15"/>
                <w:szCs w:val="24"/>
              </w:rPr>
              <w:t>1.</w:t>
            </w:r>
            <w:r w:rsidRPr="00087B64">
              <w:rPr>
                <w:sz w:val="15"/>
                <w:szCs w:val="14"/>
              </w:rPr>
              <w:t> </w:t>
            </w:r>
            <w:r w:rsidRPr="00087B64">
              <w:rPr>
                <w:rStyle w:val="apple-converted-space"/>
                <w:sz w:val="15"/>
                <w:szCs w:val="14"/>
              </w:rPr>
              <w:t> </w:t>
            </w:r>
            <w:r w:rsidRPr="00087B64">
              <w:rPr>
                <w:sz w:val="15"/>
                <w:szCs w:val="21"/>
              </w:rPr>
              <w:t>0.2 should be added considering we have proposal of sequence based receiver with power of 0.2;</w:t>
            </w:r>
          </w:p>
          <w:p w14:paraId="7F48AD1C" w14:textId="77777777" w:rsidR="00087B64" w:rsidRPr="00087B64" w:rsidRDefault="00087B64">
            <w:pPr>
              <w:ind w:hanging="360"/>
              <w:rPr>
                <w:rFonts w:ascii="宋体" w:hAnsi="宋体"/>
                <w:sz w:val="15"/>
                <w:szCs w:val="24"/>
              </w:rPr>
            </w:pPr>
            <w:r w:rsidRPr="00087B64">
              <w:rPr>
                <w:rFonts w:ascii="宋体" w:hAnsi="宋体" w:hint="eastAsia"/>
                <w:sz w:val="15"/>
                <w:szCs w:val="24"/>
              </w:rPr>
              <w:t>2.</w:t>
            </w:r>
            <w:r w:rsidRPr="00087B64">
              <w:rPr>
                <w:sz w:val="15"/>
                <w:szCs w:val="14"/>
              </w:rPr>
              <w:t> </w:t>
            </w:r>
            <w:r w:rsidRPr="00087B64">
              <w:rPr>
                <w:rStyle w:val="apple-converted-space"/>
                <w:sz w:val="15"/>
                <w:szCs w:val="14"/>
              </w:rPr>
              <w:t> </w:t>
            </w:r>
            <w:r w:rsidRPr="00087B64">
              <w:rPr>
                <w:sz w:val="15"/>
                <w:szCs w:val="21"/>
              </w:rPr>
              <w:t>We don’t need the sub-bullet of “10/20/30 for LP-WUR ON power state are used for OFDM receiver”. It is anyway to be handled by AI 9.11.2. And we actually have some proposal of OFDM based receiver, i.e. sequence based detection, to be with power consumption smaller than 1.</w:t>
            </w:r>
          </w:p>
          <w:p w14:paraId="222603A9" w14:textId="77777777" w:rsidR="00087B64" w:rsidRPr="00087B64" w:rsidRDefault="00087B64">
            <w:pPr>
              <w:ind w:hanging="360"/>
              <w:rPr>
                <w:rFonts w:ascii="宋体" w:hAnsi="宋体"/>
                <w:sz w:val="15"/>
                <w:szCs w:val="24"/>
              </w:rPr>
            </w:pPr>
            <w:r w:rsidRPr="00087B64">
              <w:rPr>
                <w:rFonts w:ascii="宋体" w:hAnsi="宋体" w:hint="eastAsia"/>
                <w:sz w:val="15"/>
                <w:szCs w:val="24"/>
              </w:rPr>
              <w:t>3.</w:t>
            </w:r>
            <w:r w:rsidRPr="00087B64">
              <w:rPr>
                <w:sz w:val="15"/>
                <w:szCs w:val="14"/>
              </w:rPr>
              <w:t> </w:t>
            </w:r>
            <w:r w:rsidRPr="00087B64">
              <w:rPr>
                <w:rStyle w:val="apple-converted-space"/>
                <w:sz w:val="15"/>
                <w:szCs w:val="14"/>
              </w:rPr>
              <w:t> </w:t>
            </w:r>
            <w:r w:rsidRPr="00087B64">
              <w:rPr>
                <w:sz w:val="15"/>
                <w:szCs w:val="21"/>
              </w:rPr>
              <w:t>Thanks for adding the note5, but we should still clarify that all the values in the table is the power consumption for LP-WUS monitoring based on the following agreement. Therefore, Note 5 should be updated with the</w:t>
            </w:r>
            <w:r w:rsidRPr="00087B64">
              <w:rPr>
                <w:rStyle w:val="apple-converted-space"/>
                <w:sz w:val="15"/>
                <w:szCs w:val="21"/>
              </w:rPr>
              <w:t> </w:t>
            </w:r>
            <w:r w:rsidRPr="00087B64">
              <w:rPr>
                <w:color w:val="70AD47"/>
                <w:sz w:val="15"/>
                <w:szCs w:val="21"/>
              </w:rPr>
              <w:t>green</w:t>
            </w:r>
            <w:r w:rsidRPr="00087B64">
              <w:rPr>
                <w:rStyle w:val="apple-converted-space"/>
                <w:color w:val="70AD47"/>
                <w:sz w:val="15"/>
                <w:szCs w:val="21"/>
              </w:rPr>
              <w:t> </w:t>
            </w:r>
            <w:r w:rsidRPr="00087B64">
              <w:rPr>
                <w:sz w:val="15"/>
                <w:szCs w:val="21"/>
              </w:rPr>
              <w:t>revisions to “</w:t>
            </w:r>
            <w:r w:rsidRPr="00087B64">
              <w:rPr>
                <w:color w:val="FF0000"/>
                <w:sz w:val="15"/>
              </w:rPr>
              <w:t>Note5:</w:t>
            </w:r>
            <w:r w:rsidRPr="00087B64">
              <w:rPr>
                <w:rStyle w:val="apple-converted-space"/>
                <w:color w:val="FF0000"/>
                <w:sz w:val="15"/>
              </w:rPr>
              <w:t> </w:t>
            </w:r>
            <w:r w:rsidRPr="00087B64">
              <w:rPr>
                <w:color w:val="70AD47"/>
                <w:sz w:val="15"/>
              </w:rPr>
              <w:t>the power consumption value of LP-WUR ON is for LP-WUS monitoring, and</w:t>
            </w:r>
            <w:r w:rsidRPr="00087B64">
              <w:rPr>
                <w:rStyle w:val="apple-converted-space"/>
                <w:color w:val="7030A0"/>
                <w:sz w:val="15"/>
              </w:rPr>
              <w:t> </w:t>
            </w:r>
            <w:r w:rsidRPr="00087B64">
              <w:rPr>
                <w:color w:val="FF0000"/>
                <w:sz w:val="15"/>
              </w:rPr>
              <w:t>Up to companies to report whether same or different values</w:t>
            </w:r>
            <w:r w:rsidRPr="00087B64">
              <w:rPr>
                <w:rStyle w:val="apple-converted-space"/>
                <w:color w:val="FF0000"/>
                <w:sz w:val="15"/>
              </w:rPr>
              <w:t> </w:t>
            </w:r>
            <w:r w:rsidRPr="00087B64">
              <w:rPr>
                <w:color w:val="70AD47"/>
                <w:sz w:val="15"/>
              </w:rPr>
              <w:t>with justifications</w:t>
            </w:r>
            <w:r w:rsidRPr="00087B64">
              <w:rPr>
                <w:rStyle w:val="apple-converted-space"/>
                <w:color w:val="70AD47"/>
                <w:sz w:val="15"/>
              </w:rPr>
              <w:t> </w:t>
            </w:r>
            <w:r w:rsidRPr="00087B64">
              <w:rPr>
                <w:color w:val="FF0000"/>
                <w:sz w:val="15"/>
              </w:rPr>
              <w:t>are assumed for</w:t>
            </w:r>
            <w:r w:rsidRPr="00087B64">
              <w:rPr>
                <w:rStyle w:val="apple-converted-space"/>
                <w:color w:val="FF0000"/>
                <w:sz w:val="15"/>
              </w:rPr>
              <w:t> </w:t>
            </w:r>
            <w:r w:rsidRPr="00087B64">
              <w:rPr>
                <w:strike/>
                <w:color w:val="70AD47"/>
                <w:sz w:val="15"/>
              </w:rPr>
              <w:t>WUS monitoring and</w:t>
            </w:r>
            <w:r w:rsidRPr="00087B64">
              <w:rPr>
                <w:rStyle w:val="apple-converted-space"/>
                <w:strike/>
                <w:color w:val="70AD47"/>
                <w:sz w:val="15"/>
              </w:rPr>
              <w:t> </w:t>
            </w:r>
            <w:r w:rsidRPr="00087B64">
              <w:rPr>
                <w:color w:val="FF0000"/>
                <w:sz w:val="15"/>
              </w:rPr>
              <w:t>time/frequency synchronization.</w:t>
            </w:r>
          </w:p>
          <w:tbl>
            <w:tblPr>
              <w:tblW w:w="0" w:type="auto"/>
              <w:tblCellMar>
                <w:left w:w="0" w:type="dxa"/>
                <w:right w:w="0" w:type="dxa"/>
              </w:tblCellMar>
              <w:tblLook w:val="04A0" w:firstRow="1" w:lastRow="0" w:firstColumn="1" w:lastColumn="0" w:noHBand="0" w:noVBand="1"/>
            </w:tblPr>
            <w:tblGrid>
              <w:gridCol w:w="4168"/>
            </w:tblGrid>
            <w:tr w:rsidR="00087B64" w:rsidRPr="00087B64" w14:paraId="16614595" w14:textId="77777777">
              <w:trPr>
                <w:trHeight w:val="4584"/>
              </w:trPr>
              <w:tc>
                <w:tcPr>
                  <w:tcW w:w="97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6720DF" w14:textId="77777777" w:rsidR="00087B64" w:rsidRPr="00087B64" w:rsidRDefault="00087B64">
                  <w:pPr>
                    <w:spacing w:line="252" w:lineRule="atLeast"/>
                    <w:rPr>
                      <w:rFonts w:ascii="宋体" w:hAnsi="宋体"/>
                      <w:sz w:val="15"/>
                      <w:szCs w:val="24"/>
                    </w:rPr>
                  </w:pPr>
                  <w:r w:rsidRPr="00087B64">
                    <w:rPr>
                      <w:rFonts w:ascii="Times" w:hAnsi="Times" w:cs="Times"/>
                      <w:b/>
                      <w:bCs/>
                      <w:sz w:val="15"/>
                      <w:shd w:val="clear" w:color="auto" w:fill="00FF00"/>
                      <w:lang w:val="en-GB"/>
                    </w:rPr>
                    <w:lastRenderedPageBreak/>
                    <w:t>Agreement</w:t>
                  </w:r>
                </w:p>
                <w:p w14:paraId="3A64C083" w14:textId="77777777" w:rsidR="00087B64" w:rsidRPr="00087B64" w:rsidRDefault="00087B64">
                  <w:pPr>
                    <w:spacing w:line="252" w:lineRule="atLeast"/>
                    <w:ind w:left="420" w:hanging="420"/>
                    <w:jc w:val="both"/>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rFonts w:ascii="Times" w:hAnsi="Times" w:cs="Times"/>
                      <w:sz w:val="15"/>
                      <w:lang w:val="en-GB"/>
                    </w:rPr>
                    <w:t>The following power model for LP-WUR/WUS evaluation is considered,</w:t>
                  </w:r>
                </w:p>
                <w:p w14:paraId="463A2F97" w14:textId="77777777" w:rsidR="00087B64" w:rsidRPr="00087B64" w:rsidRDefault="00087B64">
                  <w:pPr>
                    <w:spacing w:line="252" w:lineRule="atLeast"/>
                    <w:ind w:left="840" w:hanging="420"/>
                    <w:jc w:val="both"/>
                    <w:rPr>
                      <w:rFonts w:ascii="宋体" w:hAnsi="宋体"/>
                      <w:sz w:val="15"/>
                      <w:szCs w:val="24"/>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Relative power unit for LP-WUR ‘off’ state, i.e., the LP-WUR does not perform monitoring:</w:t>
                  </w:r>
                </w:p>
                <w:p w14:paraId="41409111" w14:textId="77777777" w:rsidR="00087B64" w:rsidRPr="00087B64" w:rsidRDefault="00087B64">
                  <w:pPr>
                    <w:spacing w:line="252" w:lineRule="atLeast"/>
                    <w:ind w:left="1260" w:hanging="420"/>
                    <w:jc w:val="both"/>
                    <w:rPr>
                      <w:rFonts w:ascii="宋体" w:hAnsi="宋体"/>
                      <w:sz w:val="15"/>
                      <w:szCs w:val="24"/>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[0.001]</w:t>
                  </w:r>
                </w:p>
                <w:p w14:paraId="650A1184" w14:textId="77777777" w:rsidR="00087B64" w:rsidRPr="00087B64" w:rsidRDefault="00087B64">
                  <w:pPr>
                    <w:spacing w:line="252" w:lineRule="atLeast"/>
                    <w:ind w:left="840" w:hanging="420"/>
                    <w:jc w:val="both"/>
                    <w:rPr>
                      <w:rFonts w:ascii="宋体" w:hAnsi="宋体"/>
                      <w:sz w:val="15"/>
                      <w:szCs w:val="24"/>
                    </w:rPr>
                  </w:pPr>
                  <w:r w:rsidRPr="00087B64">
                    <w:rPr>
                      <w:rFonts w:ascii="Courier New" w:hAnsi="Courier New" w:cs="Courier New"/>
                      <w:sz w:val="15"/>
                      <w:shd w:val="clear" w:color="auto" w:fill="FFFF00"/>
                      <w:lang w:val="en-GB"/>
                    </w:rPr>
                    <w:t>o</w:t>
                  </w:r>
                  <w:r w:rsidRPr="00087B64">
                    <w:rPr>
                      <w:sz w:val="15"/>
                      <w:szCs w:val="14"/>
                      <w:shd w:val="clear" w:color="auto" w:fill="FFFF00"/>
                      <w:lang w:val="en-GB"/>
                    </w:rPr>
                    <w:t>   </w:t>
                  </w:r>
                  <w:r w:rsidRPr="00087B64">
                    <w:rPr>
                      <w:rStyle w:val="apple-converted-space"/>
                      <w:sz w:val="15"/>
                      <w:szCs w:val="14"/>
                      <w:shd w:val="clear" w:color="auto" w:fill="FFFF00"/>
                      <w:lang w:val="en-GB"/>
                    </w:rPr>
                    <w:t> </w:t>
                  </w:r>
                  <w:r w:rsidRPr="00087B64">
                    <w:rPr>
                      <w:rFonts w:ascii="Times" w:hAnsi="Times" w:cs="Times"/>
                      <w:sz w:val="15"/>
                      <w:lang w:val="en-GB"/>
                    </w:rPr>
                    <w:t>Relative power unit for LP-WUR ‘on’ state</w:t>
                  </w:r>
                  <w:r w:rsidRPr="00087B64">
                    <w:rPr>
                      <w:rFonts w:ascii="Times" w:hAnsi="Times" w:cs="Times"/>
                      <w:sz w:val="15"/>
                      <w:shd w:val="clear" w:color="auto" w:fill="FFFF00"/>
                      <w:lang w:val="en-GB"/>
                    </w:rPr>
                    <w:t>, i.e., the LP-WUR performs monitoring:</w:t>
                  </w:r>
                  <w:r w:rsidRPr="00087B64">
                    <w:rPr>
                      <w:rStyle w:val="apple-converted-space"/>
                      <w:rFonts w:ascii="Times" w:hAnsi="Times" w:cs="Times"/>
                      <w:sz w:val="15"/>
                      <w:shd w:val="clear" w:color="auto" w:fill="FFFF00"/>
                      <w:lang w:val="en-GB"/>
                    </w:rPr>
                    <w:t> </w:t>
                  </w:r>
                </w:p>
                <w:p w14:paraId="4E4ED4B6" w14:textId="77777777" w:rsidR="00087B64" w:rsidRPr="00087B64" w:rsidRDefault="00087B64">
                  <w:pPr>
                    <w:spacing w:line="252" w:lineRule="atLeast"/>
                    <w:ind w:left="1260" w:hanging="420"/>
                    <w:jc w:val="both"/>
                    <w:rPr>
                      <w:rFonts w:ascii="宋体" w:hAnsi="宋体"/>
                      <w:sz w:val="15"/>
                      <w:szCs w:val="24"/>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[0.005/0.01/0.02/0.03/0.05/0.1/0.2/0.5/1/2/4]</w:t>
                  </w:r>
                </w:p>
                <w:p w14:paraId="41432934" w14:textId="77777777" w:rsidR="00087B64" w:rsidRPr="00087B64" w:rsidRDefault="00087B64">
                  <w:pPr>
                    <w:spacing w:line="252" w:lineRule="atLeast"/>
                    <w:ind w:left="1260" w:hanging="420"/>
                    <w:jc w:val="both"/>
                    <w:rPr>
                      <w:rFonts w:ascii="宋体" w:hAnsi="宋体"/>
                      <w:sz w:val="15"/>
                      <w:szCs w:val="24"/>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Other values are not precluded to be evaluated.</w:t>
                  </w:r>
                </w:p>
                <w:p w14:paraId="4890769F" w14:textId="77777777" w:rsidR="00087B64" w:rsidRPr="00087B64" w:rsidRDefault="00087B64">
                  <w:pPr>
                    <w:spacing w:line="252" w:lineRule="atLeast"/>
                    <w:ind w:left="1260" w:hanging="420"/>
                    <w:jc w:val="both"/>
                    <w:rPr>
                      <w:rFonts w:ascii="宋体" w:hAnsi="宋体"/>
                      <w:sz w:val="15"/>
                      <w:szCs w:val="24"/>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FFS: Mapping from values to a LP-WUR architecture or LP-WUR mode of operation</w:t>
                  </w:r>
                </w:p>
                <w:p w14:paraId="69239D95" w14:textId="77777777" w:rsidR="00087B64" w:rsidRPr="00087B64" w:rsidRDefault="00087B64">
                  <w:pPr>
                    <w:spacing w:line="252" w:lineRule="atLeast"/>
                    <w:rPr>
                      <w:rFonts w:ascii="宋体" w:hAnsi="宋体"/>
                      <w:sz w:val="15"/>
                      <w:szCs w:val="24"/>
                    </w:rPr>
                  </w:pPr>
                  <w:r w:rsidRPr="00087B64">
                    <w:rPr>
                      <w:rFonts w:ascii="Times" w:hAnsi="Times" w:cs="Times"/>
                      <w:sz w:val="15"/>
                      <w:lang w:val="en-GB"/>
                    </w:rPr>
                    <w:t>…….</w:t>
                  </w:r>
                </w:p>
              </w:tc>
            </w:tr>
          </w:tbl>
          <w:p w14:paraId="2CB7208C" w14:textId="77777777" w:rsidR="00087B64" w:rsidRPr="00087B64" w:rsidRDefault="00087B64">
            <w:pPr>
              <w:ind w:hanging="360"/>
              <w:rPr>
                <w:rFonts w:ascii="宋体" w:hAnsi="宋体" w:cs="Calibri"/>
                <w:sz w:val="15"/>
                <w:szCs w:val="24"/>
              </w:rPr>
            </w:pPr>
            <w:r w:rsidRPr="00087B64">
              <w:rPr>
                <w:rFonts w:ascii="宋体" w:hAnsi="宋体" w:hint="eastAsia"/>
                <w:sz w:val="15"/>
                <w:szCs w:val="24"/>
              </w:rPr>
              <w:t>4.</w:t>
            </w:r>
            <w:r w:rsidRPr="00087B64">
              <w:rPr>
                <w:sz w:val="15"/>
                <w:szCs w:val="14"/>
              </w:rPr>
              <w:t> </w:t>
            </w:r>
            <w:r w:rsidRPr="00087B64">
              <w:rPr>
                <w:rStyle w:val="apple-converted-space"/>
                <w:sz w:val="15"/>
                <w:szCs w:val="14"/>
              </w:rPr>
              <w:t> </w:t>
            </w:r>
            <w:r w:rsidRPr="00087B64">
              <w:rPr>
                <w:sz w:val="15"/>
                <w:szCs w:val="21"/>
              </w:rPr>
              <w:t>for the bullet “For WUR Off value 0.001, oscillator option 1, 2, 3, 4 are not assumed and only RTC is maintained; For WUR Off value Y, option 1,2,3,4 can be assumed.”: a) option 1/2 and option 3/4 should be separated listed, considering they have very different assumption of frequency error and drift. E.g. if Y=0.1, it is sure that option 1/2 can be used because 0.1 is the same as power value of ON state, where option 1/2 can be used. B) For the detailed value of Y, if we just have examples in square brackets, we prefer to keep it as FFS .</w:t>
            </w:r>
          </w:p>
          <w:p w14:paraId="08687647" w14:textId="77777777" w:rsidR="00087B64" w:rsidRPr="00087B64" w:rsidRDefault="00087B64">
            <w:pPr>
              <w:rPr>
                <w:rFonts w:ascii="宋体" w:hAnsi="宋体"/>
                <w:sz w:val="15"/>
                <w:szCs w:val="24"/>
              </w:rPr>
            </w:pPr>
            <w:r w:rsidRPr="00087B64">
              <w:rPr>
                <w:b/>
                <w:bCs/>
                <w:sz w:val="15"/>
              </w:rPr>
              <w:t>Apple</w:t>
            </w:r>
          </w:p>
          <w:p w14:paraId="2A8E25FC" w14:textId="77777777" w:rsidR="00087B64" w:rsidRPr="00087B64" w:rsidRDefault="00087B64">
            <w:pPr>
              <w:rPr>
                <w:rFonts w:ascii="宋体" w:hAnsi="宋体"/>
                <w:sz w:val="15"/>
                <w:szCs w:val="24"/>
              </w:rPr>
            </w:pPr>
            <w:r w:rsidRPr="00087B64">
              <w:rPr>
                <w:sz w:val="15"/>
              </w:rPr>
              <w:t>OK in principle.</w:t>
            </w:r>
          </w:p>
          <w:p w14:paraId="2A54041F" w14:textId="77777777" w:rsidR="00087B64" w:rsidRPr="00087B64" w:rsidRDefault="00087B64">
            <w:pPr>
              <w:rPr>
                <w:rFonts w:ascii="宋体" w:hAnsi="宋体"/>
                <w:sz w:val="15"/>
                <w:szCs w:val="24"/>
              </w:rPr>
            </w:pPr>
            <w:r w:rsidRPr="00087B64">
              <w:rPr>
                <w:sz w:val="15"/>
              </w:rPr>
              <w:t>On “</w:t>
            </w:r>
            <w:r w:rsidRPr="00087B64">
              <w:rPr>
                <w:color w:val="FF0000"/>
                <w:sz w:val="15"/>
              </w:rPr>
              <w:t>10/20/30 for LP-WUR ON power state are used for OFDM receiver</w:t>
            </w:r>
            <w:r w:rsidRPr="00087B64">
              <w:rPr>
                <w:sz w:val="15"/>
              </w:rPr>
              <w:t>”, I assume the intention is to say these values are not to be used for other receiver types. But it may be misunderstood as OFDM receiver can only take these values. Suggestion:</w:t>
            </w:r>
          </w:p>
          <w:p w14:paraId="742EEF5A" w14:textId="77777777" w:rsidR="00087B64" w:rsidRPr="00087B64" w:rsidRDefault="00087B64">
            <w:pPr>
              <w:rPr>
                <w:rFonts w:ascii="宋体" w:hAnsi="宋体"/>
                <w:sz w:val="15"/>
                <w:szCs w:val="24"/>
              </w:rPr>
            </w:pPr>
            <w:r w:rsidRPr="00087B64">
              <w:rPr>
                <w:sz w:val="15"/>
              </w:rPr>
              <w:t>“</w:t>
            </w:r>
            <w:r w:rsidRPr="00087B64">
              <w:rPr>
                <w:color w:val="FF0000"/>
                <w:sz w:val="15"/>
              </w:rPr>
              <w:t>10/20/30 for LP-WUR ON power state are not applicable to the receiver architectures for MC-OOK and MC-FSK</w:t>
            </w:r>
            <w:r w:rsidRPr="00087B64">
              <w:rPr>
                <w:sz w:val="15"/>
              </w:rPr>
              <w:t>.”</w:t>
            </w:r>
          </w:p>
          <w:p w14:paraId="47A14495" w14:textId="77777777" w:rsidR="00087B64" w:rsidRPr="00087B64" w:rsidRDefault="00087B64">
            <w:pPr>
              <w:rPr>
                <w:rFonts w:ascii="宋体" w:hAnsi="宋体"/>
                <w:sz w:val="15"/>
                <w:szCs w:val="24"/>
              </w:rPr>
            </w:pPr>
            <w:r w:rsidRPr="00087B64">
              <w:rPr>
                <w:sz w:val="15"/>
              </w:rPr>
              <w:t>For the highlighted note on oscillator, is the intention to say that “For WUR Off value 0.001, oscillator</w:t>
            </w:r>
            <w:r w:rsidRPr="00087B64">
              <w:rPr>
                <w:rStyle w:val="apple-converted-space"/>
                <w:sz w:val="15"/>
              </w:rPr>
              <w:t> </w:t>
            </w:r>
            <w:r w:rsidRPr="00087B64">
              <w:rPr>
                <w:color w:val="FF0000"/>
                <w:sz w:val="15"/>
              </w:rPr>
              <w:t>is assumed to be not running</w:t>
            </w:r>
            <w:r w:rsidRPr="00087B64">
              <w:rPr>
                <w:rStyle w:val="apple-converted-space"/>
                <w:color w:val="FF0000"/>
                <w:sz w:val="15"/>
              </w:rPr>
              <w:t> </w:t>
            </w:r>
            <w:r w:rsidRPr="00087B64">
              <w:rPr>
                <w:sz w:val="15"/>
              </w:rPr>
              <w:t>and only RTC is maintained”?</w:t>
            </w:r>
          </w:p>
          <w:p w14:paraId="10D0EFC2" w14:textId="77777777" w:rsidR="00087B64" w:rsidRPr="00087B64" w:rsidRDefault="00087B64">
            <w:pPr>
              <w:rPr>
                <w:rFonts w:ascii="宋体" w:hAnsi="宋体"/>
                <w:sz w:val="15"/>
                <w:szCs w:val="24"/>
              </w:rPr>
            </w:pPr>
            <w:r w:rsidRPr="00087B64">
              <w:rPr>
                <w:b/>
                <w:bCs/>
                <w:sz w:val="15"/>
                <w:szCs w:val="24"/>
                <w:lang w:val="en-GB"/>
              </w:rPr>
              <w:t> </w:t>
            </w:r>
          </w:p>
          <w:p w14:paraId="3A8AA0F8" w14:textId="77777777" w:rsidR="00087B64" w:rsidRPr="00087B64" w:rsidRDefault="00087B64">
            <w:pPr>
              <w:rPr>
                <w:rFonts w:ascii="宋体" w:hAnsi="宋体"/>
                <w:sz w:val="15"/>
                <w:szCs w:val="24"/>
              </w:rPr>
            </w:pPr>
            <w:r w:rsidRPr="00087B64">
              <w:rPr>
                <w:sz w:val="15"/>
                <w:szCs w:val="24"/>
              </w:rPr>
              <w:lastRenderedPageBreak/>
              <w:t>MTK: Agree to add 0.2 considering we have proposed an OOK-OFDMA hybrid receiver with a power of 0.225.</w:t>
            </w:r>
          </w:p>
          <w:p w14:paraId="734E2C79" w14:textId="77777777" w:rsidR="00087B64" w:rsidRPr="00087B64" w:rsidRDefault="00087B64">
            <w:pPr>
              <w:rPr>
                <w:rFonts w:ascii="宋体" w:hAnsi="宋体"/>
                <w:sz w:val="15"/>
                <w:szCs w:val="24"/>
              </w:rPr>
            </w:pPr>
            <w:r w:rsidRPr="00087B64">
              <w:rPr>
                <w:sz w:val="15"/>
                <w:szCs w:val="21"/>
              </w:rPr>
              <w:t> </w:t>
            </w:r>
          </w:p>
          <w:p w14:paraId="190D0AC1" w14:textId="77777777" w:rsidR="00087B64" w:rsidRPr="00087B64" w:rsidRDefault="00087B64">
            <w:pPr>
              <w:rPr>
                <w:rFonts w:ascii="宋体" w:hAnsi="宋体"/>
                <w:sz w:val="15"/>
                <w:szCs w:val="24"/>
              </w:rPr>
            </w:pPr>
            <w:r w:rsidRPr="00087B64">
              <w:rPr>
                <w:sz w:val="15"/>
              </w:rPr>
              <w:t> </w:t>
            </w:r>
          </w:p>
          <w:p w14:paraId="24625E10" w14:textId="77777777" w:rsidR="00087B64" w:rsidRPr="00087B64" w:rsidRDefault="00087B64">
            <w:pPr>
              <w:rPr>
                <w:rFonts w:ascii="宋体" w:hAnsi="宋体"/>
                <w:sz w:val="15"/>
                <w:szCs w:val="24"/>
              </w:rPr>
            </w:pPr>
            <w:r w:rsidRPr="00087B64">
              <w:rPr>
                <w:sz w:val="15"/>
                <w:szCs w:val="21"/>
              </w:rPr>
              <w:t>Nokia:</w:t>
            </w:r>
            <w:r w:rsidRPr="00087B64">
              <w:rPr>
                <w:rStyle w:val="apple-converted-space"/>
                <w:sz w:val="15"/>
                <w:szCs w:val="21"/>
              </w:rPr>
              <w:t> </w:t>
            </w:r>
            <w:r w:rsidRPr="00087B64">
              <w:rPr>
                <w:sz w:val="15"/>
                <w:szCs w:val="21"/>
                <w:lang w:val="en-GB"/>
              </w:rPr>
              <w:t>In principle fine, but noting that, if Proposal 1D-2-v2 is agreed, should be accounted in this.</w:t>
            </w:r>
          </w:p>
          <w:p w14:paraId="6CBF5E62" w14:textId="77777777" w:rsidR="00087B64" w:rsidRPr="00087B64" w:rsidRDefault="00087B64">
            <w:pPr>
              <w:rPr>
                <w:rFonts w:ascii="宋体" w:hAnsi="宋体"/>
                <w:sz w:val="15"/>
                <w:szCs w:val="24"/>
              </w:rPr>
            </w:pPr>
            <w:r w:rsidRPr="00087B64">
              <w:rPr>
                <w:sz w:val="15"/>
                <w:szCs w:val="21"/>
              </w:rPr>
              <w:t> </w:t>
            </w:r>
          </w:p>
          <w:p w14:paraId="0494B5E3" w14:textId="77777777" w:rsidR="00087B64" w:rsidRPr="00087B64" w:rsidRDefault="00087B64">
            <w:pPr>
              <w:rPr>
                <w:rFonts w:ascii="宋体" w:hAnsi="宋体"/>
                <w:sz w:val="15"/>
                <w:szCs w:val="24"/>
              </w:rPr>
            </w:pPr>
            <w:r w:rsidRPr="00087B64">
              <w:rPr>
                <w:b/>
                <w:bCs/>
                <w:sz w:val="15"/>
                <w:szCs w:val="24"/>
                <w:u w:val="single"/>
              </w:rPr>
              <w:t>HW&amp;HiSi#2 on</w:t>
            </w:r>
            <w:r w:rsidRPr="00087B64">
              <w:rPr>
                <w:rStyle w:val="apple-converted-space"/>
                <w:b/>
                <w:bCs/>
                <w:sz w:val="15"/>
                <w:szCs w:val="24"/>
                <w:u w:val="single"/>
              </w:rPr>
              <w:t> </w:t>
            </w:r>
            <w:r w:rsidRPr="00087B64">
              <w:rPr>
                <w:rFonts w:ascii="Arial" w:hAnsi="Arial" w:cs="Arial"/>
                <w:b/>
                <w:bCs/>
                <w:sz w:val="15"/>
                <w:u w:val="single"/>
                <w:shd w:val="clear" w:color="auto" w:fill="FFFF00"/>
                <w:lang w:val="en-GB"/>
              </w:rPr>
              <w:t>Proposal 1C-2-v4</w:t>
            </w:r>
          </w:p>
          <w:p w14:paraId="581288AD" w14:textId="77777777" w:rsidR="00087B64" w:rsidRPr="00087B64" w:rsidRDefault="00087B64">
            <w:pPr>
              <w:rPr>
                <w:rFonts w:ascii="宋体" w:hAnsi="宋体"/>
                <w:sz w:val="15"/>
                <w:szCs w:val="24"/>
              </w:rPr>
            </w:pPr>
            <w:r w:rsidRPr="00087B64">
              <w:rPr>
                <w:rFonts w:ascii="Arial" w:hAnsi="Arial" w:cs="Arial"/>
                <w:b/>
                <w:bCs/>
                <w:sz w:val="15"/>
                <w:shd w:val="clear" w:color="auto" w:fill="FFFF00"/>
                <w:lang w:val="en-GB"/>
              </w:rPr>
              <w:t> </w:t>
            </w:r>
          </w:p>
          <w:p w14:paraId="5A122C10" w14:textId="77777777" w:rsidR="00087B64" w:rsidRPr="00087B64" w:rsidRDefault="00087B64">
            <w:pPr>
              <w:ind w:hanging="360"/>
              <w:rPr>
                <w:rFonts w:ascii="宋体" w:hAnsi="宋体"/>
                <w:sz w:val="15"/>
                <w:szCs w:val="24"/>
              </w:rPr>
            </w:pPr>
            <w:r w:rsidRPr="00087B64">
              <w:rPr>
                <w:rFonts w:ascii="宋体" w:hAnsi="宋体" w:hint="eastAsia"/>
                <w:sz w:val="15"/>
                <w:szCs w:val="24"/>
              </w:rPr>
              <w:t>1.</w:t>
            </w:r>
            <w:r w:rsidRPr="00087B64">
              <w:rPr>
                <w:sz w:val="15"/>
                <w:szCs w:val="14"/>
              </w:rPr>
              <w:t> </w:t>
            </w:r>
            <w:r w:rsidRPr="00087B64">
              <w:rPr>
                <w:rStyle w:val="apple-converted-space"/>
                <w:sz w:val="15"/>
                <w:szCs w:val="14"/>
              </w:rPr>
              <w:t> </w:t>
            </w:r>
            <w:r w:rsidRPr="00087B64">
              <w:rPr>
                <w:sz w:val="15"/>
                <w:szCs w:val="24"/>
              </w:rPr>
              <w:t>On the updated wording regarding the power value of  “10/20/30”, the current wording is still not clear enough from our point of view. we would be fine with Apple’s proposal with some revision:</w:t>
            </w:r>
            <w:r w:rsidRPr="00087B64">
              <w:rPr>
                <w:rStyle w:val="apple-converted-space"/>
                <w:sz w:val="15"/>
                <w:szCs w:val="24"/>
              </w:rPr>
              <w:t> </w:t>
            </w:r>
            <w:r w:rsidRPr="00087B64">
              <w:rPr>
                <w:sz w:val="15"/>
              </w:rPr>
              <w:t>“</w:t>
            </w:r>
            <w:r w:rsidRPr="00087B64">
              <w:rPr>
                <w:color w:val="FF0000"/>
                <w:sz w:val="15"/>
              </w:rPr>
              <w:t>10/20/30 for LP-WUR ON power state are not applicable to the receiver architectures</w:t>
            </w:r>
            <w:r w:rsidRPr="00087B64">
              <w:rPr>
                <w:rStyle w:val="apple-converted-space"/>
                <w:color w:val="FF0000"/>
                <w:sz w:val="15"/>
              </w:rPr>
              <w:t> </w:t>
            </w:r>
            <w:r w:rsidRPr="00087B64">
              <w:rPr>
                <w:color w:val="7030A0"/>
                <w:sz w:val="15"/>
              </w:rPr>
              <w:t>of envelope detection</w:t>
            </w:r>
            <w:r w:rsidRPr="00087B64">
              <w:rPr>
                <w:rStyle w:val="apple-converted-space"/>
                <w:color w:val="7030A0"/>
                <w:sz w:val="15"/>
              </w:rPr>
              <w:t> </w:t>
            </w:r>
            <w:r w:rsidRPr="00087B64">
              <w:rPr>
                <w:color w:val="FF0000"/>
                <w:sz w:val="15"/>
              </w:rPr>
              <w:t>for MC-OOK and MC-FSK</w:t>
            </w:r>
            <w:r w:rsidRPr="00087B64">
              <w:rPr>
                <w:sz w:val="15"/>
              </w:rPr>
              <w:t>.”</w:t>
            </w:r>
          </w:p>
          <w:p w14:paraId="06314C24" w14:textId="77777777" w:rsidR="00087B64" w:rsidRPr="00087B64" w:rsidRDefault="00087B64">
            <w:pPr>
              <w:rPr>
                <w:rFonts w:ascii="宋体" w:hAnsi="宋体"/>
                <w:sz w:val="15"/>
                <w:szCs w:val="24"/>
              </w:rPr>
            </w:pPr>
            <w:r w:rsidRPr="00087B64">
              <w:rPr>
                <w:b/>
                <w:bCs/>
                <w:sz w:val="15"/>
                <w:szCs w:val="21"/>
              </w:rPr>
              <w:t>ZTE/Sanechips</w:t>
            </w:r>
          </w:p>
          <w:p w14:paraId="2C42AAE4" w14:textId="77777777" w:rsidR="00087B64" w:rsidRPr="00087B64" w:rsidRDefault="00087B64">
            <w:pPr>
              <w:rPr>
                <w:rFonts w:ascii="宋体" w:hAnsi="宋体"/>
                <w:sz w:val="15"/>
                <w:szCs w:val="24"/>
              </w:rPr>
            </w:pPr>
            <w:r w:rsidRPr="00087B64">
              <w:rPr>
                <w:rFonts w:ascii="宋体" w:hAnsi="宋体" w:hint="eastAsia"/>
                <w:sz w:val="15"/>
                <w:szCs w:val="24"/>
              </w:rPr>
              <w:t>We are fine and think 10/20/30 is only applied for OFDM based receiver.</w:t>
            </w:r>
          </w:p>
          <w:p w14:paraId="14A2ADF2" w14:textId="77777777" w:rsidR="00087B64" w:rsidRPr="00087B64" w:rsidRDefault="00087B64">
            <w:pPr>
              <w:rPr>
                <w:rFonts w:ascii="宋体" w:hAnsi="宋体"/>
                <w:sz w:val="15"/>
                <w:szCs w:val="24"/>
              </w:rPr>
            </w:pPr>
            <w:r w:rsidRPr="00087B64">
              <w:rPr>
                <w:rFonts w:ascii="宋体" w:hAnsi="宋体" w:hint="eastAsia"/>
                <w:sz w:val="15"/>
                <w:szCs w:val="24"/>
              </w:rPr>
              <w:t>                                                     </w:t>
            </w:r>
          </w:p>
          <w:p w14:paraId="3FF7CA79" w14:textId="77777777" w:rsidR="00087B64" w:rsidRPr="00087B64" w:rsidRDefault="00087B64">
            <w:pPr>
              <w:rPr>
                <w:rFonts w:ascii="宋体" w:hAnsi="宋体"/>
                <w:sz w:val="15"/>
                <w:szCs w:val="24"/>
              </w:rPr>
            </w:pPr>
            <w:r w:rsidRPr="00087B64">
              <w:rPr>
                <w:rFonts w:ascii="宋体" w:hAnsi="宋体" w:hint="eastAsia"/>
                <w:sz w:val="15"/>
                <w:szCs w:val="24"/>
              </w:rPr>
              <w:t>It is not true that the OFDM receiver can use other relative power, e.g., 1. If it is possible, please clarify how to achieve this.</w:t>
            </w:r>
          </w:p>
          <w:p w14:paraId="201F4838" w14:textId="77777777" w:rsidR="00087B64" w:rsidRPr="00087B64" w:rsidRDefault="00087B64">
            <w:pPr>
              <w:rPr>
                <w:rFonts w:ascii="宋体" w:hAnsi="宋体"/>
                <w:sz w:val="15"/>
                <w:szCs w:val="24"/>
              </w:rPr>
            </w:pPr>
            <w:r w:rsidRPr="00087B64">
              <w:rPr>
                <w:sz w:val="15"/>
                <w:szCs w:val="21"/>
              </w:rPr>
              <w:t> </w:t>
            </w:r>
          </w:p>
          <w:p w14:paraId="6B225206" w14:textId="77777777" w:rsidR="00087B64" w:rsidRPr="00087B64" w:rsidRDefault="00087B64">
            <w:pPr>
              <w:rPr>
                <w:rFonts w:ascii="宋体" w:hAnsi="宋体"/>
                <w:sz w:val="15"/>
                <w:szCs w:val="24"/>
              </w:rPr>
            </w:pPr>
            <w:r w:rsidRPr="00087B64">
              <w:rPr>
                <w:sz w:val="15"/>
              </w:rPr>
              <w:t>ZTE, Sanechips: We think </w:t>
            </w:r>
            <w:r w:rsidRPr="00087B64">
              <w:rPr>
                <w:color w:val="FF0000"/>
                <w:sz w:val="15"/>
              </w:rPr>
              <w:t>10/20/30 </w:t>
            </w:r>
            <w:r w:rsidRPr="00087B64">
              <w:rPr>
                <w:sz w:val="15"/>
              </w:rPr>
              <w:t>for OFDM based receiver should be kept. If 9.11.2 discuss the relatibe power for each architecture, the agreement in 9.11.1 also can be the reference. Some further clarification is clarified in the draft folder document.</w:t>
            </w:r>
          </w:p>
          <w:p w14:paraId="1EB1AD89" w14:textId="77777777" w:rsidR="00087B64" w:rsidRPr="00087B64" w:rsidRDefault="00087B64">
            <w:pPr>
              <w:rPr>
                <w:rFonts w:ascii="宋体" w:hAnsi="宋体"/>
                <w:sz w:val="15"/>
                <w:szCs w:val="24"/>
              </w:rPr>
            </w:pPr>
            <w:r w:rsidRPr="00087B64">
              <w:rPr>
                <w:sz w:val="15"/>
                <w:szCs w:val="24"/>
              </w:rPr>
              <w:t> </w:t>
            </w:r>
          </w:p>
          <w:p w14:paraId="215B3644" w14:textId="77777777" w:rsidR="00087B64" w:rsidRPr="00087B64" w:rsidRDefault="00087B64">
            <w:pPr>
              <w:rPr>
                <w:rFonts w:ascii="宋体" w:hAnsi="宋体"/>
                <w:sz w:val="15"/>
                <w:szCs w:val="24"/>
              </w:rPr>
            </w:pPr>
            <w:r w:rsidRPr="00087B64">
              <w:rPr>
                <w:sz w:val="15"/>
                <w:szCs w:val="24"/>
              </w:rPr>
              <w:t>MTK2: We wonder why 10/20/30 cannot be used for MC-OOK and MC-FSK. It should be the opposite that “</w:t>
            </w:r>
            <w:r w:rsidRPr="00087B64">
              <w:rPr>
                <w:color w:val="0070C0"/>
                <w:sz w:val="15"/>
                <w:szCs w:val="24"/>
              </w:rPr>
              <w:t>at least 0.01/0.05/0.1 cannot be used for OFDM receivers.</w:t>
            </w:r>
            <w:r w:rsidRPr="00087B64">
              <w:rPr>
                <w:sz w:val="15"/>
                <w:szCs w:val="24"/>
              </w:rPr>
              <w:t>”</w:t>
            </w:r>
          </w:p>
          <w:p w14:paraId="433D8BD8" w14:textId="77777777" w:rsidR="00087B64" w:rsidRPr="00087B64" w:rsidRDefault="00087B64">
            <w:pPr>
              <w:rPr>
                <w:rFonts w:ascii="宋体" w:hAnsi="宋体"/>
                <w:sz w:val="15"/>
                <w:szCs w:val="24"/>
              </w:rPr>
            </w:pPr>
            <w:r w:rsidRPr="00087B64">
              <w:rPr>
                <w:rFonts w:ascii="宋体" w:hAnsi="宋体" w:hint="eastAsia"/>
                <w:sz w:val="15"/>
                <w:szCs w:val="24"/>
              </w:rPr>
              <w:t> </w:t>
            </w:r>
          </w:p>
          <w:p w14:paraId="2B2ABFB4" w14:textId="77777777" w:rsidR="00087B64" w:rsidRPr="00087B64" w:rsidRDefault="00087B64">
            <w:pPr>
              <w:rPr>
                <w:rFonts w:ascii="宋体" w:hAnsi="宋体"/>
                <w:sz w:val="15"/>
                <w:szCs w:val="24"/>
              </w:rPr>
            </w:pPr>
            <w:r w:rsidRPr="00087B64">
              <w:rPr>
                <w:b/>
                <w:bCs/>
                <w:sz w:val="15"/>
              </w:rPr>
              <w:t>QC</w:t>
            </w:r>
            <w:r w:rsidRPr="00087B64">
              <w:rPr>
                <w:sz w:val="15"/>
              </w:rPr>
              <w:t>: We think it is </w:t>
            </w:r>
            <w:r w:rsidRPr="00087B64">
              <w:rPr>
                <w:b/>
                <w:bCs/>
                <w:sz w:val="15"/>
              </w:rPr>
              <w:t>not</w:t>
            </w:r>
            <w:r w:rsidRPr="00087B64">
              <w:rPr>
                <w:sz w:val="15"/>
              </w:rPr>
              <w:t> good having hard restriction for power numbers and receiver types. We propose to remove as follows.</w:t>
            </w:r>
          </w:p>
          <w:p w14:paraId="220914E4" w14:textId="77777777" w:rsidR="00087B64" w:rsidRPr="00087B64" w:rsidRDefault="00087B64">
            <w:pPr>
              <w:ind w:hanging="420"/>
              <w:rPr>
                <w:rFonts w:ascii="宋体" w:hAnsi="宋体"/>
                <w:sz w:val="15"/>
                <w:szCs w:val="24"/>
              </w:rPr>
            </w:pPr>
            <w:r w:rsidRPr="00087B64">
              <w:rPr>
                <w:strike/>
                <w:color w:val="7030A0"/>
                <w:sz w:val="15"/>
              </w:rPr>
              <w:lastRenderedPageBreak/>
              <w:t>[</w:t>
            </w:r>
            <w:r w:rsidRPr="00087B64">
              <w:rPr>
                <w:rFonts w:ascii="Courier New" w:hAnsi="Courier New" w:cs="Courier New"/>
                <w:strike/>
                <w:color w:val="7030A0"/>
                <w:sz w:val="15"/>
              </w:rPr>
              <w:t>o</w:t>
            </w:r>
            <w:r w:rsidRPr="00087B64">
              <w:rPr>
                <w:strike/>
                <w:color w:val="7030A0"/>
                <w:sz w:val="15"/>
              </w:rPr>
              <w:t> 10/20/30 for LP-WUR ON power state are used only for receiver types for OFDMA-based signal/channel,</w:t>
            </w:r>
          </w:p>
          <w:p w14:paraId="517320A8" w14:textId="77777777" w:rsidR="00087B64" w:rsidRPr="00087B64" w:rsidRDefault="00087B64">
            <w:pPr>
              <w:rPr>
                <w:rFonts w:ascii="宋体" w:hAnsi="宋体"/>
                <w:sz w:val="15"/>
                <w:szCs w:val="24"/>
              </w:rPr>
            </w:pPr>
            <w:r w:rsidRPr="00087B64">
              <w:rPr>
                <w:sz w:val="15"/>
              </w:rPr>
              <w:t>On Note 4, we are fine to add one more values. For simplicity, we propose to add one value with following clarification.</w:t>
            </w:r>
          </w:p>
          <w:p w14:paraId="48B89EDA" w14:textId="77777777" w:rsidR="00087B64" w:rsidRPr="00087B64" w:rsidRDefault="00087B64">
            <w:pPr>
              <w:rPr>
                <w:rFonts w:ascii="宋体" w:hAnsi="宋体"/>
                <w:sz w:val="15"/>
                <w:szCs w:val="24"/>
              </w:rPr>
            </w:pPr>
            <w:r w:rsidRPr="00087B64">
              <w:rPr>
                <w:color w:val="FF0000"/>
                <w:sz w:val="15"/>
              </w:rPr>
              <w:t>0.001:  Only RTC is running during sleep. But, any additional LO/FLL/PLL could start running during LP-WUR On duration. The power consumption of any of those LO/FLL/PLL is captured in LP-WUR On power.</w:t>
            </w:r>
          </w:p>
          <w:p w14:paraId="6DB2F885" w14:textId="77777777" w:rsidR="00087B64" w:rsidRPr="00087B64" w:rsidRDefault="00087B64">
            <w:pPr>
              <w:rPr>
                <w:rFonts w:ascii="宋体" w:hAnsi="宋体"/>
                <w:sz w:val="15"/>
                <w:szCs w:val="24"/>
              </w:rPr>
            </w:pPr>
            <w:r w:rsidRPr="00087B64">
              <w:rPr>
                <w:color w:val="FF0000"/>
                <w:sz w:val="15"/>
              </w:rPr>
              <w:t>[0.005]:   Option 1,2,3,4 can be assumed (always on LO).</w:t>
            </w:r>
          </w:p>
          <w:p w14:paraId="05F4F2AB" w14:textId="77777777" w:rsidR="00087B64" w:rsidRPr="00087B64" w:rsidRDefault="00087B64">
            <w:pPr>
              <w:rPr>
                <w:rFonts w:ascii="宋体" w:hAnsi="宋体"/>
                <w:sz w:val="15"/>
                <w:szCs w:val="24"/>
              </w:rPr>
            </w:pPr>
            <w:r w:rsidRPr="00087B64">
              <w:rPr>
                <w:sz w:val="15"/>
              </w:rPr>
              <w:t> </w:t>
            </w:r>
          </w:p>
          <w:p w14:paraId="210E3069" w14:textId="77777777" w:rsidR="00087B64" w:rsidRPr="00087B64" w:rsidRDefault="00087B64">
            <w:pPr>
              <w:rPr>
                <w:rFonts w:ascii="宋体" w:hAnsi="宋体"/>
                <w:sz w:val="15"/>
                <w:szCs w:val="24"/>
              </w:rPr>
            </w:pPr>
            <w:r w:rsidRPr="00087B64">
              <w:rPr>
                <w:rFonts w:ascii="宋体" w:hAnsi="宋体" w:hint="eastAsia"/>
                <w:sz w:val="15"/>
                <w:szCs w:val="24"/>
              </w:rPr>
              <w:t> </w:t>
            </w:r>
          </w:p>
          <w:p w14:paraId="3863FF04" w14:textId="77777777" w:rsidR="00087B64" w:rsidRPr="00087B64" w:rsidRDefault="00087B64">
            <w:pPr>
              <w:rPr>
                <w:rFonts w:ascii="宋体" w:hAnsi="宋体"/>
                <w:sz w:val="15"/>
                <w:szCs w:val="24"/>
              </w:rPr>
            </w:pPr>
            <w:r w:rsidRPr="00087B64">
              <w:rPr>
                <w:b/>
                <w:bCs/>
                <w:sz w:val="15"/>
              </w:rPr>
              <w:t>Apple2 (on v4)</w:t>
            </w:r>
          </w:p>
          <w:p w14:paraId="6F3B123E" w14:textId="77777777" w:rsidR="00087B64" w:rsidRPr="00087B64" w:rsidRDefault="00087B64">
            <w:pPr>
              <w:rPr>
                <w:rFonts w:ascii="宋体" w:hAnsi="宋体"/>
                <w:sz w:val="15"/>
                <w:szCs w:val="24"/>
              </w:rPr>
            </w:pPr>
            <w:r w:rsidRPr="00087B64">
              <w:rPr>
                <w:sz w:val="15"/>
              </w:rPr>
              <w:t>OK in principle.</w:t>
            </w:r>
          </w:p>
          <w:p w14:paraId="4837D3E7" w14:textId="77777777" w:rsidR="00087B64" w:rsidRPr="00087B64" w:rsidRDefault="00087B64">
            <w:pPr>
              <w:rPr>
                <w:rFonts w:ascii="宋体" w:hAnsi="宋体"/>
                <w:sz w:val="15"/>
                <w:szCs w:val="24"/>
              </w:rPr>
            </w:pPr>
            <w:r w:rsidRPr="00087B64">
              <w:rPr>
                <w:sz w:val="15"/>
              </w:rPr>
              <w:t>It appears that the sub-bullet in bracket or any proposed modification is still controversial. In this case, we would suggest removing it. We do not think it adds much value at this point. The power consumption will be discussed in 9.11.2 anyway.</w:t>
            </w:r>
          </w:p>
          <w:p w14:paraId="20C916AB" w14:textId="77777777" w:rsidR="00087B64" w:rsidRPr="00087B64" w:rsidRDefault="00087B64">
            <w:pPr>
              <w:rPr>
                <w:rFonts w:ascii="宋体" w:hAnsi="宋体"/>
                <w:sz w:val="15"/>
                <w:szCs w:val="24"/>
              </w:rPr>
            </w:pPr>
            <w:r w:rsidRPr="00087B64">
              <w:rPr>
                <w:sz w:val="15"/>
              </w:rPr>
              <w:t>On note 4, we can be fine with it. But want to confirm if our understanding is correct: for WUR Off value 0.001, oscillator/FLL/PLL is assumed to be not running. So when WUR wakes up, it starts from the maximum frequency offset?</w:t>
            </w:r>
          </w:p>
          <w:p w14:paraId="5D77581D" w14:textId="77777777" w:rsidR="00087B64" w:rsidRPr="00087B64" w:rsidRDefault="00087B64">
            <w:pPr>
              <w:rPr>
                <w:rFonts w:ascii="宋体" w:hAnsi="宋体"/>
                <w:sz w:val="15"/>
                <w:szCs w:val="24"/>
              </w:rPr>
            </w:pPr>
            <w:r w:rsidRPr="00087B64">
              <w:rPr>
                <w:rFonts w:ascii="等线" w:eastAsia="等线" w:hAnsi="等线" w:hint="eastAsia"/>
                <w:color w:val="1F497D"/>
                <w:sz w:val="15"/>
                <w:szCs w:val="21"/>
              </w:rPr>
              <w:t> </w:t>
            </w:r>
          </w:p>
          <w:p w14:paraId="467C4101" w14:textId="77777777" w:rsidR="00087B64" w:rsidRPr="00087B64" w:rsidRDefault="00087B64">
            <w:pPr>
              <w:rPr>
                <w:rFonts w:ascii="宋体" w:hAnsi="宋体"/>
                <w:sz w:val="15"/>
                <w:szCs w:val="24"/>
              </w:rPr>
            </w:pPr>
            <w:r w:rsidRPr="00087B64">
              <w:rPr>
                <w:rFonts w:ascii="等线" w:eastAsia="等线" w:hAnsi="等线" w:hint="eastAsia"/>
                <w:b/>
                <w:bCs/>
                <w:color w:val="1F497D"/>
                <w:sz w:val="15"/>
                <w:szCs w:val="21"/>
              </w:rPr>
              <w:t>Xiaomi:</w:t>
            </w:r>
            <w:r w:rsidRPr="00087B64">
              <w:rPr>
                <w:rFonts w:ascii="宋体" w:hAnsi="宋体" w:hint="eastAsia"/>
                <w:b/>
                <w:bCs/>
                <w:color w:val="1F497D"/>
                <w:sz w:val="15"/>
                <w:szCs w:val="21"/>
              </w:rPr>
              <w:t> </w:t>
            </w:r>
            <w:r w:rsidRPr="00087B64">
              <w:rPr>
                <w:rStyle w:val="apple-converted-space"/>
                <w:rFonts w:ascii="等线" w:eastAsia="等线" w:hAnsi="等线" w:hint="eastAsia"/>
                <w:b/>
                <w:bCs/>
                <w:color w:val="1F497D"/>
                <w:sz w:val="15"/>
                <w:szCs w:val="21"/>
              </w:rPr>
              <w:t> </w:t>
            </w:r>
            <w:r w:rsidRPr="00087B64">
              <w:rPr>
                <w:rFonts w:ascii="等线" w:eastAsia="等线" w:hAnsi="等线" w:hint="eastAsia"/>
                <w:color w:val="1F497D"/>
                <w:sz w:val="15"/>
                <w:szCs w:val="21"/>
              </w:rPr>
              <w:t>OK in principle</w:t>
            </w:r>
            <w:r w:rsidRPr="00087B64">
              <w:rPr>
                <w:rFonts w:ascii="等线" w:eastAsia="等线" w:hAnsi="等线" w:hint="eastAsia"/>
                <w:b/>
                <w:bCs/>
                <w:color w:val="1F497D"/>
                <w:sz w:val="15"/>
                <w:szCs w:val="21"/>
              </w:rPr>
              <w:t>.</w:t>
            </w:r>
            <w:r w:rsidRPr="00087B64">
              <w:rPr>
                <w:rStyle w:val="apple-converted-space"/>
                <w:rFonts w:ascii="等线" w:eastAsia="等线" w:hAnsi="等线" w:hint="eastAsia"/>
                <w:b/>
                <w:bCs/>
                <w:color w:val="1F497D"/>
                <w:sz w:val="15"/>
                <w:szCs w:val="21"/>
              </w:rPr>
              <w:t> </w:t>
            </w:r>
            <w:r w:rsidRPr="00087B64">
              <w:rPr>
                <w:rFonts w:ascii="等线" w:eastAsia="等线" w:hAnsi="等线" w:hint="eastAsia"/>
                <w:color w:val="1F497D"/>
                <w:sz w:val="15"/>
                <w:szCs w:val="21"/>
              </w:rPr>
              <w:t>For WUR ON value, we do not think that restrictions are necessary for</w:t>
            </w:r>
            <w:r w:rsidRPr="00087B64">
              <w:rPr>
                <w:rStyle w:val="apple-converted-space"/>
                <w:rFonts w:ascii="等线" w:eastAsia="等线" w:hAnsi="等线" w:hint="eastAsia"/>
                <w:color w:val="1F497D"/>
                <w:sz w:val="15"/>
                <w:szCs w:val="21"/>
              </w:rPr>
              <w:t> </w:t>
            </w:r>
            <w:r w:rsidRPr="00087B64">
              <w:rPr>
                <w:rFonts w:ascii="等线" w:eastAsia="等线" w:hAnsi="等线" w:hint="eastAsia"/>
                <w:color w:val="FF0000"/>
                <w:sz w:val="15"/>
                <w:szCs w:val="21"/>
              </w:rPr>
              <w:t>10/20/30</w:t>
            </w:r>
            <w:r w:rsidRPr="00087B64">
              <w:rPr>
                <w:rStyle w:val="apple-converted-space"/>
                <w:rFonts w:ascii="等线" w:eastAsia="等线" w:hAnsi="等线" w:hint="eastAsia"/>
                <w:color w:val="1F497D"/>
                <w:sz w:val="15"/>
                <w:szCs w:val="21"/>
              </w:rPr>
              <w:t> </w:t>
            </w:r>
            <w:r w:rsidRPr="00087B64">
              <w:rPr>
                <w:rFonts w:ascii="等线" w:eastAsia="等线" w:hAnsi="等线" w:hint="eastAsia"/>
                <w:color w:val="1F497D"/>
                <w:sz w:val="15"/>
                <w:szCs w:val="21"/>
              </w:rPr>
              <w:t>and these restrictions can be reported by companies as additional assumptions.</w:t>
            </w:r>
          </w:p>
          <w:p w14:paraId="27D68F7E" w14:textId="77777777" w:rsidR="00087B64" w:rsidRPr="00087B64" w:rsidRDefault="00087B64">
            <w:pPr>
              <w:rPr>
                <w:rFonts w:ascii="宋体" w:hAnsi="宋体"/>
                <w:sz w:val="15"/>
                <w:szCs w:val="24"/>
              </w:rPr>
            </w:pPr>
            <w:r w:rsidRPr="00087B64">
              <w:rPr>
                <w:b/>
                <w:bCs/>
                <w:sz w:val="15"/>
                <w:szCs w:val="21"/>
              </w:rPr>
              <w:t> </w:t>
            </w:r>
          </w:p>
          <w:p w14:paraId="6D4B9D3A" w14:textId="77777777" w:rsidR="00087B64" w:rsidRPr="00087B64" w:rsidRDefault="00087B64">
            <w:pPr>
              <w:rPr>
                <w:rFonts w:ascii="宋体" w:hAnsi="宋体"/>
                <w:sz w:val="15"/>
                <w:szCs w:val="24"/>
              </w:rPr>
            </w:pPr>
            <w:r w:rsidRPr="00087B64">
              <w:rPr>
                <w:b/>
                <w:bCs/>
                <w:sz w:val="15"/>
                <w:szCs w:val="21"/>
              </w:rPr>
              <w:t>HW&amp;HiSi#3 on</w:t>
            </w:r>
            <w:r w:rsidRPr="00087B64">
              <w:rPr>
                <w:rStyle w:val="apple-converted-space"/>
                <w:b/>
                <w:bCs/>
                <w:sz w:val="15"/>
                <w:szCs w:val="21"/>
              </w:rPr>
              <w:t> </w:t>
            </w:r>
            <w:r w:rsidRPr="00087B64">
              <w:rPr>
                <w:rFonts w:ascii="Arial" w:hAnsi="Arial" w:cs="Arial"/>
                <w:sz w:val="15"/>
                <w:shd w:val="clear" w:color="auto" w:fill="FFFF00"/>
                <w:lang w:val="en-GB"/>
              </w:rPr>
              <w:t>Proposal 1C-2-v4:</w:t>
            </w:r>
          </w:p>
          <w:p w14:paraId="08DBACB7" w14:textId="77777777" w:rsidR="00087B64" w:rsidRPr="00087B64" w:rsidRDefault="00087B64">
            <w:pPr>
              <w:rPr>
                <w:rFonts w:ascii="宋体" w:hAnsi="宋体"/>
                <w:sz w:val="15"/>
                <w:szCs w:val="24"/>
              </w:rPr>
            </w:pPr>
            <w:r w:rsidRPr="00087B64">
              <w:rPr>
                <w:b/>
                <w:bCs/>
                <w:sz w:val="15"/>
                <w:szCs w:val="21"/>
              </w:rPr>
              <w:t>@FL2, our previous comments is 10/20/30 is NOT applicable to envelope detection of OOK/FSK. But it seems companies cannot align with the bullet of “10/20/30 for LP-WUR ON power state are used only for receiver types for OFDMA-based signal/channel, For other values, the mapping between power value and receiver type are FFS]”. We prefer to remove it as suggested by Qualcomm and Apple. Agree with Apple that the power consumption mapping shall be discussed anyway in 9.11.2.</w:t>
            </w:r>
          </w:p>
          <w:p w14:paraId="6E7D98A8" w14:textId="77777777" w:rsidR="00087B64" w:rsidRPr="00087B64" w:rsidRDefault="00087B64">
            <w:pPr>
              <w:rPr>
                <w:rFonts w:ascii="宋体" w:hAnsi="宋体"/>
                <w:sz w:val="15"/>
                <w:szCs w:val="24"/>
              </w:rPr>
            </w:pPr>
            <w:r w:rsidRPr="00087B64">
              <w:rPr>
                <w:b/>
                <w:bCs/>
                <w:sz w:val="15"/>
              </w:rPr>
              <w:t> </w:t>
            </w:r>
          </w:p>
          <w:p w14:paraId="63565D5D" w14:textId="77777777" w:rsidR="00087B64" w:rsidRPr="00087B64" w:rsidRDefault="00087B64">
            <w:pPr>
              <w:rPr>
                <w:rFonts w:ascii="宋体" w:hAnsi="宋体"/>
                <w:sz w:val="15"/>
                <w:szCs w:val="24"/>
              </w:rPr>
            </w:pPr>
            <w:r w:rsidRPr="00087B64">
              <w:rPr>
                <w:sz w:val="15"/>
              </w:rPr>
              <w:lastRenderedPageBreak/>
              <w:t>Ericsson2 (on v5): Prefer QC suggested updates to Note 4. As mentioned earlier, power mapping to different LP-WUR architectures can be done after there more convergence in 9.13.2  agenda item.</w:t>
            </w:r>
          </w:p>
          <w:p w14:paraId="0348AE34" w14:textId="77777777" w:rsidR="00087B64" w:rsidRPr="00087B64" w:rsidRDefault="00087B64">
            <w:pPr>
              <w:rPr>
                <w:rFonts w:ascii="宋体" w:hAnsi="宋体"/>
                <w:sz w:val="15"/>
                <w:szCs w:val="24"/>
              </w:rPr>
            </w:pPr>
            <w:r w:rsidRPr="00087B64">
              <w:rPr>
                <w:sz w:val="15"/>
              </w:rPr>
              <w:t> </w:t>
            </w:r>
          </w:p>
          <w:p w14:paraId="164FA635" w14:textId="77777777" w:rsidR="00087B64" w:rsidRPr="00087B64" w:rsidRDefault="00087B64">
            <w:pPr>
              <w:rPr>
                <w:rFonts w:ascii="宋体" w:hAnsi="宋体"/>
                <w:sz w:val="15"/>
                <w:szCs w:val="24"/>
              </w:rPr>
            </w:pPr>
            <w:r w:rsidRPr="00087B64">
              <w:rPr>
                <w:sz w:val="15"/>
              </w:rPr>
              <w:t> </w:t>
            </w:r>
          </w:p>
          <w:p w14:paraId="08A80445" w14:textId="77777777" w:rsidR="00087B64" w:rsidRPr="00087B64" w:rsidRDefault="00087B64">
            <w:pPr>
              <w:rPr>
                <w:rFonts w:ascii="宋体" w:hAnsi="宋体"/>
                <w:sz w:val="15"/>
                <w:szCs w:val="24"/>
              </w:rPr>
            </w:pPr>
            <w:r w:rsidRPr="00087B64">
              <w:rPr>
                <w:b/>
                <w:bCs/>
                <w:sz w:val="15"/>
              </w:rPr>
              <w:t>QC (on V5):</w:t>
            </w:r>
            <w:r w:rsidRPr="00087B64">
              <w:rPr>
                <w:rStyle w:val="apple-converted-space"/>
                <w:b/>
                <w:bCs/>
                <w:sz w:val="15"/>
              </w:rPr>
              <w:t> </w:t>
            </w:r>
            <w:r w:rsidRPr="00087B64">
              <w:rPr>
                <w:sz w:val="15"/>
              </w:rPr>
              <w:t>As pointed out by Eicsson2,</w:t>
            </w:r>
            <w:r w:rsidRPr="00087B64">
              <w:rPr>
                <w:rStyle w:val="apple-converted-space"/>
                <w:b/>
                <w:bCs/>
                <w:sz w:val="15"/>
              </w:rPr>
              <w:t> </w:t>
            </w:r>
            <w:r w:rsidRPr="00087B64">
              <w:rPr>
                <w:sz w:val="15"/>
              </w:rPr>
              <w:t>We think hard restriction is</w:t>
            </w:r>
            <w:r w:rsidRPr="00087B64">
              <w:rPr>
                <w:rStyle w:val="apple-converted-space"/>
                <w:sz w:val="15"/>
              </w:rPr>
              <w:t> </w:t>
            </w:r>
            <w:r w:rsidRPr="00087B64">
              <w:rPr>
                <w:b/>
                <w:bCs/>
                <w:sz w:val="15"/>
              </w:rPr>
              <w:t>not</w:t>
            </w:r>
            <w:r w:rsidRPr="00087B64">
              <w:rPr>
                <w:rStyle w:val="apple-converted-space"/>
                <w:sz w:val="15"/>
              </w:rPr>
              <w:t> </w:t>
            </w:r>
            <w:r w:rsidRPr="00087B64">
              <w:rPr>
                <w:sz w:val="15"/>
              </w:rPr>
              <w:t>necessary and boundary/mapping between is</w:t>
            </w:r>
            <w:r w:rsidRPr="00087B64">
              <w:rPr>
                <w:rStyle w:val="apple-converted-space"/>
                <w:sz w:val="15"/>
              </w:rPr>
              <w:t> </w:t>
            </w:r>
            <w:r w:rsidRPr="00087B64">
              <w:rPr>
                <w:b/>
                <w:bCs/>
                <w:sz w:val="15"/>
              </w:rPr>
              <w:t>arbitrary</w:t>
            </w:r>
            <w:r w:rsidRPr="00087B64">
              <w:rPr>
                <w:rStyle w:val="apple-converted-space"/>
                <w:sz w:val="15"/>
              </w:rPr>
              <w:t> </w:t>
            </w:r>
            <w:r w:rsidRPr="00087B64">
              <w:rPr>
                <w:sz w:val="15"/>
              </w:rPr>
              <w:t>at this stage. Instead, we prefer to have qualitative description/comparison of power consumption values across different receiver types.</w:t>
            </w:r>
          </w:p>
          <w:p w14:paraId="30B87A59" w14:textId="77777777" w:rsidR="00087B64" w:rsidRPr="00087B64" w:rsidRDefault="00087B64">
            <w:pPr>
              <w:ind w:hanging="420"/>
              <w:rPr>
                <w:rFonts w:ascii="宋体" w:hAnsi="宋体"/>
                <w:sz w:val="15"/>
                <w:szCs w:val="24"/>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Alt1:10/20/30 for LP-WUR ON power state are used only for receiver types for OFDMA-based signal/channel,</w:t>
            </w:r>
          </w:p>
          <w:p w14:paraId="303A7369" w14:textId="77777777" w:rsidR="00087B64" w:rsidRPr="00087B64" w:rsidRDefault="00087B64">
            <w:pPr>
              <w:ind w:hanging="420"/>
              <w:rPr>
                <w:rFonts w:ascii="宋体" w:hAnsi="宋体"/>
                <w:sz w:val="15"/>
                <w:szCs w:val="24"/>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Alt2: 10/20/30 for LP-WUR ON power state are not used for receiver types for MC-ASK and MC-FSK,</w:t>
            </w:r>
            <w:r w:rsidRPr="00087B64">
              <w:rPr>
                <w:rStyle w:val="apple-converted-space"/>
                <w:strike/>
                <w:color w:val="7030A0"/>
                <w:sz w:val="15"/>
              </w:rPr>
              <w:t> </w:t>
            </w:r>
          </w:p>
          <w:p w14:paraId="4D6A5D22" w14:textId="77777777" w:rsidR="00087B64" w:rsidRPr="00087B64" w:rsidRDefault="00087B64">
            <w:pPr>
              <w:ind w:hanging="420"/>
              <w:rPr>
                <w:rFonts w:ascii="宋体" w:hAnsi="宋体"/>
                <w:sz w:val="15"/>
                <w:szCs w:val="24"/>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For other values, the mapping between power value and receiver type are FFS</w:t>
            </w:r>
          </w:p>
          <w:p w14:paraId="0483C0F7" w14:textId="77777777" w:rsidR="00087B64" w:rsidRPr="00087B64" w:rsidRDefault="00087B64">
            <w:pPr>
              <w:rPr>
                <w:rFonts w:ascii="宋体" w:hAnsi="宋体"/>
                <w:sz w:val="15"/>
                <w:szCs w:val="24"/>
              </w:rPr>
            </w:pPr>
            <w:r w:rsidRPr="00087B64">
              <w:rPr>
                <w:sz w:val="15"/>
              </w:rPr>
              <w:t> </w:t>
            </w:r>
          </w:p>
          <w:p w14:paraId="4D8E6E84" w14:textId="77777777" w:rsidR="00087B64" w:rsidRPr="00087B64" w:rsidRDefault="00087B64">
            <w:pPr>
              <w:rPr>
                <w:rFonts w:ascii="Arial" w:hAnsi="Arial" w:cs="Arial"/>
                <w:sz w:val="15"/>
                <w:szCs w:val="24"/>
              </w:rPr>
            </w:pPr>
            <w:r w:rsidRPr="00087B64">
              <w:rPr>
                <w:rFonts w:ascii="Arial" w:hAnsi="Arial" w:cs="Arial"/>
                <w:sz w:val="15"/>
                <w:szCs w:val="24"/>
              </w:rPr>
              <w:t xml:space="preserve"> vivo2: </w:t>
            </w:r>
          </w:p>
          <w:p w14:paraId="6C328CED" w14:textId="77777777" w:rsidR="00087B64" w:rsidRPr="00087B64" w:rsidRDefault="00087B64">
            <w:pPr>
              <w:rPr>
                <w:rFonts w:ascii="Arial" w:hAnsi="Arial" w:cs="Arial"/>
                <w:sz w:val="15"/>
                <w:szCs w:val="24"/>
              </w:rPr>
            </w:pPr>
            <w:r w:rsidRPr="00087B64">
              <w:rPr>
                <w:rFonts w:ascii="Arial" w:hAnsi="Arial" w:cs="Arial"/>
                <w:sz w:val="15"/>
                <w:szCs w:val="24"/>
              </w:rPr>
              <w:t>Regarding the values 10/20/30, we think the justification to add them on is that receivers for OFDMA signals/channels have been agreed in the last meeting</w:t>
            </w:r>
            <w:r w:rsidRPr="00087B64">
              <w:rPr>
                <w:rFonts w:ascii="Arial" w:hAnsi="Arial" w:cs="Arial"/>
                <w:color w:val="FF0000"/>
                <w:sz w:val="15"/>
                <w:szCs w:val="24"/>
                <w:u w:val="single"/>
              </w:rPr>
              <w:t>.</w:t>
            </w:r>
            <w:r w:rsidRPr="00087B64">
              <w:rPr>
                <w:rFonts w:ascii="Arial" w:hAnsi="Arial" w:cs="Arial"/>
                <w:sz w:val="15"/>
                <w:szCs w:val="24"/>
              </w:rPr>
              <w:t xml:space="preserve"> We don’t see the any justification of these values for envelop detection for</w:t>
            </w:r>
            <w:r w:rsidRPr="00087B64">
              <w:rPr>
                <w:sz w:val="15"/>
              </w:rPr>
              <w:t xml:space="preserve"> </w:t>
            </w:r>
            <w:r w:rsidRPr="00087B64">
              <w:rPr>
                <w:rFonts w:ascii="Arial" w:hAnsi="Arial" w:cs="Arial"/>
                <w:sz w:val="15"/>
                <w:szCs w:val="24"/>
              </w:rPr>
              <w:t xml:space="preserve">MC-ASK and MC-FSK. We are ok with either alt 1 or alt2, but we don’t agree to add 10/20/30 arbitrarily without solid justification. </w:t>
            </w:r>
          </w:p>
          <w:p w14:paraId="6A554B2B" w14:textId="77777777" w:rsidR="00087B64" w:rsidRPr="00087B64" w:rsidRDefault="00087B64">
            <w:pPr>
              <w:rPr>
                <w:rFonts w:ascii="宋体" w:hAnsi="宋体" w:cs="Calibri"/>
                <w:sz w:val="15"/>
                <w:szCs w:val="24"/>
              </w:rPr>
            </w:pPr>
            <w:r w:rsidRPr="00087B64">
              <w:rPr>
                <w:rFonts w:ascii="Arial" w:hAnsi="Arial" w:cs="Arial"/>
                <w:sz w:val="15"/>
                <w:szCs w:val="24"/>
              </w:rPr>
              <w:t>For the other values, we are ok to discuss further the mapping between power value and receiver type.</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14:paraId="6531A030" w14:textId="77777777" w:rsidR="00087B64" w:rsidRPr="00087B64" w:rsidRDefault="00087B64">
            <w:pPr>
              <w:rPr>
                <w:rFonts w:ascii="宋体" w:hAnsi="宋体"/>
                <w:sz w:val="15"/>
                <w:szCs w:val="24"/>
              </w:rPr>
            </w:pPr>
            <w:r w:rsidRPr="00087B64">
              <w:rPr>
                <w:b/>
                <w:bCs/>
                <w:sz w:val="15"/>
                <w:shd w:val="clear" w:color="auto" w:fill="FFFF00"/>
              </w:rPr>
              <w:lastRenderedPageBreak/>
              <w:t>FL1:</w:t>
            </w:r>
          </w:p>
          <w:p w14:paraId="3BDB3D09" w14:textId="77777777" w:rsidR="00087B64" w:rsidRPr="00087B64" w:rsidRDefault="00087B64">
            <w:pPr>
              <w:rPr>
                <w:rFonts w:ascii="宋体" w:hAnsi="宋体"/>
                <w:sz w:val="15"/>
                <w:szCs w:val="24"/>
              </w:rPr>
            </w:pPr>
            <w:r w:rsidRPr="00087B64">
              <w:rPr>
                <w:sz w:val="15"/>
              </w:rPr>
              <w:t> </w:t>
            </w:r>
          </w:p>
          <w:p w14:paraId="64C155D0" w14:textId="77777777" w:rsidR="00087B64" w:rsidRPr="00087B64" w:rsidRDefault="00087B64">
            <w:pPr>
              <w:rPr>
                <w:rFonts w:ascii="宋体" w:hAnsi="宋体"/>
                <w:sz w:val="15"/>
                <w:szCs w:val="24"/>
              </w:rPr>
            </w:pPr>
            <w:r w:rsidRPr="00087B64">
              <w:rPr>
                <w:sz w:val="15"/>
              </w:rPr>
              <w:t>@Ericsson, Apple, Huawei, clearly the intension of adding</w:t>
            </w:r>
            <w:r w:rsidRPr="00087B64">
              <w:rPr>
                <w:rStyle w:val="apple-converted-space"/>
                <w:sz w:val="15"/>
              </w:rPr>
              <w:t> </w:t>
            </w:r>
            <w:r w:rsidRPr="00087B64">
              <w:rPr>
                <w:rFonts w:ascii="Times" w:hAnsi="Times" w:cs="Times"/>
                <w:color w:val="FF0000"/>
                <w:sz w:val="15"/>
                <w:shd w:val="clear" w:color="auto" w:fill="FFFF00"/>
              </w:rPr>
              <w:t>10/20/30</w:t>
            </w:r>
            <w:r w:rsidRPr="00087B64">
              <w:rPr>
                <w:rStyle w:val="apple-converted-space"/>
                <w:sz w:val="15"/>
              </w:rPr>
              <w:t> </w:t>
            </w:r>
            <w:r w:rsidRPr="00087B64">
              <w:rPr>
                <w:sz w:val="15"/>
              </w:rPr>
              <w:t>is for OFDM receiver for MC-</w:t>
            </w:r>
            <w:r w:rsidRPr="00087B64">
              <w:rPr>
                <w:sz w:val="15"/>
              </w:rPr>
              <w:lastRenderedPageBreak/>
              <w:t>OOK/FSK. However to move forward, FL add [] for the sub-bullet. And add FFS for other values.</w:t>
            </w:r>
            <w:r w:rsidRPr="00087B64">
              <w:rPr>
                <w:rStyle w:val="apple-converted-space"/>
                <w:sz w:val="15"/>
              </w:rPr>
              <w:t> </w:t>
            </w:r>
          </w:p>
          <w:p w14:paraId="6805FAB4" w14:textId="77777777" w:rsidR="00087B64" w:rsidRPr="00087B64" w:rsidRDefault="00087B64">
            <w:pPr>
              <w:rPr>
                <w:rFonts w:ascii="宋体" w:hAnsi="宋体"/>
                <w:sz w:val="15"/>
                <w:szCs w:val="24"/>
              </w:rPr>
            </w:pPr>
            <w:r w:rsidRPr="00087B64">
              <w:rPr>
                <w:sz w:val="15"/>
              </w:rPr>
              <w:t> </w:t>
            </w:r>
          </w:p>
          <w:p w14:paraId="486FCC0B" w14:textId="77777777" w:rsidR="00087B64" w:rsidRPr="00087B64" w:rsidRDefault="00087B64">
            <w:pPr>
              <w:rPr>
                <w:rFonts w:ascii="宋体" w:hAnsi="宋体"/>
                <w:sz w:val="15"/>
                <w:szCs w:val="24"/>
              </w:rPr>
            </w:pPr>
            <w:r w:rsidRPr="00087B64">
              <w:rPr>
                <w:sz w:val="15"/>
              </w:rPr>
              <w:t>@Huawei,</w:t>
            </w:r>
          </w:p>
          <w:p w14:paraId="03F3971E" w14:textId="77777777" w:rsidR="00087B64" w:rsidRPr="00087B64" w:rsidRDefault="00087B64">
            <w:pPr>
              <w:rPr>
                <w:rFonts w:ascii="宋体" w:hAnsi="宋体"/>
                <w:sz w:val="15"/>
                <w:szCs w:val="24"/>
              </w:rPr>
            </w:pPr>
            <w:r w:rsidRPr="00087B64">
              <w:rPr>
                <w:sz w:val="15"/>
              </w:rPr>
              <w:t>(1) added 0.2</w:t>
            </w:r>
          </w:p>
          <w:p w14:paraId="32F91A90" w14:textId="77777777" w:rsidR="00087B64" w:rsidRPr="00087B64" w:rsidRDefault="00087B64">
            <w:pPr>
              <w:rPr>
                <w:rFonts w:ascii="宋体" w:hAnsi="宋体"/>
                <w:sz w:val="15"/>
                <w:szCs w:val="24"/>
              </w:rPr>
            </w:pPr>
            <w:r w:rsidRPr="00087B64">
              <w:rPr>
                <w:sz w:val="15"/>
              </w:rPr>
              <w:t>(3) no need to say the WUR ON power is only for monitoring, the T/F sync power value can be picked up from these values and reported by companies if they use different values.</w:t>
            </w:r>
          </w:p>
          <w:p w14:paraId="197CD6CA" w14:textId="77777777" w:rsidR="00087B64" w:rsidRPr="00087B64" w:rsidRDefault="00087B64">
            <w:pPr>
              <w:rPr>
                <w:rFonts w:ascii="宋体" w:hAnsi="宋体"/>
                <w:sz w:val="15"/>
                <w:szCs w:val="24"/>
              </w:rPr>
            </w:pPr>
            <w:r w:rsidRPr="00087B64">
              <w:rPr>
                <w:sz w:val="15"/>
              </w:rPr>
              <w:t>(4) Make sense. Suggest separate bullet for option 1/2 and 3/4. Please check v4</w:t>
            </w:r>
          </w:p>
          <w:p w14:paraId="6548BA01"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3214A22A"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5C9DEB04" w14:textId="77777777" w:rsidR="00087B64" w:rsidRPr="00087B64" w:rsidRDefault="00087B64">
            <w:pPr>
              <w:rPr>
                <w:rFonts w:ascii="宋体" w:hAnsi="宋体"/>
                <w:sz w:val="15"/>
                <w:szCs w:val="24"/>
              </w:rPr>
            </w:pPr>
            <w:r w:rsidRPr="00087B64">
              <w:rPr>
                <w:b/>
                <w:bCs/>
                <w:sz w:val="15"/>
                <w:shd w:val="clear" w:color="auto" w:fill="FFFF00"/>
              </w:rPr>
              <w:t>FL2:</w:t>
            </w:r>
          </w:p>
          <w:p w14:paraId="314DD66A" w14:textId="77777777" w:rsidR="00087B64" w:rsidRPr="00087B64" w:rsidRDefault="00087B64">
            <w:pPr>
              <w:rPr>
                <w:rFonts w:ascii="宋体" w:hAnsi="宋体"/>
                <w:sz w:val="15"/>
                <w:szCs w:val="24"/>
              </w:rPr>
            </w:pPr>
            <w:r w:rsidRPr="00087B64">
              <w:rPr>
                <w:sz w:val="15"/>
              </w:rPr>
              <w:t>@MTK, the value 0.2 is already in V4</w:t>
            </w:r>
          </w:p>
          <w:p w14:paraId="122771CF" w14:textId="77777777" w:rsidR="00087B64" w:rsidRPr="00087B64" w:rsidRDefault="00087B64">
            <w:pPr>
              <w:rPr>
                <w:rFonts w:ascii="宋体" w:hAnsi="宋体"/>
                <w:sz w:val="15"/>
                <w:szCs w:val="24"/>
              </w:rPr>
            </w:pPr>
            <w:r w:rsidRPr="00087B64">
              <w:rPr>
                <w:sz w:val="15"/>
              </w:rPr>
              <w:t>@Nokia, OK</w:t>
            </w:r>
          </w:p>
          <w:p w14:paraId="0E45C8C0" w14:textId="77777777" w:rsidR="00087B64" w:rsidRPr="00087B64" w:rsidRDefault="00087B64">
            <w:pPr>
              <w:rPr>
                <w:rFonts w:ascii="宋体" w:hAnsi="宋体"/>
                <w:sz w:val="15"/>
                <w:szCs w:val="24"/>
              </w:rPr>
            </w:pPr>
            <w:r w:rsidRPr="00087B64">
              <w:rPr>
                <w:sz w:val="15"/>
              </w:rPr>
              <w:t>@Huawei, not sure which is not clear. Are you going to suggest 10/20/30 for OOK/FSK? I don’t see any intension to do so.</w:t>
            </w:r>
          </w:p>
          <w:p w14:paraId="26332A38" w14:textId="77777777" w:rsidR="00087B64" w:rsidRPr="00087B64" w:rsidRDefault="00087B64">
            <w:pPr>
              <w:rPr>
                <w:rFonts w:ascii="宋体" w:hAnsi="宋体"/>
                <w:sz w:val="15"/>
                <w:szCs w:val="24"/>
              </w:rPr>
            </w:pPr>
            <w:r w:rsidRPr="00087B64">
              <w:rPr>
                <w:sz w:val="15"/>
              </w:rPr>
              <w:t>By adding the setence ‘For other values, the mapping between power value and receiver type are FFS’, for the rest of other values</w:t>
            </w:r>
            <w:r w:rsidRPr="00087B64">
              <w:rPr>
                <w:rStyle w:val="apple-converted-space"/>
                <w:sz w:val="15"/>
              </w:rPr>
              <w:t> </w:t>
            </w:r>
            <w:r w:rsidRPr="00087B64">
              <w:rPr>
                <w:rFonts w:ascii="Times" w:hAnsi="Times" w:cs="Times"/>
                <w:sz w:val="15"/>
              </w:rPr>
              <w:t>0.01/0.05/0.1/0.2/0.5/1/2/4, I is still open to discuss the mapping.. if you have any concerns, I think we can consider to remove the [].</w:t>
            </w:r>
          </w:p>
          <w:p w14:paraId="13E7703A" w14:textId="77777777" w:rsidR="00087B64" w:rsidRPr="00087B64" w:rsidRDefault="00087B64">
            <w:pPr>
              <w:rPr>
                <w:rFonts w:ascii="宋体" w:hAnsi="宋体"/>
                <w:sz w:val="15"/>
                <w:szCs w:val="24"/>
              </w:rPr>
            </w:pPr>
            <w:r w:rsidRPr="00087B64">
              <w:rPr>
                <w:sz w:val="15"/>
              </w:rPr>
              <w:t> </w:t>
            </w:r>
          </w:p>
          <w:p w14:paraId="30C9184B" w14:textId="77777777" w:rsidR="00087B64" w:rsidRPr="00087B64" w:rsidRDefault="00087B64">
            <w:pPr>
              <w:rPr>
                <w:rFonts w:ascii="宋体" w:hAnsi="宋体"/>
                <w:sz w:val="15"/>
                <w:szCs w:val="24"/>
              </w:rPr>
            </w:pPr>
            <w:r w:rsidRPr="00087B64">
              <w:rPr>
                <w:sz w:val="15"/>
              </w:rPr>
              <w:t>FL doesn’t change anything  in the previous v4.</w:t>
            </w:r>
          </w:p>
          <w:p w14:paraId="2DB5CA11"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3215B954" w14:textId="77777777" w:rsidR="00087B64" w:rsidRPr="00087B64" w:rsidRDefault="00087B64">
            <w:pPr>
              <w:rPr>
                <w:rFonts w:ascii="宋体" w:hAnsi="宋体"/>
                <w:sz w:val="15"/>
                <w:szCs w:val="24"/>
              </w:rPr>
            </w:pPr>
            <w:r w:rsidRPr="00087B64">
              <w:rPr>
                <w:b/>
                <w:bCs/>
                <w:sz w:val="15"/>
                <w:shd w:val="clear" w:color="auto" w:fill="FFFF00"/>
              </w:rPr>
              <w:t>FL3:</w:t>
            </w:r>
          </w:p>
          <w:p w14:paraId="0673AC7A" w14:textId="77777777" w:rsidR="00087B64" w:rsidRPr="00087B64" w:rsidRDefault="00087B64">
            <w:pPr>
              <w:rPr>
                <w:rFonts w:ascii="宋体" w:hAnsi="宋体"/>
                <w:sz w:val="15"/>
                <w:szCs w:val="24"/>
              </w:rPr>
            </w:pPr>
            <w:r w:rsidRPr="00087B64">
              <w:rPr>
                <w:sz w:val="15"/>
              </w:rPr>
              <w:t>Again, I would like to note that the intension we discuss to add 10/20/30 is because in the last meeting we agree to study OFDM receiver. It make no sense to add 10/20/30 for any OOK/FSK based on my observation from contributions or practical usage.</w:t>
            </w:r>
          </w:p>
          <w:p w14:paraId="1EAC7972" w14:textId="77777777" w:rsidR="00087B64" w:rsidRPr="00087B64" w:rsidRDefault="00087B64">
            <w:pPr>
              <w:rPr>
                <w:rFonts w:ascii="宋体" w:hAnsi="宋体"/>
                <w:sz w:val="15"/>
                <w:szCs w:val="24"/>
              </w:rPr>
            </w:pPr>
            <w:r w:rsidRPr="00087B64">
              <w:rPr>
                <w:sz w:val="15"/>
              </w:rPr>
              <w:lastRenderedPageBreak/>
              <w:t>So as a matter of fact, I do not see any wrong if 10/20/30 is for OFDM receiver. If people really wants to discuss whether 10/20/30 is for OFDM receiver or can be applicable for OOK/FSK for evaluation in 9.11.2, I can remove 10/20/30 now and wait until discussion in 9.11.2 to finalize. As the FL, I would like to move us forward instead of waiting for the next meeting(the last second meeting for SI in RAN1). In V5, I listed two Alternatives for 10/20/30 and let’s see which one is preferred by companies. Please companies be constructive and practical.</w:t>
            </w:r>
          </w:p>
          <w:p w14:paraId="59BBDBEF" w14:textId="77777777" w:rsidR="00087B64" w:rsidRPr="00087B64" w:rsidRDefault="00087B64">
            <w:pPr>
              <w:rPr>
                <w:rFonts w:ascii="宋体" w:hAnsi="宋体"/>
                <w:sz w:val="15"/>
                <w:szCs w:val="24"/>
              </w:rPr>
            </w:pPr>
            <w:r w:rsidRPr="00087B64">
              <w:rPr>
                <w:sz w:val="15"/>
              </w:rPr>
              <w:t> </w:t>
            </w:r>
          </w:p>
          <w:p w14:paraId="16F151A5" w14:textId="77777777" w:rsidR="00087B64" w:rsidRPr="00087B64" w:rsidRDefault="00087B64">
            <w:pPr>
              <w:rPr>
                <w:rFonts w:ascii="宋体" w:hAnsi="宋体"/>
                <w:sz w:val="15"/>
                <w:szCs w:val="24"/>
              </w:rPr>
            </w:pPr>
            <w:r w:rsidRPr="00087B64">
              <w:rPr>
                <w:rFonts w:ascii="宋体" w:hAnsi="宋体" w:hint="eastAsia"/>
                <w:sz w:val="15"/>
                <w:szCs w:val="24"/>
              </w:rPr>
              <w:t> </w:t>
            </w:r>
          </w:p>
          <w:p w14:paraId="42D5D70C" w14:textId="77777777" w:rsidR="00087B64" w:rsidRPr="00087B64" w:rsidRDefault="00087B64">
            <w:pPr>
              <w:rPr>
                <w:rFonts w:ascii="宋体" w:hAnsi="宋体"/>
                <w:sz w:val="15"/>
                <w:szCs w:val="24"/>
              </w:rPr>
            </w:pPr>
            <w:r w:rsidRPr="00087B64">
              <w:rPr>
                <w:sz w:val="15"/>
              </w:rPr>
              <w:t>@Apple2, My understanding is same with you. for WUR Off value 0.001, oscillator/FLL/PLL is assumed to be not running. So when WUR wakes up, it starts from the maximum frequency offset.</w:t>
            </w:r>
            <w:r w:rsidRPr="00087B64">
              <w:rPr>
                <w:rStyle w:val="apple-converted-space"/>
                <w:sz w:val="15"/>
              </w:rPr>
              <w:t> </w:t>
            </w:r>
          </w:p>
          <w:p w14:paraId="20A7B25D" w14:textId="77777777" w:rsidR="00087B64" w:rsidRPr="00087B64" w:rsidRDefault="00087B64">
            <w:pPr>
              <w:rPr>
                <w:rFonts w:ascii="宋体" w:hAnsi="宋体"/>
                <w:sz w:val="15"/>
                <w:szCs w:val="24"/>
              </w:rPr>
            </w:pPr>
            <w:r w:rsidRPr="00087B64">
              <w:rPr>
                <w:rFonts w:ascii="等线" w:eastAsia="等线" w:hAnsi="等线" w:hint="eastAsia"/>
                <w:sz w:val="15"/>
                <w:szCs w:val="21"/>
              </w:rPr>
              <w:t>I updated note4 to address your comment</w:t>
            </w:r>
          </w:p>
          <w:p w14:paraId="5C726CCE" w14:textId="77777777" w:rsidR="00087B64" w:rsidRPr="00087B64" w:rsidRDefault="00087B64">
            <w:pPr>
              <w:rPr>
                <w:rFonts w:ascii="宋体" w:hAnsi="宋体"/>
                <w:sz w:val="15"/>
                <w:szCs w:val="24"/>
              </w:rPr>
            </w:pPr>
            <w:r w:rsidRPr="00087B64">
              <w:rPr>
                <w:sz w:val="15"/>
              </w:rPr>
              <w:t> </w:t>
            </w:r>
          </w:p>
          <w:p w14:paraId="2CC4FE91" w14:textId="77777777" w:rsidR="00087B64" w:rsidRPr="00087B64" w:rsidRDefault="00087B64">
            <w:pPr>
              <w:rPr>
                <w:rFonts w:ascii="宋体" w:hAnsi="宋体"/>
                <w:sz w:val="15"/>
                <w:szCs w:val="24"/>
              </w:rPr>
            </w:pPr>
            <w:r w:rsidRPr="00087B64">
              <w:rPr>
                <w:sz w:val="15"/>
              </w:rPr>
              <w:t>@Qualcomm, I also add FFS for whether Y1=Y2 or not to address your another comment</w:t>
            </w:r>
          </w:p>
          <w:p w14:paraId="1C66D173"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2F7DFB46"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0F1D85BF" w14:textId="77777777" w:rsidR="00087B64" w:rsidRPr="00087B64" w:rsidRDefault="00087B64">
            <w:pPr>
              <w:rPr>
                <w:rFonts w:ascii="宋体" w:hAnsi="宋体"/>
                <w:sz w:val="15"/>
                <w:szCs w:val="24"/>
              </w:rPr>
            </w:pPr>
            <w:r w:rsidRPr="00087B64">
              <w:rPr>
                <w:rFonts w:ascii="等线" w:eastAsia="等线" w:hAnsi="等线" w:hint="eastAsia"/>
                <w:sz w:val="15"/>
                <w:szCs w:val="21"/>
              </w:rPr>
              <w:t>Please see</w:t>
            </w:r>
            <w:r w:rsidRPr="00087B64">
              <w:rPr>
                <w:rStyle w:val="apple-converted-space"/>
                <w:rFonts w:ascii="等线" w:eastAsia="等线" w:hAnsi="等线" w:hint="eastAsia"/>
                <w:sz w:val="15"/>
                <w:szCs w:val="21"/>
              </w:rPr>
              <w:t> </w:t>
            </w:r>
            <w:r w:rsidRPr="00087B64">
              <w:rPr>
                <w:rFonts w:ascii="Arial" w:hAnsi="Arial" w:cs="Arial"/>
                <w:sz w:val="15"/>
                <w:shd w:val="clear" w:color="auto" w:fill="FFFF00"/>
                <w:lang w:val="en-GB"/>
              </w:rPr>
              <w:t>[H] Proposal 1C-2-v5</w:t>
            </w:r>
          </w:p>
        </w:tc>
      </w:tr>
      <w:tr w:rsidR="00087B64" w:rsidRPr="00087B64" w14:paraId="333C794B"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204D2" w14:textId="77777777" w:rsidR="00087B64" w:rsidRPr="00087B64" w:rsidRDefault="00087B64">
            <w:pPr>
              <w:rPr>
                <w:rFonts w:ascii="宋体" w:hAnsi="宋体"/>
                <w:sz w:val="15"/>
                <w:szCs w:val="24"/>
              </w:rPr>
            </w:pPr>
            <w:r w:rsidRPr="00087B64">
              <w:rPr>
                <w:rFonts w:ascii="等线" w:eastAsia="等线" w:hAnsi="等线" w:hint="eastAsia"/>
                <w:sz w:val="15"/>
                <w:szCs w:val="21"/>
              </w:rPr>
              <w:lastRenderedPageBreak/>
              <w:t>9</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026F91AF" w14:textId="77777777" w:rsidR="00087B64" w:rsidRPr="00087B64" w:rsidRDefault="00087B64">
            <w:pPr>
              <w:spacing w:line="252" w:lineRule="atLeast"/>
              <w:ind w:left="1008" w:hanging="1008"/>
              <w:rPr>
                <w:rFonts w:ascii="宋体" w:hAnsi="宋体"/>
                <w:sz w:val="15"/>
                <w:szCs w:val="24"/>
              </w:rPr>
            </w:pPr>
            <w:r w:rsidRPr="00087B64">
              <w:rPr>
                <w:rFonts w:ascii="Arial" w:hAnsi="Arial" w:cs="Arial"/>
                <w:sz w:val="15"/>
                <w:shd w:val="clear" w:color="auto" w:fill="00FFFF"/>
                <w:lang w:val="en-GB"/>
              </w:rPr>
              <w:t>[M] Proposal 2A-v3:</w:t>
            </w:r>
          </w:p>
          <w:p w14:paraId="0D348C32" w14:textId="77777777" w:rsidR="00087B64" w:rsidRPr="00087B64" w:rsidRDefault="00087B64">
            <w:pPr>
              <w:spacing w:line="252" w:lineRule="atLeast"/>
              <w:rPr>
                <w:rFonts w:ascii="宋体" w:hAnsi="宋体"/>
                <w:sz w:val="15"/>
                <w:szCs w:val="24"/>
              </w:rPr>
            </w:pPr>
            <w:r w:rsidRPr="00087B64">
              <w:rPr>
                <w:sz w:val="15"/>
              </w:rPr>
              <w:t>The latency for the target use cases are considered as follows:</w:t>
            </w:r>
          </w:p>
          <w:p w14:paraId="33F30552" w14:textId="77777777" w:rsidR="00087B64" w:rsidRPr="00087B64" w:rsidRDefault="00087B64">
            <w:pPr>
              <w:spacing w:line="252" w:lineRule="atLeast"/>
              <w:ind w:left="840" w:hanging="420"/>
              <w:rPr>
                <w:rFonts w:ascii="宋体" w:hAnsi="宋体"/>
                <w:sz w:val="15"/>
                <w:szCs w:val="24"/>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Latency for RRC CONNECTED mode is in the order of milliseconds</w:t>
            </w:r>
          </w:p>
          <w:p w14:paraId="0D1FDE9F" w14:textId="77777777" w:rsidR="00087B64" w:rsidRPr="00087B64" w:rsidRDefault="00087B64">
            <w:pPr>
              <w:spacing w:line="252" w:lineRule="atLeast"/>
              <w:ind w:left="840" w:hanging="420"/>
              <w:rPr>
                <w:rFonts w:ascii="宋体" w:hAnsi="宋体"/>
                <w:sz w:val="15"/>
                <w:szCs w:val="24"/>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Latency for RRC IDLE/INACTIVE mode is in the order of seconds</w:t>
            </w:r>
          </w:p>
          <w:p w14:paraId="1AAC3422" w14:textId="77777777" w:rsidR="00087B64" w:rsidRPr="00087B64" w:rsidRDefault="00087B64">
            <w:pPr>
              <w:rPr>
                <w:rFonts w:ascii="宋体" w:hAnsi="宋体"/>
                <w:sz w:val="15"/>
                <w:szCs w:val="24"/>
              </w:rPr>
            </w:pPr>
            <w:r w:rsidRPr="00087B64">
              <w:rPr>
                <w:rFonts w:ascii="Arial" w:hAnsi="Arial" w:cs="Arial"/>
                <w:b/>
                <w:bCs/>
                <w:sz w:val="15"/>
                <w:lang w:val="en-GB"/>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14:paraId="5B58C2EF" w14:textId="77777777" w:rsidR="00087B64" w:rsidRPr="00087B64" w:rsidRDefault="00087B64">
            <w:pPr>
              <w:rPr>
                <w:rFonts w:ascii="宋体" w:hAnsi="宋体"/>
                <w:sz w:val="15"/>
                <w:szCs w:val="24"/>
              </w:rPr>
            </w:pPr>
            <w:r w:rsidRPr="00087B64">
              <w:rPr>
                <w:rFonts w:ascii="等线" w:eastAsia="等线" w:hAnsi="等线" w:hint="eastAsia"/>
                <w:sz w:val="15"/>
                <w:szCs w:val="21"/>
              </w:rPr>
              <w:t>Huawei, HiSilicon: are these latency set to be the KPI for the evaluations?</w:t>
            </w:r>
          </w:p>
          <w:p w14:paraId="773B28B5" w14:textId="77777777" w:rsidR="00087B64" w:rsidRPr="00087B64" w:rsidRDefault="00087B64">
            <w:pPr>
              <w:rPr>
                <w:rFonts w:ascii="宋体" w:hAnsi="宋体"/>
                <w:sz w:val="15"/>
                <w:szCs w:val="24"/>
              </w:rPr>
            </w:pPr>
            <w:r w:rsidRPr="00087B64">
              <w:rPr>
                <w:sz w:val="15"/>
                <w:szCs w:val="21"/>
              </w:rPr>
              <w:t> </w:t>
            </w:r>
          </w:p>
          <w:p w14:paraId="33959872" w14:textId="77777777" w:rsidR="00087B64" w:rsidRPr="00087B64" w:rsidRDefault="00087B64">
            <w:pPr>
              <w:rPr>
                <w:rFonts w:ascii="宋体" w:hAnsi="宋体"/>
                <w:sz w:val="15"/>
                <w:szCs w:val="24"/>
              </w:rPr>
            </w:pPr>
            <w:r w:rsidRPr="00087B64">
              <w:rPr>
                <w:b/>
                <w:bCs/>
                <w:sz w:val="15"/>
                <w:szCs w:val="21"/>
                <w:lang w:val="en-GB"/>
              </w:rPr>
              <w:t>HW&amp;HiSi#2:</w:t>
            </w:r>
          </w:p>
          <w:p w14:paraId="0D062E73" w14:textId="77777777" w:rsidR="00087B64" w:rsidRPr="00087B64" w:rsidRDefault="00087B64">
            <w:pPr>
              <w:rPr>
                <w:rFonts w:ascii="宋体" w:hAnsi="宋体"/>
                <w:sz w:val="15"/>
                <w:szCs w:val="24"/>
              </w:rPr>
            </w:pPr>
            <w:r w:rsidRPr="00087B64">
              <w:rPr>
                <w:rFonts w:ascii="Arial" w:hAnsi="Arial" w:cs="Arial"/>
                <w:sz w:val="15"/>
                <w:szCs w:val="21"/>
                <w:lang w:val="en-GB"/>
              </w:rPr>
              <w:t>Thanks for the clarification. We are fine with latency value for connected mode. But for IDLE mode state, we do not think such a relaxed target should be set before a proper study on the feasibility of achieving a tighter target. Therefore, we prefer to keep IDLE mode open for FFS for the time being.</w:t>
            </w:r>
          </w:p>
          <w:p w14:paraId="4130ADDF" w14:textId="77777777" w:rsidR="00087B64" w:rsidRPr="00087B64" w:rsidRDefault="00087B64">
            <w:pPr>
              <w:rPr>
                <w:rFonts w:ascii="宋体" w:hAnsi="宋体"/>
                <w:sz w:val="15"/>
                <w:szCs w:val="24"/>
              </w:rPr>
            </w:pPr>
            <w:r w:rsidRPr="00087B64">
              <w:rPr>
                <w:b/>
                <w:bCs/>
                <w:sz w:val="15"/>
                <w:szCs w:val="21"/>
                <w:lang w:val="en-GB"/>
              </w:rPr>
              <w:t> </w:t>
            </w:r>
          </w:p>
          <w:p w14:paraId="038B116B" w14:textId="77777777" w:rsidR="00087B64" w:rsidRPr="00087B64" w:rsidRDefault="00087B64">
            <w:pPr>
              <w:spacing w:line="252" w:lineRule="atLeast"/>
              <w:ind w:left="1008" w:hanging="1008"/>
              <w:rPr>
                <w:rFonts w:ascii="宋体" w:hAnsi="宋体"/>
                <w:sz w:val="15"/>
                <w:szCs w:val="24"/>
              </w:rPr>
            </w:pPr>
            <w:r w:rsidRPr="00087B64">
              <w:rPr>
                <w:rFonts w:ascii="Arial" w:hAnsi="Arial" w:cs="Arial"/>
                <w:sz w:val="15"/>
                <w:shd w:val="clear" w:color="auto" w:fill="00FFFF"/>
                <w:lang w:val="en-GB"/>
              </w:rPr>
              <w:lastRenderedPageBreak/>
              <w:t>[M] Proposal 2A-v3:</w:t>
            </w:r>
          </w:p>
          <w:p w14:paraId="0927DB57" w14:textId="77777777" w:rsidR="00087B64" w:rsidRPr="00087B64" w:rsidRDefault="00087B64">
            <w:pPr>
              <w:spacing w:line="252" w:lineRule="atLeast"/>
              <w:rPr>
                <w:rFonts w:ascii="宋体" w:hAnsi="宋体"/>
                <w:sz w:val="15"/>
                <w:szCs w:val="24"/>
              </w:rPr>
            </w:pPr>
            <w:r w:rsidRPr="00087B64">
              <w:rPr>
                <w:sz w:val="15"/>
              </w:rPr>
              <w:t>The latency for the target use cases are considered as follows:</w:t>
            </w:r>
          </w:p>
          <w:p w14:paraId="59164530" w14:textId="77777777" w:rsidR="00087B64" w:rsidRPr="00087B64" w:rsidRDefault="00087B64">
            <w:pPr>
              <w:spacing w:line="252" w:lineRule="atLeast"/>
              <w:ind w:left="840" w:hanging="420"/>
              <w:rPr>
                <w:rFonts w:ascii="宋体" w:hAnsi="宋体"/>
                <w:sz w:val="15"/>
                <w:szCs w:val="24"/>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Latency for RRC CONNECTED mode is in the order of milliseconds</w:t>
            </w:r>
          </w:p>
          <w:p w14:paraId="46691F33" w14:textId="77777777" w:rsidR="00087B64" w:rsidRPr="00087B64" w:rsidRDefault="00087B64">
            <w:pPr>
              <w:rPr>
                <w:rFonts w:ascii="宋体" w:hAnsi="宋体"/>
                <w:sz w:val="15"/>
                <w:szCs w:val="24"/>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Latency for RRC IDLE/INACTIVE mode is</w:t>
            </w:r>
            <w:r w:rsidRPr="00087B64">
              <w:rPr>
                <w:rStyle w:val="apple-converted-space"/>
                <w:color w:val="FF0000"/>
                <w:sz w:val="15"/>
              </w:rPr>
              <w:t> </w:t>
            </w:r>
            <w:r w:rsidRPr="00087B64">
              <w:rPr>
                <w:strike/>
                <w:color w:val="70AD47"/>
                <w:sz w:val="15"/>
              </w:rPr>
              <w:t>in the order of seconds</w:t>
            </w:r>
            <w:r w:rsidRPr="00087B64">
              <w:rPr>
                <w:color w:val="70AD47"/>
                <w:sz w:val="15"/>
              </w:rPr>
              <w:t>: FFS: whether to set a latency target; if so, FFS: the detailed value</w:t>
            </w:r>
          </w:p>
          <w:p w14:paraId="49DEBC6C" w14:textId="77777777" w:rsidR="00087B64" w:rsidRPr="00087B64" w:rsidRDefault="00087B64">
            <w:pPr>
              <w:rPr>
                <w:rFonts w:ascii="宋体" w:hAnsi="宋体"/>
                <w:sz w:val="15"/>
                <w:szCs w:val="24"/>
              </w:rPr>
            </w:pPr>
            <w:r w:rsidRPr="00087B64">
              <w:rPr>
                <w:color w:val="1F497D"/>
                <w:sz w:val="15"/>
                <w:szCs w:val="21"/>
              </w:rPr>
              <w:t> </w:t>
            </w:r>
          </w:p>
          <w:p w14:paraId="00EF4D5C" w14:textId="77777777" w:rsidR="00087B64" w:rsidRPr="00087B64" w:rsidRDefault="00087B64">
            <w:pPr>
              <w:rPr>
                <w:rFonts w:ascii="宋体" w:hAnsi="宋体"/>
                <w:sz w:val="15"/>
                <w:szCs w:val="24"/>
              </w:rPr>
            </w:pPr>
            <w:r w:rsidRPr="00087B64">
              <w:rPr>
                <w:rFonts w:ascii="等线" w:eastAsia="等线" w:hAnsi="等线" w:hint="eastAsia"/>
                <w:color w:val="1F497D"/>
                <w:sz w:val="15"/>
                <w:szCs w:val="21"/>
              </w:rPr>
              <w:t>Spreadtrum: Agree with HW. As mentioned by some companies, the order of second in idle/inactive state will be harmful for phone call.</w:t>
            </w:r>
          </w:p>
          <w:p w14:paraId="777778E4" w14:textId="77777777" w:rsidR="00087B64" w:rsidRPr="00087B64" w:rsidRDefault="00087B64">
            <w:pPr>
              <w:rPr>
                <w:rFonts w:ascii="宋体" w:hAnsi="宋体"/>
                <w:sz w:val="15"/>
                <w:szCs w:val="24"/>
              </w:rPr>
            </w:pPr>
            <w:r w:rsidRPr="00087B64">
              <w:rPr>
                <w:rFonts w:ascii="Arial" w:hAnsi="Arial" w:cs="Arial"/>
                <w:sz w:val="15"/>
                <w:szCs w:val="24"/>
              </w:rPr>
              <w:t>vivo:</w:t>
            </w:r>
          </w:p>
          <w:p w14:paraId="3D65C50E" w14:textId="77777777" w:rsidR="00087B64" w:rsidRPr="00087B64" w:rsidRDefault="00087B64">
            <w:pPr>
              <w:rPr>
                <w:rFonts w:ascii="宋体" w:hAnsi="宋体"/>
                <w:sz w:val="15"/>
                <w:szCs w:val="24"/>
              </w:rPr>
            </w:pPr>
            <w:r w:rsidRPr="00087B64">
              <w:rPr>
                <w:rFonts w:ascii="Arial" w:hAnsi="Arial" w:cs="Arial"/>
                <w:sz w:val="15"/>
                <w:szCs w:val="24"/>
              </w:rPr>
              <w:t>Considering the typical value of I-DRX cycle, i.e., 1.28s, we think it is reasonable to keep the Latency for RRC IDLE/INACTIVE mode in order of second.</w:t>
            </w:r>
          </w:p>
          <w:p w14:paraId="044583A1" w14:textId="77777777" w:rsidR="00087B64" w:rsidRPr="00087B64" w:rsidRDefault="00087B64">
            <w:pPr>
              <w:rPr>
                <w:rFonts w:ascii="宋体" w:hAnsi="宋体"/>
                <w:sz w:val="15"/>
                <w:szCs w:val="24"/>
              </w:rPr>
            </w:pPr>
            <w:r w:rsidRPr="00087B64">
              <w:rPr>
                <w:rFonts w:ascii="宋体" w:hAnsi="宋体" w:hint="eastAsia"/>
                <w:sz w:val="15"/>
                <w:szCs w:val="21"/>
              </w:rPr>
              <w:t> </w:t>
            </w:r>
          </w:p>
          <w:p w14:paraId="79D76D49" w14:textId="77777777" w:rsidR="00087B64" w:rsidRPr="00087B64" w:rsidRDefault="00087B64">
            <w:pPr>
              <w:rPr>
                <w:rFonts w:ascii="宋体" w:hAnsi="宋体"/>
                <w:sz w:val="15"/>
                <w:szCs w:val="24"/>
              </w:rPr>
            </w:pPr>
            <w:r w:rsidRPr="00087B64">
              <w:rPr>
                <w:rFonts w:ascii="等线" w:eastAsia="等线" w:hAnsi="等线" w:hint="eastAsia"/>
                <w:sz w:val="15"/>
                <w:szCs w:val="21"/>
              </w:rPr>
              <w:t>ZTE/Sanechips: OK</w:t>
            </w:r>
          </w:p>
          <w:p w14:paraId="58887364" w14:textId="77777777" w:rsidR="00087B64" w:rsidRPr="00087B64" w:rsidRDefault="00087B64">
            <w:pPr>
              <w:rPr>
                <w:rFonts w:ascii="宋体" w:hAnsi="宋体"/>
                <w:sz w:val="15"/>
                <w:szCs w:val="24"/>
              </w:rPr>
            </w:pPr>
            <w:r w:rsidRPr="00087B64">
              <w:rPr>
                <w:rFonts w:ascii="等线" w:eastAsia="等线" w:hAnsi="等线" w:hint="eastAsia"/>
                <w:sz w:val="15"/>
                <w:szCs w:val="21"/>
              </w:rPr>
              <w:t>Apple: OK</w:t>
            </w:r>
          </w:p>
          <w:p w14:paraId="05BFB67F" w14:textId="77777777" w:rsidR="00087B64" w:rsidRPr="00087B64" w:rsidRDefault="00087B64">
            <w:pPr>
              <w:rPr>
                <w:rFonts w:ascii="宋体" w:hAnsi="宋体"/>
                <w:sz w:val="15"/>
                <w:szCs w:val="24"/>
              </w:rPr>
            </w:pPr>
            <w:r w:rsidRPr="00087B64">
              <w:rPr>
                <w:rFonts w:ascii="等线" w:eastAsia="等线" w:hAnsi="等线" w:hint="eastAsia"/>
                <w:b/>
                <w:bCs/>
                <w:color w:val="1F497D"/>
                <w:sz w:val="15"/>
                <w:szCs w:val="21"/>
              </w:rPr>
              <w:t>Xiaomi:</w:t>
            </w:r>
            <w:r w:rsidRPr="00087B64">
              <w:rPr>
                <w:rStyle w:val="apple-converted-space"/>
                <w:rFonts w:ascii="等线" w:eastAsia="等线" w:hAnsi="等线" w:hint="eastAsia"/>
                <w:color w:val="1F497D"/>
                <w:sz w:val="15"/>
                <w:szCs w:val="21"/>
              </w:rPr>
              <w:t> </w:t>
            </w:r>
            <w:r w:rsidRPr="00087B64">
              <w:rPr>
                <w:rFonts w:ascii="等线" w:eastAsia="等线" w:hAnsi="等线" w:hint="eastAsia"/>
                <w:color w:val="1F497D"/>
                <w:sz w:val="15"/>
                <w:szCs w:val="21"/>
              </w:rPr>
              <w:t>Fine.</w:t>
            </w:r>
          </w:p>
          <w:p w14:paraId="26C8E095" w14:textId="77777777" w:rsidR="00087B64" w:rsidRPr="00087B64" w:rsidRDefault="00087B64">
            <w:pPr>
              <w:rPr>
                <w:rFonts w:ascii="宋体" w:hAnsi="宋体"/>
                <w:sz w:val="15"/>
                <w:szCs w:val="24"/>
              </w:rPr>
            </w:pPr>
            <w:r w:rsidRPr="00087B64">
              <w:rPr>
                <w:sz w:val="15"/>
              </w:rPr>
              <w:t>QC: Support</w:t>
            </w:r>
          </w:p>
          <w:p w14:paraId="035C81AF" w14:textId="77777777" w:rsidR="00087B64" w:rsidRPr="00087B64" w:rsidRDefault="00087B64">
            <w:pPr>
              <w:rPr>
                <w:rFonts w:ascii="宋体" w:hAnsi="宋体"/>
                <w:sz w:val="15"/>
                <w:szCs w:val="24"/>
              </w:rPr>
            </w:pPr>
            <w:r w:rsidRPr="00087B64">
              <w:rPr>
                <w:sz w:val="15"/>
                <w:szCs w:val="21"/>
              </w:rPr>
              <w:t> </w:t>
            </w:r>
          </w:p>
          <w:p w14:paraId="0EE7C9FA" w14:textId="77777777" w:rsidR="00087B64" w:rsidRPr="00087B64" w:rsidRDefault="00087B64">
            <w:pPr>
              <w:rPr>
                <w:rFonts w:ascii="宋体" w:hAnsi="宋体"/>
                <w:sz w:val="15"/>
                <w:szCs w:val="24"/>
              </w:rPr>
            </w:pPr>
            <w:r w:rsidRPr="00087B64">
              <w:rPr>
                <w:rFonts w:ascii="Arial" w:hAnsi="Arial" w:cs="Arial"/>
                <w:sz w:val="15"/>
                <w:szCs w:val="24"/>
              </w:rPr>
              <w:t>HW&amp;HiSi#3:</w:t>
            </w:r>
            <w:r w:rsidRPr="00087B64">
              <w:rPr>
                <w:rStyle w:val="apple-converted-space"/>
                <w:rFonts w:ascii="Arial" w:hAnsi="Arial" w:cs="Arial"/>
                <w:sz w:val="15"/>
                <w:szCs w:val="24"/>
              </w:rPr>
              <w:t> </w:t>
            </w:r>
          </w:p>
          <w:p w14:paraId="6D3C4685" w14:textId="77777777" w:rsidR="00087B64" w:rsidRPr="00087B64" w:rsidRDefault="00087B64">
            <w:pPr>
              <w:rPr>
                <w:rFonts w:ascii="宋体" w:hAnsi="宋体"/>
                <w:sz w:val="15"/>
                <w:szCs w:val="24"/>
              </w:rPr>
            </w:pPr>
            <w:r w:rsidRPr="00087B64">
              <w:rPr>
                <w:rFonts w:ascii="Arial" w:hAnsi="Arial" w:cs="Arial"/>
                <w:sz w:val="15"/>
                <w:szCs w:val="24"/>
              </w:rPr>
              <w:t>Some feedback on vivo’s comments: 1.28 seconds is one of the I-DRX cycle length. Specification also allows smaller values for shorter latency. Also, UE may have UE specific DRX cycle that is smaller than the one configured by gNB. Therefore, it is not reasonable to conclude this latency target based on one of the DRX cycle length. We see other companies also prefer to keep FFS for IDLE mode now.</w:t>
            </w:r>
          </w:p>
          <w:p w14:paraId="3C6A6031" w14:textId="77777777" w:rsidR="00087B64" w:rsidRPr="00087B64" w:rsidRDefault="00087B64">
            <w:pPr>
              <w:rPr>
                <w:rFonts w:ascii="宋体" w:hAnsi="宋体"/>
                <w:sz w:val="15"/>
                <w:szCs w:val="24"/>
              </w:rPr>
            </w:pPr>
            <w:r w:rsidRPr="00087B64">
              <w:rPr>
                <w:sz w:val="15"/>
              </w:rPr>
              <w:t> </w:t>
            </w:r>
          </w:p>
          <w:p w14:paraId="57F905A6" w14:textId="77777777" w:rsidR="00087B64" w:rsidRPr="00087B64" w:rsidRDefault="00087B64">
            <w:pPr>
              <w:rPr>
                <w:rFonts w:ascii="宋体" w:hAnsi="宋体"/>
                <w:sz w:val="15"/>
                <w:szCs w:val="24"/>
              </w:rPr>
            </w:pPr>
            <w:r w:rsidRPr="00087B64">
              <w:rPr>
                <w:b/>
                <w:bCs/>
                <w:sz w:val="15"/>
                <w:szCs w:val="24"/>
              </w:rPr>
              <w:t>QC</w:t>
            </w:r>
            <w:r w:rsidRPr="00087B64">
              <w:rPr>
                <w:sz w:val="15"/>
                <w:szCs w:val="24"/>
              </w:rPr>
              <w:t xml:space="preserve">: We think the latency requirement should be determined from use case rather than technical feasibility. Even if a strict requirement is technically feasible, if it is not necessary in real use case, then, there is no need to have such strict requirement. We think having </w:t>
            </w:r>
            <w:r w:rsidRPr="00087B64">
              <w:rPr>
                <w:sz w:val="15"/>
                <w:szCs w:val="24"/>
              </w:rPr>
              <w:lastRenderedPageBreak/>
              <w:t>relaxed requirement which can met all the use case is better in the sense that it could further relax design requirement in terms of power, sync, overhead, complexity, etc. We support current FL’s proposal.</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14:paraId="075AA6F2" w14:textId="77777777" w:rsidR="00087B64" w:rsidRPr="00087B64" w:rsidRDefault="00087B64">
            <w:pPr>
              <w:rPr>
                <w:rFonts w:ascii="宋体" w:hAnsi="宋体"/>
                <w:sz w:val="15"/>
                <w:szCs w:val="24"/>
              </w:rPr>
            </w:pPr>
            <w:r w:rsidRPr="00087B64">
              <w:rPr>
                <w:b/>
                <w:bCs/>
                <w:sz w:val="15"/>
                <w:shd w:val="clear" w:color="auto" w:fill="FFFF00"/>
              </w:rPr>
              <w:lastRenderedPageBreak/>
              <w:t>FL1:</w:t>
            </w:r>
          </w:p>
          <w:p w14:paraId="3BC34C22" w14:textId="77777777" w:rsidR="00087B64" w:rsidRPr="00087B64" w:rsidRDefault="00087B64">
            <w:pPr>
              <w:rPr>
                <w:rFonts w:ascii="宋体" w:hAnsi="宋体"/>
                <w:sz w:val="15"/>
                <w:szCs w:val="24"/>
              </w:rPr>
            </w:pPr>
            <w:r w:rsidRPr="00087B64">
              <w:rPr>
                <w:rFonts w:ascii="宋体" w:hAnsi="宋体" w:hint="eastAsia"/>
                <w:sz w:val="15"/>
                <w:szCs w:val="24"/>
              </w:rPr>
              <w:t>For KPI</w:t>
            </w:r>
          </w:p>
          <w:p w14:paraId="4E4C935C"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6ABE168C" w14:textId="77777777" w:rsidR="00087B64" w:rsidRPr="00087B64" w:rsidRDefault="00087B64">
            <w:pPr>
              <w:rPr>
                <w:rFonts w:ascii="宋体" w:hAnsi="宋体"/>
                <w:sz w:val="15"/>
                <w:szCs w:val="24"/>
              </w:rPr>
            </w:pPr>
            <w:r w:rsidRPr="00087B64">
              <w:rPr>
                <w:b/>
                <w:bCs/>
                <w:sz w:val="15"/>
                <w:shd w:val="clear" w:color="auto" w:fill="FFFF00"/>
              </w:rPr>
              <w:t>FL2:</w:t>
            </w:r>
          </w:p>
          <w:p w14:paraId="1973E8CE" w14:textId="77777777" w:rsidR="00087B64" w:rsidRPr="00087B64" w:rsidRDefault="00087B64">
            <w:pPr>
              <w:rPr>
                <w:rFonts w:ascii="宋体" w:hAnsi="宋体"/>
                <w:sz w:val="15"/>
                <w:szCs w:val="24"/>
              </w:rPr>
            </w:pPr>
            <w:r w:rsidRPr="00087B64">
              <w:rPr>
                <w:sz w:val="15"/>
                <w:lang w:val="en-GB"/>
              </w:rPr>
              <w:t>Not clear why in the order of second is wrong since legacy typical i-DRX allows to do so.</w:t>
            </w:r>
          </w:p>
          <w:p w14:paraId="0EB6E88D" w14:textId="77777777" w:rsidR="00087B64" w:rsidRPr="00087B64" w:rsidRDefault="00087B64">
            <w:pPr>
              <w:rPr>
                <w:rFonts w:ascii="宋体" w:hAnsi="宋体"/>
                <w:sz w:val="15"/>
                <w:szCs w:val="24"/>
              </w:rPr>
            </w:pPr>
            <w:r w:rsidRPr="00087B64">
              <w:rPr>
                <w:sz w:val="15"/>
                <w:lang w:val="en-GB"/>
              </w:rPr>
              <w:t> </w:t>
            </w:r>
          </w:p>
          <w:p w14:paraId="1A04282A" w14:textId="77777777" w:rsidR="00087B64" w:rsidRPr="00087B64" w:rsidRDefault="00087B64">
            <w:pPr>
              <w:rPr>
                <w:rFonts w:ascii="宋体" w:hAnsi="宋体"/>
                <w:sz w:val="15"/>
                <w:szCs w:val="24"/>
              </w:rPr>
            </w:pPr>
            <w:r w:rsidRPr="00087B64">
              <w:rPr>
                <w:sz w:val="15"/>
                <w:lang w:val="en-GB"/>
              </w:rPr>
              <w:t>If companies still have comments on  </w:t>
            </w:r>
            <w:r w:rsidRPr="00087B64">
              <w:rPr>
                <w:rFonts w:ascii="Arial" w:hAnsi="Arial" w:cs="Arial"/>
                <w:sz w:val="15"/>
                <w:shd w:val="clear" w:color="auto" w:fill="00FFFF"/>
                <w:lang w:val="en-GB"/>
              </w:rPr>
              <w:t>[M] Proposal 2A-v3</w:t>
            </w:r>
            <w:r w:rsidRPr="00087B64">
              <w:rPr>
                <w:rFonts w:ascii="等线" w:eastAsia="等线" w:hAnsi="等线" w:hint="eastAsia"/>
                <w:color w:val="1F497D"/>
                <w:sz w:val="15"/>
                <w:szCs w:val="21"/>
              </w:rPr>
              <w:t>,</w:t>
            </w:r>
            <w:r w:rsidRPr="00087B64">
              <w:rPr>
                <w:rStyle w:val="apple-converted-space"/>
                <w:sz w:val="15"/>
                <w:lang w:val="en-GB"/>
              </w:rPr>
              <w:t> </w:t>
            </w:r>
            <w:r w:rsidRPr="00087B64">
              <w:rPr>
                <w:sz w:val="15"/>
                <w:lang w:val="en-GB"/>
              </w:rPr>
              <w:t xml:space="preserve">FL suggest to drop this </w:t>
            </w:r>
            <w:r w:rsidRPr="00087B64">
              <w:rPr>
                <w:sz w:val="15"/>
                <w:lang w:val="en-GB"/>
              </w:rPr>
              <w:lastRenderedPageBreak/>
              <w:t>proposal. Hopefully companies can explain why</w:t>
            </w:r>
            <w:r w:rsidRPr="00087B64">
              <w:rPr>
                <w:rStyle w:val="apple-converted-space"/>
                <w:sz w:val="15"/>
                <w:lang w:val="en-GB"/>
              </w:rPr>
              <w:t> </w:t>
            </w:r>
            <w:r w:rsidRPr="00087B64">
              <w:rPr>
                <w:rFonts w:ascii="等线" w:eastAsia="等线" w:hAnsi="等线" w:hint="eastAsia"/>
                <w:color w:val="1F497D"/>
                <w:sz w:val="15"/>
                <w:szCs w:val="21"/>
              </w:rPr>
              <w:t>the order of second is inappropriate</w:t>
            </w:r>
          </w:p>
          <w:p w14:paraId="2C859CEA"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1CE185B1" w14:textId="77777777" w:rsidR="00087B64" w:rsidRPr="00087B64" w:rsidRDefault="00087B64">
            <w:pPr>
              <w:rPr>
                <w:rFonts w:ascii="宋体" w:hAnsi="宋体"/>
                <w:sz w:val="15"/>
                <w:szCs w:val="24"/>
              </w:rPr>
            </w:pPr>
            <w:r w:rsidRPr="00087B64">
              <w:rPr>
                <w:b/>
                <w:bCs/>
                <w:sz w:val="15"/>
                <w:shd w:val="clear" w:color="auto" w:fill="FFFF00"/>
              </w:rPr>
              <w:t>FL3:</w:t>
            </w:r>
          </w:p>
          <w:p w14:paraId="12D2921F" w14:textId="77777777" w:rsidR="00087B64" w:rsidRPr="00087B64" w:rsidRDefault="00087B64">
            <w:pPr>
              <w:rPr>
                <w:rFonts w:ascii="宋体" w:hAnsi="宋体"/>
                <w:sz w:val="15"/>
                <w:szCs w:val="24"/>
              </w:rPr>
            </w:pPr>
            <w:r w:rsidRPr="00087B64">
              <w:rPr>
                <w:rFonts w:ascii="等线" w:eastAsia="等线" w:hAnsi="等线" w:hint="eastAsia"/>
                <w:sz w:val="15"/>
                <w:szCs w:val="21"/>
              </w:rPr>
              <w:t>As I suggest, If companies still have comments, let’s drop this proposal. Now I see Huawei still have, so let’s consider to stop discussing this proposal.</w:t>
            </w:r>
          </w:p>
        </w:tc>
      </w:tr>
      <w:tr w:rsidR="00087B64" w:rsidRPr="00087B64" w14:paraId="5430D257"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05F768" w14:textId="77777777" w:rsidR="00087B64" w:rsidRPr="00087B64" w:rsidRDefault="00087B64">
            <w:pPr>
              <w:rPr>
                <w:rFonts w:ascii="宋体" w:hAnsi="宋体"/>
                <w:sz w:val="15"/>
                <w:szCs w:val="24"/>
              </w:rPr>
            </w:pPr>
            <w:r w:rsidRPr="00087B64">
              <w:rPr>
                <w:rFonts w:ascii="等线" w:eastAsia="等线" w:hAnsi="等线" w:hint="eastAsia"/>
                <w:sz w:val="15"/>
                <w:szCs w:val="21"/>
              </w:rPr>
              <w:lastRenderedPageBreak/>
              <w:t>10</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29F11D5C"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Proposals 1A-4-v2:</w:t>
            </w:r>
          </w:p>
          <w:p w14:paraId="22001E54" w14:textId="77777777" w:rsidR="00087B64" w:rsidRPr="00087B64" w:rsidRDefault="00087B64">
            <w:pPr>
              <w:rPr>
                <w:rFonts w:ascii="宋体" w:hAnsi="宋体"/>
                <w:sz w:val="15"/>
                <w:szCs w:val="24"/>
              </w:rPr>
            </w:pPr>
            <w:r w:rsidRPr="00087B64">
              <w:rPr>
                <w:sz w:val="15"/>
              </w:rPr>
              <w:t>Confirm the WA for the followings</w:t>
            </w:r>
          </w:p>
          <w:p w14:paraId="79983010" w14:textId="77777777" w:rsidR="00087B64" w:rsidRPr="00087B64" w:rsidRDefault="00087B64">
            <w:pPr>
              <w:rPr>
                <w:rFonts w:ascii="宋体" w:hAnsi="宋体"/>
                <w:sz w:val="15"/>
                <w:szCs w:val="24"/>
              </w:rPr>
            </w:pPr>
            <w:r w:rsidRPr="00087B64">
              <w:rPr>
                <w:b/>
                <w:bCs/>
                <w:sz w:val="15"/>
                <w:shd w:val="clear" w:color="auto" w:fill="808000"/>
              </w:rPr>
              <w:t>Working Assumption</w:t>
            </w:r>
          </w:p>
          <w:p w14:paraId="5E78D4D0" w14:textId="77777777" w:rsidR="00087B64" w:rsidRPr="00087B64" w:rsidRDefault="00087B64" w:rsidP="00373ADC">
            <w:pPr>
              <w:numPr>
                <w:ilvl w:val="0"/>
                <w:numId w:val="66"/>
              </w:numPr>
              <w:overflowPunct/>
              <w:autoSpaceDE/>
              <w:autoSpaceDN/>
              <w:adjustRightInd/>
              <w:spacing w:after="0" w:line="240" w:lineRule="auto"/>
              <w:rPr>
                <w:rFonts w:ascii="宋体" w:hAnsi="宋体"/>
                <w:sz w:val="15"/>
                <w:szCs w:val="24"/>
              </w:rPr>
            </w:pPr>
            <w:r w:rsidRPr="00087B64">
              <w:rPr>
                <w:sz w:val="15"/>
              </w:rPr>
              <w:t>For evaluation of LP-WUR frequency and time errors, the following is used,</w:t>
            </w:r>
          </w:p>
          <w:tbl>
            <w:tblPr>
              <w:tblW w:w="3900" w:type="pct"/>
              <w:jc w:val="center"/>
              <w:tblCellMar>
                <w:left w:w="0" w:type="dxa"/>
                <w:right w:w="0" w:type="dxa"/>
              </w:tblCellMar>
              <w:tblLook w:val="04A0" w:firstRow="1" w:lastRow="0" w:firstColumn="1" w:lastColumn="0" w:noHBand="0" w:noVBand="1"/>
            </w:tblPr>
            <w:tblGrid>
              <w:gridCol w:w="1851"/>
              <w:gridCol w:w="2133"/>
            </w:tblGrid>
            <w:tr w:rsidR="00087B64" w:rsidRPr="00087B64" w14:paraId="6489F053" w14:textId="77777777">
              <w:trPr>
                <w:trHeight w:val="151"/>
                <w:jc w:val="center"/>
              </w:trPr>
              <w:tc>
                <w:tcPr>
                  <w:tcW w:w="23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892B45" w14:textId="77777777" w:rsidR="00087B64" w:rsidRPr="00087B64" w:rsidRDefault="00087B64">
                  <w:pPr>
                    <w:spacing w:line="151" w:lineRule="atLeast"/>
                    <w:rPr>
                      <w:rFonts w:ascii="宋体" w:hAnsi="宋体"/>
                      <w:sz w:val="15"/>
                      <w:szCs w:val="24"/>
                    </w:rPr>
                  </w:pPr>
                  <w:r w:rsidRPr="00087B64">
                    <w:rPr>
                      <w:b/>
                      <w:bCs/>
                      <w:sz w:val="15"/>
                    </w:rPr>
                    <w:t>Parameter</w:t>
                  </w:r>
                </w:p>
              </w:tc>
              <w:tc>
                <w:tcPr>
                  <w:tcW w:w="2650" w:type="pct"/>
                  <w:tcBorders>
                    <w:top w:val="single" w:sz="8" w:space="0" w:color="auto"/>
                    <w:left w:val="nil"/>
                    <w:bottom w:val="single" w:sz="8" w:space="0" w:color="auto"/>
                    <w:right w:val="single" w:sz="8" w:space="0" w:color="auto"/>
                  </w:tcBorders>
                  <w:tcMar>
                    <w:top w:w="72" w:type="dxa"/>
                    <w:left w:w="144" w:type="dxa"/>
                    <w:bottom w:w="72" w:type="dxa"/>
                    <w:right w:w="144" w:type="dxa"/>
                  </w:tcMar>
                  <w:vAlign w:val="center"/>
                  <w:hideMark/>
                </w:tcPr>
                <w:p w14:paraId="154DCBA3" w14:textId="77777777" w:rsidR="00087B64" w:rsidRPr="00087B64" w:rsidRDefault="00087B64">
                  <w:pPr>
                    <w:spacing w:line="151" w:lineRule="atLeast"/>
                    <w:rPr>
                      <w:rFonts w:ascii="宋体" w:hAnsi="宋体"/>
                      <w:sz w:val="15"/>
                      <w:szCs w:val="24"/>
                    </w:rPr>
                  </w:pPr>
                  <w:r w:rsidRPr="00087B64">
                    <w:rPr>
                      <w:b/>
                      <w:bCs/>
                      <w:sz w:val="15"/>
                    </w:rPr>
                    <w:t>Value</w:t>
                  </w:r>
                </w:p>
              </w:tc>
            </w:tr>
            <w:tr w:rsidR="00087B64" w:rsidRPr="00087B64" w14:paraId="6E5F1AED" w14:textId="77777777">
              <w:trPr>
                <w:trHeight w:val="463"/>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1AD57E44" w14:textId="77777777" w:rsidR="00087B64" w:rsidRPr="00087B64" w:rsidRDefault="00087B64">
                  <w:pPr>
                    <w:rPr>
                      <w:rFonts w:ascii="宋体" w:hAnsi="宋体"/>
                      <w:sz w:val="15"/>
                      <w:szCs w:val="24"/>
                    </w:rPr>
                  </w:pPr>
                  <w:r w:rsidRPr="00087B64">
                    <w:rPr>
                      <w:b/>
                      <w:bCs/>
                      <w:sz w:val="15"/>
                    </w:rPr>
                    <w:t>Oscillator max frequency error [ppm], Oscillator 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B59AF94" w14:textId="77777777" w:rsidR="00087B64" w:rsidRPr="00087B64" w:rsidRDefault="00087B64">
                  <w:pPr>
                    <w:rPr>
                      <w:rFonts w:ascii="宋体" w:hAnsi="宋体"/>
                      <w:sz w:val="15"/>
                      <w:szCs w:val="24"/>
                    </w:rPr>
                  </w:pPr>
                  <w:r w:rsidRPr="00087B64">
                    <w:rPr>
                      <w:sz w:val="15"/>
                    </w:rPr>
                    <w:t>option 1: (200, 0.1)</w:t>
                  </w:r>
                </w:p>
                <w:p w14:paraId="0AB16F13" w14:textId="77777777" w:rsidR="00087B64" w:rsidRPr="00087B64" w:rsidRDefault="00087B64">
                  <w:pPr>
                    <w:rPr>
                      <w:rFonts w:ascii="宋体" w:hAnsi="宋体"/>
                      <w:sz w:val="15"/>
                      <w:szCs w:val="24"/>
                    </w:rPr>
                  </w:pPr>
                  <w:r w:rsidRPr="00087B64">
                    <w:rPr>
                      <w:sz w:val="15"/>
                    </w:rPr>
                    <w:t>option 2: (50, 0.1)</w:t>
                  </w:r>
                </w:p>
                <w:p w14:paraId="53FEE91E" w14:textId="77777777" w:rsidR="00087B64" w:rsidRPr="00087B64" w:rsidRDefault="00087B64">
                  <w:pPr>
                    <w:rPr>
                      <w:rFonts w:ascii="宋体" w:hAnsi="宋体"/>
                      <w:sz w:val="15"/>
                      <w:szCs w:val="24"/>
                    </w:rPr>
                  </w:pPr>
                  <w:r w:rsidRPr="00087B64">
                    <w:rPr>
                      <w:sz w:val="15"/>
                    </w:rPr>
                    <w:t>option 3: (10, 0.05)</w:t>
                  </w:r>
                </w:p>
                <w:p w14:paraId="75420D18" w14:textId="77777777" w:rsidR="00087B64" w:rsidRPr="00087B64" w:rsidRDefault="00087B64">
                  <w:pPr>
                    <w:rPr>
                      <w:rFonts w:ascii="宋体" w:hAnsi="宋体"/>
                      <w:sz w:val="15"/>
                      <w:szCs w:val="24"/>
                    </w:rPr>
                  </w:pPr>
                  <w:r w:rsidRPr="00087B64">
                    <w:rPr>
                      <w:sz w:val="15"/>
                    </w:rPr>
                    <w:t>option 4: (5, 0.05)</w:t>
                  </w:r>
                </w:p>
                <w:p w14:paraId="01FD52D3" w14:textId="77777777" w:rsidR="00087B64" w:rsidRPr="00087B64" w:rsidRDefault="00087B64">
                  <w:pPr>
                    <w:rPr>
                      <w:rFonts w:ascii="宋体" w:hAnsi="宋体"/>
                      <w:sz w:val="15"/>
                      <w:szCs w:val="24"/>
                    </w:rPr>
                  </w:pPr>
                  <w:r w:rsidRPr="00087B64">
                    <w:rPr>
                      <w:sz w:val="15"/>
                      <w:lang w:val="it-IT"/>
                    </w:rPr>
                    <w:t>Other values are not precluded for studying, reported by companies</w:t>
                  </w:r>
                </w:p>
              </w:tc>
            </w:tr>
            <w:tr w:rsidR="00087B64" w:rsidRPr="00087B64" w14:paraId="55E5E52B" w14:textId="77777777">
              <w:trPr>
                <w:trHeight w:val="171"/>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198F1BB" w14:textId="77777777" w:rsidR="00087B64" w:rsidRPr="00087B64" w:rsidRDefault="00087B64">
                  <w:pPr>
                    <w:spacing w:line="171" w:lineRule="atLeast"/>
                    <w:rPr>
                      <w:rFonts w:ascii="宋体" w:hAnsi="宋体"/>
                      <w:sz w:val="15"/>
                      <w:szCs w:val="24"/>
                    </w:rPr>
                  </w:pPr>
                  <w:r w:rsidRPr="00087B64">
                    <w:rPr>
                      <w:b/>
                      <w:bCs/>
                      <w:sz w:val="15"/>
                    </w:rPr>
                    <w:t>RTC max frequency error [ppm]</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37E789C" w14:textId="77777777" w:rsidR="00087B64" w:rsidRPr="00087B64" w:rsidRDefault="00087B64">
                  <w:pPr>
                    <w:spacing w:line="171" w:lineRule="atLeast"/>
                    <w:rPr>
                      <w:rFonts w:ascii="宋体" w:hAnsi="宋体"/>
                      <w:sz w:val="15"/>
                      <w:szCs w:val="24"/>
                    </w:rPr>
                  </w:pPr>
                  <w:r w:rsidRPr="00087B64">
                    <w:rPr>
                      <w:sz w:val="15"/>
                    </w:rPr>
                    <w:t>20</w:t>
                  </w:r>
                </w:p>
              </w:tc>
            </w:tr>
          </w:tbl>
          <w:p w14:paraId="6F957D0F" w14:textId="77777777" w:rsidR="00087B64" w:rsidRPr="00087B64" w:rsidRDefault="00087B64">
            <w:pPr>
              <w:ind w:hanging="357"/>
              <w:rPr>
                <w:rFonts w:ascii="宋体" w:hAnsi="宋体" w:cs="Calibri"/>
                <w:sz w:val="15"/>
                <w:szCs w:val="24"/>
              </w:rPr>
            </w:pPr>
            <w:r w:rsidRPr="00087B64">
              <w:rPr>
                <w:rFonts w:ascii="宋体" w:hAnsi="宋体" w:hint="eastAsia"/>
                <w:sz w:val="15"/>
              </w:rPr>
              <w:t>•</w:t>
            </w:r>
            <w:r w:rsidRPr="00087B64">
              <w:rPr>
                <w:sz w:val="15"/>
                <w:szCs w:val="14"/>
              </w:rPr>
              <w:t>   </w:t>
            </w:r>
            <w:r w:rsidRPr="00087B64">
              <w:rPr>
                <w:rStyle w:val="apple-converted-space"/>
                <w:sz w:val="15"/>
                <w:szCs w:val="14"/>
              </w:rPr>
              <w:t> </w:t>
            </w:r>
            <w:r w:rsidRPr="00087B64">
              <w:rPr>
                <w:color w:val="0070C0"/>
                <w:sz w:val="15"/>
                <w:szCs w:val="24"/>
                <w:lang w:val="it-IT"/>
              </w:rPr>
              <w:t>Note1. FLL/PLL cannot be turned off for LR to support options 1/2/3/4</w:t>
            </w:r>
            <w:r w:rsidRPr="00087B64">
              <w:rPr>
                <w:rStyle w:val="apple-converted-space"/>
                <w:color w:val="0070C0"/>
                <w:sz w:val="15"/>
                <w:szCs w:val="24"/>
                <w:lang w:val="it-IT"/>
              </w:rPr>
              <w:t> </w:t>
            </w:r>
            <w:r w:rsidRPr="00087B64">
              <w:rPr>
                <w:color w:val="FF0000"/>
                <w:sz w:val="15"/>
                <w:szCs w:val="24"/>
                <w:lang w:val="it-IT"/>
              </w:rPr>
              <w:t>if it is required to maintain for receiving LP-WUS</w:t>
            </w:r>
          </w:p>
          <w:p w14:paraId="54EB8B81" w14:textId="77777777" w:rsidR="00087B64" w:rsidRPr="00087B64" w:rsidRDefault="00087B64">
            <w:pPr>
              <w:ind w:hanging="357"/>
              <w:rPr>
                <w:rFonts w:ascii="宋体" w:hAnsi="宋体"/>
                <w:sz w:val="15"/>
                <w:szCs w:val="24"/>
              </w:rPr>
            </w:pPr>
            <w:r w:rsidRPr="00087B64">
              <w:rPr>
                <w:rFonts w:ascii="宋体" w:hAnsi="宋体" w:hint="eastAsia"/>
                <w:sz w:val="15"/>
              </w:rPr>
              <w:t>•</w:t>
            </w:r>
            <w:r w:rsidRPr="00087B64">
              <w:rPr>
                <w:sz w:val="15"/>
                <w:szCs w:val="14"/>
              </w:rPr>
              <w:t>   </w:t>
            </w:r>
            <w:r w:rsidRPr="00087B64">
              <w:rPr>
                <w:rStyle w:val="apple-converted-space"/>
                <w:sz w:val="15"/>
                <w:szCs w:val="14"/>
              </w:rPr>
              <w:t> </w:t>
            </w:r>
            <w:r w:rsidRPr="00087B64">
              <w:rPr>
                <w:sz w:val="15"/>
              </w:rPr>
              <w:t>Company to report how to use the clocks</w:t>
            </w:r>
            <w:r w:rsidRPr="00087B64">
              <w:rPr>
                <w:rStyle w:val="apple-converted-space"/>
                <w:sz w:val="15"/>
              </w:rPr>
              <w:t> </w:t>
            </w:r>
            <w:r w:rsidRPr="00087B64">
              <w:rPr>
                <w:sz w:val="15"/>
                <w:lang w:val="it-IT"/>
              </w:rPr>
              <w:t>for LR on/off state</w:t>
            </w:r>
            <w:r w:rsidRPr="00087B64">
              <w:rPr>
                <w:b/>
                <w:bCs/>
                <w:sz w:val="15"/>
                <w:lang w:val="it-IT"/>
              </w:rPr>
              <w:t>s</w:t>
            </w:r>
          </w:p>
          <w:p w14:paraId="6B53B2CC"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The above clock assumptions for LR assumes the MR is in ‘ultra-deep sleep’ power state.</w:t>
            </w:r>
          </w:p>
          <w:p w14:paraId="04FF1B46"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lang w:val="it-IT"/>
              </w:rPr>
              <w:t>For Option 3/4,</w:t>
            </w:r>
          </w:p>
          <w:p w14:paraId="49C5F3EB"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color w:val="FF0000"/>
                <w:sz w:val="15"/>
              </w:rPr>
              <w:t>FFS applicability when LP-WUR ON power is less than[TBD] power unit</w:t>
            </w:r>
          </w:p>
          <w:p w14:paraId="4A2B4DA5" w14:textId="77777777" w:rsidR="00087B64" w:rsidRPr="00087B64" w:rsidRDefault="00087B64">
            <w:pPr>
              <w:ind w:hanging="420"/>
              <w:rPr>
                <w:rFonts w:ascii="宋体" w:hAnsi="宋体"/>
                <w:sz w:val="15"/>
                <w:szCs w:val="24"/>
              </w:rPr>
            </w:pPr>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FFS applicability when MR is in ultra-deep sleep power consumption state and associated power consumption for LR on state and LR off state,</w:t>
            </w:r>
            <w:r w:rsidRPr="00087B64">
              <w:rPr>
                <w:rStyle w:val="apple-converted-space"/>
                <w:strike/>
                <w:color w:val="FF0000"/>
                <w:sz w:val="15"/>
              </w:rPr>
              <w:t> </w:t>
            </w:r>
          </w:p>
          <w:p w14:paraId="7A4E9385" w14:textId="77777777" w:rsidR="00087B64" w:rsidRPr="00087B64" w:rsidRDefault="00087B64">
            <w:pPr>
              <w:ind w:hanging="420"/>
              <w:rPr>
                <w:rFonts w:ascii="宋体" w:hAnsi="宋体"/>
                <w:sz w:val="15"/>
                <w:szCs w:val="24"/>
              </w:rPr>
            </w:pPr>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e.g., option 3/4 is not applicable</w:t>
            </w:r>
          </w:p>
          <w:p w14:paraId="337E5AB1" w14:textId="77777777" w:rsidR="00087B64" w:rsidRPr="00087B64" w:rsidRDefault="00087B64">
            <w:pPr>
              <w:ind w:hanging="420"/>
              <w:rPr>
                <w:rFonts w:ascii="宋体" w:hAnsi="宋体"/>
                <w:sz w:val="15"/>
                <w:szCs w:val="24"/>
              </w:rPr>
            </w:pPr>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lang w:val="it-IT"/>
              </w:rPr>
              <w:t>when MR is in ‘ultra-deep sleep state’ with [0.015] power units and LR is in off state or,</w:t>
            </w:r>
          </w:p>
          <w:p w14:paraId="1169F811" w14:textId="77777777" w:rsidR="00087B64" w:rsidRPr="00087B64" w:rsidRDefault="00087B64">
            <w:pPr>
              <w:ind w:hanging="420"/>
              <w:rPr>
                <w:rFonts w:ascii="宋体" w:hAnsi="宋体"/>
                <w:sz w:val="15"/>
                <w:szCs w:val="24"/>
              </w:rPr>
            </w:pPr>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lang w:val="it-IT"/>
              </w:rPr>
              <w:t>when LR monitoring power less than [TBD] power unit,</w:t>
            </w:r>
          </w:p>
          <w:p w14:paraId="295E6DC2" w14:textId="77777777" w:rsidR="00087B64" w:rsidRPr="00087B64" w:rsidRDefault="00087B64">
            <w:pPr>
              <w:ind w:hanging="420"/>
              <w:rPr>
                <w:rFonts w:ascii="宋体" w:hAnsi="宋体"/>
                <w:sz w:val="15"/>
                <w:szCs w:val="24"/>
              </w:rPr>
            </w:pPr>
            <w:r w:rsidRPr="00087B64">
              <w:rPr>
                <w:rFonts w:ascii="Wingdings" w:hAnsi="Wingdings"/>
                <w:sz w:val="15"/>
              </w:rPr>
              <w:lastRenderedPageBreak/>
              <w:t></w:t>
            </w:r>
            <w:r w:rsidRPr="00087B64">
              <w:rPr>
                <w:sz w:val="15"/>
                <w:szCs w:val="14"/>
              </w:rPr>
              <w:t> </w:t>
            </w:r>
            <w:r w:rsidRPr="00087B64">
              <w:rPr>
                <w:rStyle w:val="apple-converted-space"/>
                <w:sz w:val="15"/>
                <w:szCs w:val="14"/>
              </w:rPr>
              <w:t> </w:t>
            </w:r>
            <w:r w:rsidRPr="00087B64">
              <w:rPr>
                <w:sz w:val="15"/>
              </w:rPr>
              <w:t>Note: Assumptions important for achieving performance by option 1/2/3/4 clock for LR should be declared, including active on/off power, transition energy/ ramp-up time T</w:t>
            </w:r>
            <w:r w:rsidRPr="00087B64">
              <w:rPr>
                <w:sz w:val="15"/>
                <w:vertAlign w:val="subscript"/>
              </w:rPr>
              <w:t>LR, ramp-up</w:t>
            </w:r>
            <w:r w:rsidRPr="00087B64">
              <w:rPr>
                <w:rStyle w:val="apple-converted-space"/>
                <w:sz w:val="15"/>
              </w:rPr>
              <w:t> </w:t>
            </w:r>
            <w:r w:rsidRPr="00087B64">
              <w:rPr>
                <w:sz w:val="15"/>
              </w:rPr>
              <w:t>for LR and etc.</w:t>
            </w:r>
          </w:p>
          <w:p w14:paraId="26A56D31"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lang w:val="it-IT"/>
              </w:rPr>
              <w:t>If MR is in other state than ‘ultra-deep sleep state’, the clock running for MR can be used for LR.</w:t>
            </w:r>
          </w:p>
          <w:p w14:paraId="335AAFBE"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assumptions important for achieving performance by using MR clock for LR should be declared</w:t>
            </w:r>
          </w:p>
          <w:p w14:paraId="3914D5AE"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Other clock accuracy options are not precluded. Companies to report options based on a feasibility analysis of clock power consumption and UE power consumption to use the clock accuracy option</w:t>
            </w:r>
          </w:p>
          <w:p w14:paraId="6F563CE4" w14:textId="77777777" w:rsidR="00087B64" w:rsidRPr="00087B64" w:rsidRDefault="00087B64" w:rsidP="00373ADC">
            <w:pPr>
              <w:numPr>
                <w:ilvl w:val="0"/>
                <w:numId w:val="67"/>
              </w:numPr>
              <w:overflowPunct/>
              <w:autoSpaceDE/>
              <w:autoSpaceDN/>
              <w:adjustRightInd/>
              <w:spacing w:after="0" w:line="240" w:lineRule="auto"/>
              <w:rPr>
                <w:rFonts w:ascii="宋体" w:hAnsi="宋体"/>
                <w:sz w:val="15"/>
                <w:szCs w:val="24"/>
              </w:rPr>
            </w:pPr>
            <w:r w:rsidRPr="00087B64">
              <w:rPr>
                <w:sz w:val="15"/>
              </w:rPr>
              <w:t>Company to report the frequency error assumption for the detection of LP-WUS/synchronization signal,</w:t>
            </w:r>
          </w:p>
          <w:p w14:paraId="5A6AD802"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The following are examples for consideration, other approaches are not precluded,</w:t>
            </w:r>
          </w:p>
          <w:p w14:paraId="4FEDB531"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 1:</w:t>
            </w:r>
          </w:p>
          <w:p w14:paraId="6D4D0B4A" w14:textId="77777777" w:rsidR="00087B64" w:rsidRPr="00087B64" w:rsidRDefault="00087B64" w:rsidP="00373ADC">
            <w:pPr>
              <w:numPr>
                <w:ilvl w:val="2"/>
                <w:numId w:val="68"/>
              </w:numPr>
              <w:overflowPunct/>
              <w:autoSpaceDE/>
              <w:autoSpaceDN/>
              <w:adjustRightInd/>
              <w:spacing w:after="0" w:line="240" w:lineRule="auto"/>
              <w:rPr>
                <w:rFonts w:ascii="宋体" w:hAnsi="宋体"/>
                <w:sz w:val="15"/>
                <w:szCs w:val="24"/>
              </w:rPr>
            </w:pPr>
            <w:r w:rsidRPr="00087B64">
              <w:rPr>
                <w:sz w:val="15"/>
              </w:rPr>
              <w:t>The relationship between a drifted</w:t>
            </w:r>
            <w:r w:rsidRPr="00087B64">
              <w:rPr>
                <w:rStyle w:val="apple-converted-space"/>
                <w:sz w:val="15"/>
              </w:rPr>
              <w:t> </w:t>
            </w:r>
            <w:r w:rsidRPr="00087B64">
              <w:rPr>
                <w:sz w:val="15"/>
              </w:rPr>
              <w:t>frequency error(ΔF), frequency drift ( F’) over a time (T1) is ΔF = ±F’ * T1</w:t>
            </w:r>
          </w:p>
          <w:p w14:paraId="3FB704B4" w14:textId="77777777" w:rsidR="00087B64" w:rsidRPr="00087B64" w:rsidRDefault="00087B64" w:rsidP="00373ADC">
            <w:pPr>
              <w:numPr>
                <w:ilvl w:val="2"/>
                <w:numId w:val="68"/>
              </w:numPr>
              <w:overflowPunct/>
              <w:autoSpaceDE/>
              <w:autoSpaceDN/>
              <w:adjustRightInd/>
              <w:spacing w:after="0" w:line="240" w:lineRule="auto"/>
              <w:rPr>
                <w:rFonts w:ascii="宋体" w:hAnsi="宋体"/>
                <w:sz w:val="15"/>
                <w:szCs w:val="24"/>
              </w:rPr>
            </w:pPr>
            <w:r w:rsidRPr="00087B64">
              <w:rPr>
                <w:sz w:val="15"/>
              </w:rPr>
              <w:t>When frequency displacement [Fd] reaches max frequency error, it is assumed to be equaled to max frequency error</w:t>
            </w:r>
          </w:p>
          <w:p w14:paraId="6B3C39BE" w14:textId="77777777" w:rsidR="00087B64" w:rsidRPr="00087B64" w:rsidRDefault="00087B64" w:rsidP="00373ADC">
            <w:pPr>
              <w:numPr>
                <w:ilvl w:val="2"/>
                <w:numId w:val="68"/>
              </w:numPr>
              <w:overflowPunct/>
              <w:autoSpaceDE/>
              <w:autoSpaceDN/>
              <w:adjustRightInd/>
              <w:spacing w:after="0" w:line="240" w:lineRule="auto"/>
              <w:rPr>
                <w:rFonts w:ascii="宋体" w:hAnsi="宋体"/>
                <w:sz w:val="15"/>
                <w:szCs w:val="24"/>
              </w:rPr>
            </w:pPr>
            <w:r w:rsidRPr="00087B64">
              <w:rPr>
                <w:sz w:val="15"/>
              </w:rPr>
              <w:t>T1 is the time from the previous frequency synchronization. T1 may take different values depending on the chosen frequency synchronization approach.</w:t>
            </w:r>
          </w:p>
          <w:p w14:paraId="00800B63" w14:textId="77777777" w:rsidR="00087B64" w:rsidRPr="00087B64" w:rsidRDefault="00087B64" w:rsidP="00373ADC">
            <w:pPr>
              <w:numPr>
                <w:ilvl w:val="2"/>
                <w:numId w:val="68"/>
              </w:numPr>
              <w:overflowPunct/>
              <w:autoSpaceDE/>
              <w:autoSpaceDN/>
              <w:adjustRightInd/>
              <w:spacing w:after="0" w:line="240" w:lineRule="auto"/>
              <w:rPr>
                <w:rFonts w:ascii="宋体" w:hAnsi="宋体"/>
                <w:sz w:val="15"/>
                <w:szCs w:val="24"/>
              </w:rPr>
            </w:pPr>
            <w:r w:rsidRPr="00087B64">
              <w:rPr>
                <w:sz w:val="15"/>
              </w:rPr>
              <w:t>FFS: Frequency displacement (Fd), defined as the difference between ideal frequency and frequency due to 1) clock drifting (ΔF); and 2) residual frequency error from previous synchronization/calibration (Fr), is given as Fd (ppm)=ΔF (ppm) +Fr(ppm).</w:t>
            </w:r>
          </w:p>
          <w:p w14:paraId="4B419507"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 2: random frequency drifting, FFS details</w:t>
            </w:r>
          </w:p>
          <w:p w14:paraId="2DFF1300" w14:textId="77777777" w:rsidR="00087B64" w:rsidRPr="00087B64" w:rsidRDefault="00087B64" w:rsidP="00373ADC">
            <w:pPr>
              <w:numPr>
                <w:ilvl w:val="0"/>
                <w:numId w:val="69"/>
              </w:numPr>
              <w:overflowPunct/>
              <w:autoSpaceDE/>
              <w:autoSpaceDN/>
              <w:adjustRightInd/>
              <w:spacing w:after="0" w:line="240" w:lineRule="auto"/>
              <w:rPr>
                <w:rFonts w:ascii="宋体" w:hAnsi="宋体"/>
                <w:sz w:val="15"/>
                <w:szCs w:val="24"/>
              </w:rPr>
            </w:pPr>
            <w:r w:rsidRPr="00087B64">
              <w:rPr>
                <w:sz w:val="15"/>
              </w:rPr>
              <w:t>Company to report the timing drifting error assumption for the detection of LP-WUS/synchronization signal,</w:t>
            </w:r>
          </w:p>
          <w:p w14:paraId="2D88A3B2"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The following are examples for consideration, other approaches are not precluded,</w:t>
            </w:r>
          </w:p>
          <w:p w14:paraId="6DFC9C15"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 1 [R1-2301438] [R1-2301558][R1-1714993]:</w:t>
            </w:r>
          </w:p>
          <w:p w14:paraId="0EFCC938" w14:textId="77777777" w:rsidR="00087B64" w:rsidRPr="00087B64" w:rsidRDefault="00087B64" w:rsidP="00373ADC">
            <w:pPr>
              <w:numPr>
                <w:ilvl w:val="2"/>
                <w:numId w:val="70"/>
              </w:numPr>
              <w:overflowPunct/>
              <w:autoSpaceDE/>
              <w:autoSpaceDN/>
              <w:adjustRightInd/>
              <w:spacing w:after="0" w:line="240" w:lineRule="auto"/>
              <w:rPr>
                <w:rFonts w:ascii="宋体" w:hAnsi="宋体"/>
                <w:sz w:val="15"/>
                <w:szCs w:val="24"/>
              </w:rPr>
            </w:pPr>
            <w:r w:rsidRPr="00087B64">
              <w:rPr>
                <w:sz w:val="15"/>
              </w:rPr>
              <w:t>The relationship between the maximum frequency error(F</w:t>
            </w:r>
            <w:r w:rsidRPr="00087B64">
              <w:rPr>
                <w:sz w:val="15"/>
                <w:vertAlign w:val="subscript"/>
              </w:rPr>
              <w:t>e</w:t>
            </w:r>
            <w:r w:rsidRPr="00087B64">
              <w:rPr>
                <w:sz w:val="15"/>
              </w:rPr>
              <w:t>) and corresponding timing drift( ΔT) over a time(T) is ΔT = ±F</w:t>
            </w:r>
            <w:r w:rsidRPr="00087B64">
              <w:rPr>
                <w:sz w:val="15"/>
                <w:vertAlign w:val="subscript"/>
              </w:rPr>
              <w:t>e</w:t>
            </w:r>
            <w:r w:rsidRPr="00087B64">
              <w:rPr>
                <w:rStyle w:val="apple-converted-space"/>
                <w:sz w:val="15"/>
              </w:rPr>
              <w:t> </w:t>
            </w:r>
            <w:r w:rsidRPr="00087B64">
              <w:rPr>
                <w:sz w:val="15"/>
              </w:rPr>
              <w:t>* T (linear region)</w:t>
            </w:r>
          </w:p>
          <w:p w14:paraId="12C018ED" w14:textId="77777777" w:rsidR="00087B64" w:rsidRPr="00087B64" w:rsidRDefault="00087B64" w:rsidP="00373ADC">
            <w:pPr>
              <w:numPr>
                <w:ilvl w:val="2"/>
                <w:numId w:val="70"/>
              </w:numPr>
              <w:overflowPunct/>
              <w:autoSpaceDE/>
              <w:autoSpaceDN/>
              <w:adjustRightInd/>
              <w:spacing w:after="0" w:line="240" w:lineRule="auto"/>
              <w:rPr>
                <w:rFonts w:ascii="宋体" w:hAnsi="宋体"/>
                <w:sz w:val="15"/>
                <w:szCs w:val="24"/>
              </w:rPr>
            </w:pPr>
            <w:r w:rsidRPr="00087B64">
              <w:rPr>
                <w:sz w:val="15"/>
              </w:rPr>
              <w:t>The relationship between a frequency drift( F’), and corresponding timing drift(ΔT) over a time(T) is ΔT = Fr*T ±0.5 * F’ *T</w:t>
            </w:r>
            <w:r w:rsidRPr="00087B64">
              <w:rPr>
                <w:sz w:val="15"/>
                <w:vertAlign w:val="superscript"/>
              </w:rPr>
              <w:t>2</w:t>
            </w:r>
            <w:r w:rsidRPr="00087B64">
              <w:rPr>
                <w:rStyle w:val="apple-converted-space"/>
                <w:sz w:val="15"/>
              </w:rPr>
              <w:t> </w:t>
            </w:r>
            <w:r w:rsidRPr="00087B64">
              <w:rPr>
                <w:sz w:val="15"/>
              </w:rPr>
              <w:t>(transient region)</w:t>
            </w:r>
          </w:p>
          <w:p w14:paraId="6E88FCAF" w14:textId="77777777" w:rsidR="00087B64" w:rsidRPr="00087B64" w:rsidRDefault="00087B64" w:rsidP="00373ADC">
            <w:pPr>
              <w:numPr>
                <w:ilvl w:val="2"/>
                <w:numId w:val="70"/>
              </w:numPr>
              <w:overflowPunct/>
              <w:autoSpaceDE/>
              <w:autoSpaceDN/>
              <w:adjustRightInd/>
              <w:spacing w:after="0" w:line="240" w:lineRule="auto"/>
              <w:rPr>
                <w:rFonts w:ascii="宋体" w:hAnsi="宋体"/>
                <w:sz w:val="15"/>
                <w:szCs w:val="24"/>
              </w:rPr>
            </w:pPr>
            <w:r w:rsidRPr="00087B64">
              <w:rPr>
                <w:sz w:val="15"/>
              </w:rPr>
              <w:lastRenderedPageBreak/>
              <w:t>The transition between transient and linear region (from synchronization or calibration point/time) occurs at time [Ts= (Fe-Fr)/( F’)]</w:t>
            </w:r>
          </w:p>
          <w:p w14:paraId="1852B572" w14:textId="77777777" w:rsidR="00087B64" w:rsidRPr="00087B64" w:rsidRDefault="00087B64">
            <w:pPr>
              <w:jc w:val="center"/>
              <w:rPr>
                <w:rFonts w:ascii="宋体" w:hAnsi="宋体"/>
                <w:sz w:val="15"/>
                <w:szCs w:val="24"/>
              </w:rPr>
            </w:pPr>
            <w:r w:rsidRPr="00087B64">
              <w:rPr>
                <w:sz w:val="15"/>
              </w:rPr>
              <w:t>&lt;image002.png&gt;</w:t>
            </w:r>
          </w:p>
          <w:p w14:paraId="3807913C" w14:textId="77777777" w:rsidR="00087B64" w:rsidRPr="00087B64" w:rsidRDefault="00087B64" w:rsidP="00373ADC">
            <w:pPr>
              <w:numPr>
                <w:ilvl w:val="2"/>
                <w:numId w:val="71"/>
              </w:numPr>
              <w:overflowPunct/>
              <w:autoSpaceDE/>
              <w:autoSpaceDN/>
              <w:adjustRightInd/>
              <w:spacing w:after="0" w:line="240" w:lineRule="auto"/>
              <w:rPr>
                <w:rFonts w:ascii="宋体" w:hAnsi="宋体"/>
                <w:sz w:val="15"/>
                <w:szCs w:val="24"/>
              </w:rPr>
            </w:pPr>
            <w:r w:rsidRPr="00087B64">
              <w:rPr>
                <w:sz w:val="15"/>
              </w:rPr>
              <w:t>T is the time from the previous time synchronization. T may take different values depending on the chosen synchronization approach</w:t>
            </w:r>
          </w:p>
          <w:p w14:paraId="155B74D4" w14:textId="77777777" w:rsidR="00087B64" w:rsidRPr="00087B64" w:rsidRDefault="00087B64" w:rsidP="00373ADC">
            <w:pPr>
              <w:numPr>
                <w:ilvl w:val="2"/>
                <w:numId w:val="71"/>
              </w:numPr>
              <w:overflowPunct/>
              <w:autoSpaceDE/>
              <w:autoSpaceDN/>
              <w:adjustRightInd/>
              <w:spacing w:after="0" w:line="240" w:lineRule="auto"/>
              <w:rPr>
                <w:rFonts w:ascii="宋体" w:hAnsi="宋体"/>
                <w:sz w:val="15"/>
                <w:szCs w:val="24"/>
              </w:rPr>
            </w:pPr>
            <w:r w:rsidRPr="00087B64">
              <w:rPr>
                <w:sz w:val="15"/>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709DAE2C"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 2: random time drifting, FFS details</w:t>
            </w:r>
          </w:p>
          <w:p w14:paraId="6C2FC0EC" w14:textId="77777777" w:rsidR="00087B64" w:rsidRPr="00087B64" w:rsidRDefault="00087B64" w:rsidP="00373ADC">
            <w:pPr>
              <w:numPr>
                <w:ilvl w:val="0"/>
                <w:numId w:val="72"/>
              </w:numPr>
              <w:overflowPunct/>
              <w:autoSpaceDE/>
              <w:autoSpaceDN/>
              <w:adjustRightInd/>
              <w:spacing w:after="0" w:line="240" w:lineRule="auto"/>
              <w:rPr>
                <w:rFonts w:ascii="宋体" w:hAnsi="宋体"/>
                <w:sz w:val="15"/>
                <w:szCs w:val="24"/>
              </w:rPr>
            </w:pPr>
            <w:r w:rsidRPr="00087B64">
              <w:rPr>
                <w:sz w:val="15"/>
              </w:rPr>
              <w:t>FFS: Phase noise model</w:t>
            </w:r>
          </w:p>
          <w:p w14:paraId="7F091025" w14:textId="77777777" w:rsidR="00087B64" w:rsidRPr="00087B64" w:rsidRDefault="00087B64">
            <w:pPr>
              <w:rPr>
                <w:rFonts w:ascii="宋体" w:hAnsi="宋体"/>
                <w:sz w:val="15"/>
                <w:szCs w:val="24"/>
              </w:rPr>
            </w:pPr>
            <w:r w:rsidRPr="00087B64">
              <w:rPr>
                <w:rFonts w:ascii="Arial" w:hAnsi="Arial" w:cs="Arial"/>
                <w:b/>
                <w:bCs/>
                <w:sz w:val="15"/>
                <w:lang w:val="en-GB"/>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tcPr>
          <w:p w14:paraId="19BD69BC" w14:textId="77777777" w:rsidR="00087B64" w:rsidRPr="00087B64" w:rsidRDefault="00087B64">
            <w:pPr>
              <w:rPr>
                <w:rFonts w:ascii="宋体" w:hAnsi="宋体"/>
                <w:sz w:val="15"/>
                <w:szCs w:val="24"/>
              </w:rPr>
            </w:pPr>
            <w:r w:rsidRPr="00087B64">
              <w:rPr>
                <w:rFonts w:ascii="等线" w:eastAsia="等线" w:hAnsi="等线" w:hint="eastAsia"/>
                <w:b/>
                <w:bCs/>
                <w:color w:val="1F4E79"/>
                <w:sz w:val="15"/>
                <w:szCs w:val="21"/>
              </w:rPr>
              <w:lastRenderedPageBreak/>
              <w:t>Intel:</w:t>
            </w:r>
            <w:r w:rsidRPr="00087B64">
              <w:rPr>
                <w:rStyle w:val="apple-converted-space"/>
                <w:rFonts w:ascii="宋体" w:hAnsi="宋体" w:hint="eastAsia"/>
                <w:color w:val="1F4E79"/>
                <w:sz w:val="15"/>
                <w:szCs w:val="21"/>
              </w:rPr>
              <w:t> </w:t>
            </w:r>
            <w:r w:rsidRPr="00087B64">
              <w:rPr>
                <w:rFonts w:ascii="等线" w:eastAsia="等线" w:hAnsi="等线" w:hint="eastAsia"/>
                <w:color w:val="1F4E79"/>
                <w:sz w:val="15"/>
                <w:szCs w:val="21"/>
              </w:rPr>
              <w:t>the sub-bullet</w:t>
            </w:r>
            <w:r w:rsidRPr="00087B64">
              <w:rPr>
                <w:rStyle w:val="apple-converted-space"/>
                <w:rFonts w:ascii="宋体" w:hAnsi="宋体" w:hint="eastAsia"/>
                <w:color w:val="1F4E79"/>
                <w:sz w:val="15"/>
                <w:szCs w:val="21"/>
              </w:rPr>
              <w:t> </w:t>
            </w:r>
            <w:r w:rsidRPr="00087B64">
              <w:rPr>
                <w:rFonts w:ascii="宋体" w:hAnsi="宋体" w:hint="eastAsia"/>
                <w:color w:val="1F4E79"/>
                <w:sz w:val="15"/>
                <w:szCs w:val="21"/>
              </w:rPr>
              <w:t>‘</w:t>
            </w:r>
            <w:r w:rsidRPr="00087B64">
              <w:rPr>
                <w:rFonts w:ascii="等线" w:eastAsia="等线" w:hAnsi="等线" w:hint="eastAsia"/>
                <w:color w:val="1F4E79"/>
                <w:sz w:val="15"/>
                <w:szCs w:val="21"/>
              </w:rPr>
              <w:t>for Option 3/4</w:t>
            </w:r>
            <w:r w:rsidRPr="00087B64">
              <w:rPr>
                <w:rFonts w:ascii="宋体" w:hAnsi="宋体" w:hint="eastAsia"/>
                <w:color w:val="1F4E79"/>
                <w:sz w:val="15"/>
                <w:szCs w:val="21"/>
              </w:rPr>
              <w:t>’</w:t>
            </w:r>
            <w:r w:rsidRPr="00087B64">
              <w:rPr>
                <w:rFonts w:ascii="等线" w:eastAsia="等线" w:hAnsi="等线" w:hint="eastAsia"/>
                <w:color w:val="1F4E79"/>
                <w:sz w:val="15"/>
                <w:szCs w:val="21"/>
              </w:rPr>
              <w:t>in the second bullet has overlap with Note4 in Proposal 1C-2-v3. It is better to have a single proposal</w:t>
            </w:r>
          </w:p>
          <w:p w14:paraId="128E0261" w14:textId="77777777" w:rsidR="00087B64" w:rsidRPr="00087B64" w:rsidRDefault="00087B64">
            <w:pPr>
              <w:rPr>
                <w:rFonts w:ascii="宋体" w:hAnsi="宋体"/>
                <w:sz w:val="15"/>
                <w:szCs w:val="24"/>
              </w:rPr>
            </w:pPr>
            <w:r w:rsidRPr="00087B64">
              <w:rPr>
                <w:sz w:val="15"/>
              </w:rPr>
              <w:t> </w:t>
            </w:r>
          </w:p>
          <w:p w14:paraId="6CFDF5BD" w14:textId="77777777" w:rsidR="00087B64" w:rsidRPr="00087B64" w:rsidRDefault="00087B64">
            <w:pPr>
              <w:rPr>
                <w:rFonts w:ascii="宋体" w:hAnsi="宋体"/>
                <w:sz w:val="15"/>
                <w:szCs w:val="24"/>
              </w:rPr>
            </w:pPr>
            <w:r w:rsidRPr="00087B64">
              <w:rPr>
                <w:rFonts w:ascii="等线" w:eastAsia="等线" w:hAnsi="等线" w:hint="eastAsia"/>
                <w:sz w:val="15"/>
              </w:rPr>
              <w:t>Ericsson: Following part should be deleted if confirming the WA given inputs provided to this meeting regarding clock power consumption. i.e., as follows</w:t>
            </w:r>
          </w:p>
          <w:p w14:paraId="65C93DD5"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For Option 3/4,</w:t>
            </w:r>
          </w:p>
          <w:p w14:paraId="7455FD0D" w14:textId="77777777" w:rsidR="00087B64" w:rsidRPr="00087B64" w:rsidRDefault="00087B64">
            <w:pPr>
              <w:ind w:hanging="420"/>
              <w:rPr>
                <w:rFonts w:ascii="宋体" w:hAnsi="宋体"/>
                <w:sz w:val="15"/>
                <w:szCs w:val="24"/>
              </w:rPr>
            </w:pPr>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rPr>
              <w:t>FFS applicability when MR is in ultra-deep sleep power consumption state and associated power consumption for LR on state and LR off state,</w:t>
            </w:r>
            <w:r w:rsidRPr="00087B64">
              <w:rPr>
                <w:rStyle w:val="apple-converted-space"/>
                <w:strike/>
                <w:sz w:val="15"/>
                <w:shd w:val="clear" w:color="auto" w:fill="00FFFF"/>
              </w:rPr>
              <w:t> </w:t>
            </w:r>
          </w:p>
          <w:p w14:paraId="21D9D269" w14:textId="77777777" w:rsidR="00087B64" w:rsidRPr="00087B64" w:rsidRDefault="00087B64">
            <w:pPr>
              <w:ind w:hanging="420"/>
              <w:rPr>
                <w:rFonts w:ascii="宋体" w:hAnsi="宋体"/>
                <w:sz w:val="15"/>
                <w:szCs w:val="24"/>
              </w:rPr>
            </w:pPr>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rPr>
              <w:t>e.g., option 3/4 is not applicable</w:t>
            </w:r>
          </w:p>
          <w:p w14:paraId="3C69D532" w14:textId="77777777" w:rsidR="00087B64" w:rsidRPr="00087B64" w:rsidRDefault="00087B64">
            <w:pPr>
              <w:ind w:hanging="420"/>
              <w:rPr>
                <w:rFonts w:ascii="宋体" w:hAnsi="宋体"/>
                <w:sz w:val="15"/>
                <w:szCs w:val="24"/>
              </w:rPr>
            </w:pPr>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when MR is in ‘ultra-deep sleep state’ with [0.015] power units and LR is in off state or,</w:t>
            </w:r>
          </w:p>
          <w:p w14:paraId="4324AAD7" w14:textId="77777777" w:rsidR="00087B64" w:rsidRPr="00087B64" w:rsidRDefault="00087B64">
            <w:pPr>
              <w:ind w:hanging="420"/>
              <w:rPr>
                <w:rFonts w:ascii="宋体" w:hAnsi="宋体"/>
                <w:sz w:val="15"/>
                <w:szCs w:val="24"/>
              </w:rPr>
            </w:pPr>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when LR monitoring power less than</w:t>
            </w:r>
            <w:r w:rsidRPr="00087B64">
              <w:rPr>
                <w:rStyle w:val="apple-converted-space"/>
                <w:strike/>
                <w:sz w:val="15"/>
                <w:shd w:val="clear" w:color="auto" w:fill="00FFFF"/>
                <w:lang w:val="it-IT"/>
              </w:rPr>
              <w:t> </w:t>
            </w:r>
            <w:r w:rsidRPr="00087B64">
              <w:rPr>
                <w:strike/>
                <w:color w:val="FF0000"/>
                <w:sz w:val="15"/>
                <w:shd w:val="clear" w:color="auto" w:fill="00FFFF"/>
                <w:lang w:val="it-IT"/>
              </w:rPr>
              <w:t>[TBD]</w:t>
            </w:r>
            <w:r w:rsidRPr="00087B64">
              <w:rPr>
                <w:strike/>
                <w:sz w:val="15"/>
                <w:shd w:val="clear" w:color="auto" w:fill="00FFFF"/>
                <w:lang w:val="it-IT"/>
              </w:rPr>
              <w:t>power unit,</w:t>
            </w:r>
            <w:r w:rsidRPr="00087B64">
              <w:rPr>
                <w:rStyle w:val="apple-converted-space"/>
                <w:strike/>
                <w:sz w:val="15"/>
                <w:shd w:val="clear" w:color="auto" w:fill="00FFFF"/>
                <w:lang w:val="it-IT"/>
              </w:rPr>
              <w:t> </w:t>
            </w:r>
          </w:p>
          <w:p w14:paraId="70BAE57A"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4D025E53" w14:textId="77777777" w:rsidR="00087B64" w:rsidRPr="00087B64" w:rsidRDefault="00087B64">
            <w:pPr>
              <w:rPr>
                <w:rFonts w:ascii="宋体" w:hAnsi="宋体"/>
                <w:sz w:val="15"/>
                <w:szCs w:val="24"/>
              </w:rPr>
            </w:pPr>
            <w:r w:rsidRPr="00087B64">
              <w:rPr>
                <w:rFonts w:ascii="宋体" w:hAnsi="宋体" w:hint="eastAsia"/>
                <w:sz w:val="15"/>
                <w:szCs w:val="24"/>
              </w:rPr>
              <w:t>MTK: Using Oscillator error to model CFO is not enough. To maintain stable frequency output, at least FLL/PLL cannot be turned off, which is power-consuming. Suggest adding a note below.</w:t>
            </w:r>
          </w:p>
          <w:p w14:paraId="6EE96A4B" w14:textId="77777777" w:rsidR="00087B64" w:rsidRPr="00087B64" w:rsidRDefault="00087B64">
            <w:pPr>
              <w:pStyle w:val="afd"/>
              <w:spacing w:beforeAutospacing="0" w:after="0" w:afterAutospacing="0"/>
              <w:ind w:left="2160"/>
              <w:rPr>
                <w:rFonts w:ascii="Gulim" w:eastAsia="Gulim" w:hAnsi="Gulim"/>
                <w:sz w:val="15"/>
              </w:rPr>
            </w:pPr>
            <w:r w:rsidRPr="00087B64">
              <w:rPr>
                <w:rFonts w:ascii="Gulim" w:eastAsia="Gulim" w:hAnsi="Gulim" w:hint="eastAsia"/>
                <w:sz w:val="15"/>
              </w:rPr>
              <w:t>option 1: (200, 0.1)</w:t>
            </w:r>
          </w:p>
          <w:p w14:paraId="0B9FBEC7" w14:textId="77777777" w:rsidR="00087B64" w:rsidRPr="00087B64" w:rsidRDefault="00087B64">
            <w:pPr>
              <w:pStyle w:val="afd"/>
              <w:spacing w:beforeAutospacing="0" w:after="0" w:afterAutospacing="0"/>
              <w:ind w:left="2160"/>
              <w:rPr>
                <w:rFonts w:ascii="Gulim" w:eastAsia="Gulim" w:hAnsi="Gulim"/>
                <w:sz w:val="15"/>
              </w:rPr>
            </w:pPr>
            <w:r w:rsidRPr="00087B64">
              <w:rPr>
                <w:rFonts w:ascii="Gulim" w:eastAsia="Gulim" w:hAnsi="Gulim" w:hint="eastAsia"/>
                <w:sz w:val="15"/>
              </w:rPr>
              <w:t>option 2: (50, 0.1)</w:t>
            </w:r>
          </w:p>
          <w:p w14:paraId="0A6691C4" w14:textId="77777777" w:rsidR="00087B64" w:rsidRPr="00087B64" w:rsidRDefault="00087B64">
            <w:pPr>
              <w:pStyle w:val="afd"/>
              <w:spacing w:beforeAutospacing="0" w:after="0" w:afterAutospacing="0"/>
              <w:ind w:left="2160"/>
              <w:rPr>
                <w:rFonts w:ascii="Gulim" w:eastAsia="Gulim" w:hAnsi="Gulim"/>
                <w:sz w:val="15"/>
              </w:rPr>
            </w:pPr>
            <w:r w:rsidRPr="00087B64">
              <w:rPr>
                <w:rFonts w:ascii="Gulim" w:eastAsia="Gulim" w:hAnsi="Gulim" w:hint="eastAsia"/>
                <w:sz w:val="15"/>
              </w:rPr>
              <w:t>option 3: (10, 0.05)</w:t>
            </w:r>
          </w:p>
          <w:p w14:paraId="1BF2CBE5" w14:textId="77777777" w:rsidR="00087B64" w:rsidRPr="00087B64" w:rsidRDefault="00087B64">
            <w:pPr>
              <w:pStyle w:val="afd"/>
              <w:spacing w:beforeAutospacing="0" w:after="0" w:afterAutospacing="0"/>
              <w:ind w:left="2160"/>
              <w:rPr>
                <w:rFonts w:ascii="Gulim" w:eastAsia="Gulim" w:hAnsi="Gulim"/>
                <w:sz w:val="15"/>
              </w:rPr>
            </w:pPr>
            <w:r w:rsidRPr="00087B64">
              <w:rPr>
                <w:rFonts w:ascii="Gulim" w:eastAsia="Gulim" w:hAnsi="Gulim" w:hint="eastAsia"/>
                <w:sz w:val="15"/>
              </w:rPr>
              <w:t>option 4: (5, 0.05)</w:t>
            </w:r>
          </w:p>
          <w:p w14:paraId="4C84D2CD" w14:textId="77777777" w:rsidR="00087B64" w:rsidRPr="00087B64" w:rsidRDefault="00087B64">
            <w:pPr>
              <w:rPr>
                <w:rFonts w:ascii="宋体" w:hAnsi="宋体"/>
                <w:sz w:val="15"/>
                <w:szCs w:val="24"/>
              </w:rPr>
            </w:pPr>
            <w:r w:rsidRPr="00087B64">
              <w:rPr>
                <w:sz w:val="15"/>
                <w:szCs w:val="24"/>
                <w:lang w:val="it-IT"/>
              </w:rPr>
              <w:t>Other values are not precluded for studying, reported by companies</w:t>
            </w:r>
          </w:p>
          <w:p w14:paraId="1E97EEAC" w14:textId="77777777" w:rsidR="00087B64" w:rsidRPr="00087B64" w:rsidRDefault="00087B64">
            <w:pPr>
              <w:rPr>
                <w:rFonts w:ascii="宋体" w:hAnsi="宋体"/>
                <w:sz w:val="15"/>
                <w:szCs w:val="24"/>
              </w:rPr>
            </w:pPr>
            <w:r w:rsidRPr="00087B64">
              <w:rPr>
                <w:color w:val="0070C0"/>
                <w:sz w:val="15"/>
                <w:szCs w:val="24"/>
                <w:lang w:val="it-IT"/>
              </w:rPr>
              <w:t>Note. At least FLL/PLL cannot be turned off for LR to support options 1/2/3/4.</w:t>
            </w:r>
          </w:p>
          <w:p w14:paraId="45ABFB0D" w14:textId="77777777" w:rsidR="00087B64" w:rsidRPr="00087B64" w:rsidRDefault="00087B64">
            <w:pPr>
              <w:rPr>
                <w:rFonts w:ascii="宋体" w:hAnsi="宋体"/>
                <w:sz w:val="15"/>
                <w:szCs w:val="24"/>
              </w:rPr>
            </w:pPr>
            <w:r w:rsidRPr="00087B64">
              <w:rPr>
                <w:b/>
                <w:bCs/>
                <w:sz w:val="15"/>
                <w:szCs w:val="24"/>
                <w:lang w:val="it-IT"/>
              </w:rPr>
              <w:t> </w:t>
            </w:r>
          </w:p>
          <w:p w14:paraId="71CAEEE5" w14:textId="77777777" w:rsidR="00087B64" w:rsidRPr="00087B64" w:rsidRDefault="00087B64">
            <w:pPr>
              <w:rPr>
                <w:rFonts w:ascii="宋体" w:hAnsi="宋体"/>
                <w:sz w:val="15"/>
                <w:szCs w:val="24"/>
              </w:rPr>
            </w:pPr>
            <w:r w:rsidRPr="00087B64">
              <w:rPr>
                <w:sz w:val="15"/>
                <w:szCs w:val="21"/>
              </w:rPr>
              <w:t>Nokia:</w:t>
            </w:r>
            <w:r w:rsidRPr="00087B64">
              <w:rPr>
                <w:rStyle w:val="apple-converted-space"/>
                <w:sz w:val="15"/>
                <w:szCs w:val="21"/>
              </w:rPr>
              <w:t> </w:t>
            </w:r>
            <w:r w:rsidRPr="00087B64">
              <w:rPr>
                <w:sz w:val="15"/>
                <w:szCs w:val="21"/>
                <w:lang w:val="en-GB"/>
              </w:rPr>
              <w:t>A question for clarification, that for RTC case we should assume always random offset at 20ppm range upon LR wake-up?</w:t>
            </w:r>
          </w:p>
          <w:p w14:paraId="113BCAD8" w14:textId="77777777" w:rsidR="00087B64" w:rsidRPr="00087B64" w:rsidRDefault="00087B64">
            <w:pPr>
              <w:rPr>
                <w:rFonts w:ascii="宋体" w:hAnsi="宋体"/>
                <w:sz w:val="15"/>
                <w:szCs w:val="24"/>
              </w:rPr>
            </w:pPr>
            <w:r w:rsidRPr="00087B64">
              <w:rPr>
                <w:color w:val="538135"/>
                <w:sz w:val="15"/>
              </w:rPr>
              <w:lastRenderedPageBreak/>
              <w:t> </w:t>
            </w:r>
          </w:p>
          <w:p w14:paraId="3DE1797D" w14:textId="77777777" w:rsidR="00087B64" w:rsidRPr="00087B64" w:rsidRDefault="00087B64">
            <w:pPr>
              <w:rPr>
                <w:rFonts w:ascii="宋体" w:hAnsi="宋体"/>
                <w:sz w:val="15"/>
                <w:szCs w:val="24"/>
              </w:rPr>
            </w:pPr>
            <w:r w:rsidRPr="00087B64">
              <w:rPr>
                <w:sz w:val="15"/>
              </w:rPr>
              <w:t> Samsung: According to the proposal #8, some options for oscillator cannot be assumed for WUR off-state. In our understanding, it means that oscillator is turned off and frequency drift of oscillator cannot be used for calculation of time/frequency error such as Model 1 in the proposal #10. Therefore,  we suggest to add Note for clarification,</w:t>
            </w:r>
            <w:r w:rsidRPr="00087B64">
              <w:rPr>
                <w:rStyle w:val="apple-converted-space"/>
                <w:sz w:val="15"/>
              </w:rPr>
              <w:t> </w:t>
            </w:r>
            <w:r w:rsidRPr="00087B64">
              <w:rPr>
                <w:b/>
                <w:bCs/>
                <w:color w:val="1F497D"/>
                <w:sz w:val="15"/>
              </w:rPr>
              <w:t>“Note: assumption for frequency drift cannot be used when the oscillator is assumed to be turned off”</w:t>
            </w:r>
          </w:p>
          <w:p w14:paraId="0DFE9305" w14:textId="77777777" w:rsidR="00087B64" w:rsidRPr="00087B64" w:rsidRDefault="00087B64">
            <w:pPr>
              <w:rPr>
                <w:rFonts w:ascii="宋体" w:hAnsi="宋体"/>
                <w:sz w:val="15"/>
                <w:szCs w:val="24"/>
              </w:rPr>
            </w:pPr>
            <w:r w:rsidRPr="00087B64">
              <w:rPr>
                <w:rFonts w:ascii="宋体" w:hAnsi="宋体" w:hint="eastAsia"/>
                <w:sz w:val="15"/>
                <w:szCs w:val="24"/>
              </w:rPr>
              <w:t> </w:t>
            </w:r>
          </w:p>
          <w:p w14:paraId="7A5ADBCA" w14:textId="77777777" w:rsidR="00087B64" w:rsidRPr="00087B64" w:rsidRDefault="00087B64">
            <w:pPr>
              <w:rPr>
                <w:rFonts w:ascii="宋体" w:hAnsi="宋体"/>
                <w:sz w:val="15"/>
                <w:szCs w:val="24"/>
              </w:rPr>
            </w:pPr>
            <w:r w:rsidRPr="00087B64">
              <w:rPr>
                <w:sz w:val="15"/>
              </w:rPr>
              <w:t>QC: We are find removing red FFS related to option 3 and 4.</w:t>
            </w:r>
          </w:p>
          <w:p w14:paraId="0AAEBE56" w14:textId="77777777" w:rsidR="00087B64" w:rsidRPr="00087B64" w:rsidRDefault="00087B64">
            <w:pPr>
              <w:rPr>
                <w:rFonts w:ascii="宋体" w:hAnsi="宋体"/>
                <w:sz w:val="15"/>
                <w:szCs w:val="24"/>
              </w:rPr>
            </w:pPr>
            <w:r w:rsidRPr="00087B64">
              <w:rPr>
                <w:rFonts w:ascii="宋体" w:hAnsi="宋体" w:hint="eastAsia"/>
                <w:sz w:val="15"/>
                <w:szCs w:val="24"/>
              </w:rPr>
              <w:t> </w:t>
            </w:r>
          </w:p>
          <w:p w14:paraId="6CC896B9" w14:textId="77777777" w:rsidR="00087B64" w:rsidRPr="00087B64" w:rsidRDefault="00087B64">
            <w:pPr>
              <w:rPr>
                <w:rFonts w:ascii="宋体" w:hAnsi="宋体"/>
                <w:sz w:val="15"/>
                <w:szCs w:val="24"/>
              </w:rPr>
            </w:pPr>
            <w:r w:rsidRPr="00087B64">
              <w:rPr>
                <w:b/>
                <w:bCs/>
                <w:sz w:val="15"/>
              </w:rPr>
              <w:t>Apple</w:t>
            </w:r>
            <w:r w:rsidRPr="00087B64">
              <w:rPr>
                <w:sz w:val="15"/>
              </w:rPr>
              <w:t>: we are getting a bit confused on how it works. Assuming the LR OFF power of 0.001, do we assume oscillator is still running, just FLL/PLL are turned off? I think everything should be turned off, except for the RTC. In this case, what happens when the LR is turned on again? Maximum frequency offset should be assumed? Then the drifting model does not apply any more.</w:t>
            </w:r>
          </w:p>
          <w:p w14:paraId="664B1ADC" w14:textId="77777777" w:rsidR="00087B64" w:rsidRPr="00087B64" w:rsidRDefault="00087B64">
            <w:pPr>
              <w:rPr>
                <w:rFonts w:ascii="宋体" w:hAnsi="宋体"/>
                <w:sz w:val="15"/>
                <w:szCs w:val="24"/>
              </w:rPr>
            </w:pPr>
            <w:r w:rsidRPr="00087B64">
              <w:rPr>
                <w:sz w:val="15"/>
              </w:rPr>
              <w:t> </w:t>
            </w:r>
          </w:p>
          <w:p w14:paraId="6A525A3D" w14:textId="77777777" w:rsidR="00087B64" w:rsidRPr="00087B64" w:rsidRDefault="00087B64">
            <w:pPr>
              <w:rPr>
                <w:rFonts w:ascii="宋体" w:hAnsi="宋体"/>
                <w:sz w:val="15"/>
                <w:szCs w:val="24"/>
              </w:rPr>
            </w:pPr>
            <w:r w:rsidRPr="00087B64">
              <w:rPr>
                <w:b/>
                <w:bCs/>
                <w:sz w:val="15"/>
              </w:rPr>
              <w:t>QC</w:t>
            </w:r>
            <w:r w:rsidRPr="00087B64">
              <w:rPr>
                <w:sz w:val="15"/>
              </w:rPr>
              <w:t>: We think t/f drifting model will apply to RTC clock. Depending on design, LO could be always on or shutdown during sleep duration. The FLL/PLL could start when LP-WUR wakes up to ON duration. The power of LO/PLL/FLL should be already included in LP-WUR On power.</w:t>
            </w:r>
          </w:p>
          <w:p w14:paraId="745CBAB6" w14:textId="77777777" w:rsidR="00087B64" w:rsidRPr="00087B64" w:rsidRDefault="00087B64">
            <w:pPr>
              <w:rPr>
                <w:rFonts w:ascii="宋体" w:hAnsi="宋体"/>
                <w:sz w:val="15"/>
                <w:szCs w:val="24"/>
              </w:rPr>
            </w:pPr>
            <w:r w:rsidRPr="00087B64">
              <w:rPr>
                <w:color w:val="1F4E79"/>
                <w:sz w:val="15"/>
              </w:rPr>
              <w:t> </w:t>
            </w:r>
          </w:p>
          <w:p w14:paraId="2473CF2E" w14:textId="77777777" w:rsidR="00087B64" w:rsidRPr="00087B64" w:rsidRDefault="00087B64">
            <w:pPr>
              <w:rPr>
                <w:rFonts w:ascii="宋体" w:hAnsi="宋体"/>
                <w:sz w:val="15"/>
                <w:szCs w:val="24"/>
              </w:rPr>
            </w:pPr>
            <w:r w:rsidRPr="00087B64">
              <w:rPr>
                <w:b/>
                <w:bCs/>
                <w:color w:val="1F4E79"/>
                <w:sz w:val="15"/>
              </w:rPr>
              <w:t>Intel</w:t>
            </w:r>
            <w:r w:rsidRPr="00087B64">
              <w:rPr>
                <w:color w:val="1F4E79"/>
                <w:sz w:val="15"/>
              </w:rPr>
              <w:t>: considering 1C-2 and 1A-4 jointly, we think it ends up behaviors of 4 combinations in the following table. We add our current understanding in the table now.</w:t>
            </w:r>
            <w:r w:rsidRPr="00087B64">
              <w:rPr>
                <w:rStyle w:val="apple-converted-space"/>
                <w:color w:val="1F4E79"/>
                <w:sz w:val="15"/>
              </w:rPr>
              <w:t> </w:t>
            </w:r>
          </w:p>
          <w:p w14:paraId="09DFE351" w14:textId="77777777" w:rsidR="00087B64" w:rsidRPr="00087B64" w:rsidRDefault="00087B64">
            <w:pPr>
              <w:rPr>
                <w:rFonts w:ascii="宋体" w:hAnsi="宋体"/>
                <w:sz w:val="15"/>
                <w:szCs w:val="24"/>
              </w:rPr>
            </w:pPr>
            <w:r w:rsidRPr="00087B64">
              <w:rPr>
                <w:color w:val="1F4E79"/>
                <w:sz w:val="15"/>
              </w:rPr>
              <w:t> </w:t>
            </w:r>
          </w:p>
          <w:tbl>
            <w:tblPr>
              <w:tblW w:w="0" w:type="auto"/>
              <w:tblCellMar>
                <w:left w:w="0" w:type="dxa"/>
                <w:right w:w="0" w:type="dxa"/>
              </w:tblCellMar>
              <w:tblLook w:val="04A0" w:firstRow="1" w:lastRow="0" w:firstColumn="1" w:lastColumn="0" w:noHBand="0" w:noVBand="1"/>
            </w:tblPr>
            <w:tblGrid>
              <w:gridCol w:w="882"/>
              <w:gridCol w:w="1574"/>
              <w:gridCol w:w="1712"/>
            </w:tblGrid>
            <w:tr w:rsidR="00087B64" w:rsidRPr="00087B64" w14:paraId="0F1B4593" w14:textId="77777777">
              <w:trPr>
                <w:trHeight w:val="894"/>
              </w:trPr>
              <w:tc>
                <w:tcPr>
                  <w:tcW w:w="37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205877" w14:textId="77777777" w:rsidR="00087B64" w:rsidRPr="00087B64" w:rsidRDefault="00087B64">
                  <w:pPr>
                    <w:rPr>
                      <w:rFonts w:ascii="宋体" w:hAnsi="宋体"/>
                      <w:sz w:val="15"/>
                      <w:szCs w:val="24"/>
                    </w:rPr>
                  </w:pPr>
                  <w:r w:rsidRPr="00087B64">
                    <w:rPr>
                      <w:color w:val="1F4E79"/>
                      <w:sz w:val="15"/>
                    </w:rPr>
                    <w:t> </w:t>
                  </w:r>
                </w:p>
              </w:tc>
              <w:tc>
                <w:tcPr>
                  <w:tcW w:w="66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EB65C" w14:textId="77777777" w:rsidR="00087B64" w:rsidRPr="00087B64" w:rsidRDefault="00087B64">
                  <w:pPr>
                    <w:rPr>
                      <w:rFonts w:ascii="宋体" w:hAnsi="宋体"/>
                      <w:sz w:val="15"/>
                      <w:szCs w:val="24"/>
                    </w:rPr>
                  </w:pPr>
                  <w:r w:rsidRPr="00087B64">
                    <w:rPr>
                      <w:color w:val="1F4E79"/>
                      <w:sz w:val="15"/>
                    </w:rPr>
                    <w:t>On power &lt; [TBD]</w:t>
                  </w:r>
                </w:p>
              </w:tc>
              <w:tc>
                <w:tcPr>
                  <w:tcW w:w="6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D694E7" w14:textId="77777777" w:rsidR="00087B64" w:rsidRPr="00087B64" w:rsidRDefault="00087B64">
                  <w:pPr>
                    <w:rPr>
                      <w:rFonts w:ascii="宋体" w:hAnsi="宋体"/>
                      <w:sz w:val="15"/>
                      <w:szCs w:val="24"/>
                    </w:rPr>
                  </w:pPr>
                  <w:r w:rsidRPr="00087B64">
                    <w:rPr>
                      <w:color w:val="1F4E79"/>
                      <w:sz w:val="15"/>
                    </w:rPr>
                    <w:t>On power &gt;= [TBD]</w:t>
                  </w:r>
                </w:p>
              </w:tc>
            </w:tr>
            <w:tr w:rsidR="00087B64" w:rsidRPr="00087B64" w14:paraId="6577922A" w14:textId="77777777">
              <w:trPr>
                <w:trHeight w:val="858"/>
              </w:trPr>
              <w:tc>
                <w:tcPr>
                  <w:tcW w:w="3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8E235" w14:textId="77777777" w:rsidR="00087B64" w:rsidRPr="00087B64" w:rsidRDefault="00087B64">
                  <w:pPr>
                    <w:rPr>
                      <w:rFonts w:ascii="宋体" w:hAnsi="宋体"/>
                      <w:sz w:val="15"/>
                      <w:szCs w:val="24"/>
                    </w:rPr>
                  </w:pPr>
                  <w:r w:rsidRPr="00087B64">
                    <w:rPr>
                      <w:color w:val="1F4E79"/>
                      <w:sz w:val="15"/>
                    </w:rPr>
                    <w:t>Off power 0.001</w:t>
                  </w:r>
                </w:p>
              </w:tc>
              <w:tc>
                <w:tcPr>
                  <w:tcW w:w="6660" w:type="dxa"/>
                  <w:tcBorders>
                    <w:top w:val="nil"/>
                    <w:left w:val="nil"/>
                    <w:bottom w:val="single" w:sz="8" w:space="0" w:color="auto"/>
                    <w:right w:val="single" w:sz="8" w:space="0" w:color="auto"/>
                  </w:tcBorders>
                  <w:tcMar>
                    <w:top w:w="0" w:type="dxa"/>
                    <w:left w:w="108" w:type="dxa"/>
                    <w:bottom w:w="0" w:type="dxa"/>
                    <w:right w:w="108" w:type="dxa"/>
                  </w:tcMar>
                  <w:hideMark/>
                </w:tcPr>
                <w:p w14:paraId="1B1AE1E0" w14:textId="77777777" w:rsidR="00087B64" w:rsidRPr="00087B64" w:rsidRDefault="00087B64">
                  <w:pPr>
                    <w:ind w:hanging="360"/>
                    <w:rPr>
                      <w:rFonts w:ascii="宋体" w:hAnsi="宋体"/>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Time offset cumulated in the off period</w:t>
                  </w:r>
                  <w:r w:rsidRPr="00087B64">
                    <w:rPr>
                      <w:rStyle w:val="apple-converted-space"/>
                      <w:color w:val="1F4E79"/>
                      <w:sz w:val="15"/>
                    </w:rPr>
                    <w:t> </w:t>
                  </w:r>
                  <w:r w:rsidRPr="00087B64">
                    <w:rPr>
                      <w:color w:val="FF0000"/>
                      <w:sz w:val="15"/>
                    </w:rPr>
                    <w:t>cannot</w:t>
                  </w:r>
                  <w:r w:rsidRPr="00087B64">
                    <w:rPr>
                      <w:rStyle w:val="apple-converted-space"/>
                      <w:color w:val="FF0000"/>
                      <w:sz w:val="15"/>
                    </w:rPr>
                    <w:t> </w:t>
                  </w:r>
                  <w:r w:rsidRPr="00087B64">
                    <w:rPr>
                      <w:color w:val="1F4E79"/>
                      <w:sz w:val="15"/>
                    </w:rPr>
                    <w:t>be calculated by option 1/2/3/4. RTC should be used</w:t>
                  </w:r>
                </w:p>
                <w:p w14:paraId="715800F3" w14:textId="77777777" w:rsidR="00087B64" w:rsidRPr="00087B64" w:rsidRDefault="00087B64">
                  <w:pPr>
                    <w:ind w:hanging="360"/>
                    <w:rPr>
                      <w:rFonts w:ascii="宋体" w:hAnsi="宋体"/>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 xml:space="preserve">Frequency offset when LP-WUS </w:t>
                  </w:r>
                  <w:r w:rsidRPr="00087B64">
                    <w:rPr>
                      <w:color w:val="1F4E79"/>
                      <w:sz w:val="15"/>
                    </w:rPr>
                    <w:lastRenderedPageBreak/>
                    <w:t>switches to on follows option 1/2 (first value in the value pair). FFS option 3/4</w:t>
                  </w:r>
                </w:p>
              </w:tc>
              <w:tc>
                <w:tcPr>
                  <w:tcW w:w="6086" w:type="dxa"/>
                  <w:tcBorders>
                    <w:top w:val="nil"/>
                    <w:left w:val="nil"/>
                    <w:bottom w:val="single" w:sz="8" w:space="0" w:color="auto"/>
                    <w:right w:val="single" w:sz="8" w:space="0" w:color="auto"/>
                  </w:tcBorders>
                  <w:tcMar>
                    <w:top w:w="0" w:type="dxa"/>
                    <w:left w:w="108" w:type="dxa"/>
                    <w:bottom w:w="0" w:type="dxa"/>
                    <w:right w:w="108" w:type="dxa"/>
                  </w:tcMar>
                  <w:hideMark/>
                </w:tcPr>
                <w:p w14:paraId="58295B6B" w14:textId="77777777" w:rsidR="00087B64" w:rsidRPr="00087B64" w:rsidRDefault="00087B64">
                  <w:pPr>
                    <w:ind w:hanging="360"/>
                    <w:rPr>
                      <w:rFonts w:ascii="宋体" w:hAnsi="宋体"/>
                      <w:sz w:val="15"/>
                      <w:szCs w:val="24"/>
                    </w:rPr>
                  </w:pPr>
                  <w:r w:rsidRPr="00087B64">
                    <w:rPr>
                      <w:rFonts w:ascii="Symbol" w:hAnsi="Symbol"/>
                      <w:color w:val="1F4E79"/>
                      <w:sz w:val="15"/>
                    </w:rPr>
                    <w:lastRenderedPageBreak/>
                    <w:t></w:t>
                  </w:r>
                  <w:r w:rsidRPr="00087B64">
                    <w:rPr>
                      <w:color w:val="1F4E79"/>
                      <w:sz w:val="15"/>
                      <w:szCs w:val="14"/>
                    </w:rPr>
                    <w:t>        </w:t>
                  </w:r>
                  <w:r w:rsidRPr="00087B64">
                    <w:rPr>
                      <w:rStyle w:val="apple-converted-space"/>
                      <w:color w:val="1F4E79"/>
                      <w:sz w:val="15"/>
                      <w:szCs w:val="14"/>
                    </w:rPr>
                    <w:t> </w:t>
                  </w:r>
                  <w:r w:rsidRPr="00087B64">
                    <w:rPr>
                      <w:color w:val="1F4E79"/>
                      <w:sz w:val="15"/>
                    </w:rPr>
                    <w:t>Time offset cumulated in the off period</w:t>
                  </w:r>
                  <w:r w:rsidRPr="00087B64">
                    <w:rPr>
                      <w:rStyle w:val="apple-converted-space"/>
                      <w:color w:val="1F4E79"/>
                      <w:sz w:val="15"/>
                    </w:rPr>
                    <w:t> </w:t>
                  </w:r>
                  <w:r w:rsidRPr="00087B64">
                    <w:rPr>
                      <w:color w:val="FF0000"/>
                      <w:sz w:val="15"/>
                    </w:rPr>
                    <w:t>cannot</w:t>
                  </w:r>
                  <w:r w:rsidRPr="00087B64">
                    <w:rPr>
                      <w:rStyle w:val="apple-converted-space"/>
                      <w:color w:val="FF0000"/>
                      <w:sz w:val="15"/>
                    </w:rPr>
                    <w:t> </w:t>
                  </w:r>
                  <w:r w:rsidRPr="00087B64">
                    <w:rPr>
                      <w:color w:val="1F4E79"/>
                      <w:sz w:val="15"/>
                    </w:rPr>
                    <w:t>be calculated by option 1/2/3/4. RTC should be used</w:t>
                  </w:r>
                </w:p>
                <w:p w14:paraId="45A4FC80" w14:textId="77777777" w:rsidR="00087B64" w:rsidRPr="00087B64" w:rsidRDefault="00087B64">
                  <w:pPr>
                    <w:ind w:hanging="360"/>
                    <w:rPr>
                      <w:rFonts w:ascii="宋体" w:hAnsi="宋体"/>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 xml:space="preserve">Frequency offset when LP-WUS switches to on </w:t>
                  </w:r>
                  <w:r w:rsidRPr="00087B64">
                    <w:rPr>
                      <w:color w:val="1F4E79"/>
                      <w:sz w:val="15"/>
                    </w:rPr>
                    <w:lastRenderedPageBreak/>
                    <w:t>follows option 1/2/3/4 (first value in the value pair).</w:t>
                  </w:r>
                </w:p>
              </w:tc>
            </w:tr>
            <w:tr w:rsidR="00087B64" w:rsidRPr="00087B64" w14:paraId="30E07043" w14:textId="77777777">
              <w:trPr>
                <w:trHeight w:val="858"/>
              </w:trPr>
              <w:tc>
                <w:tcPr>
                  <w:tcW w:w="3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F4307" w14:textId="77777777" w:rsidR="00087B64" w:rsidRPr="00087B64" w:rsidRDefault="00087B64">
                  <w:pPr>
                    <w:rPr>
                      <w:rFonts w:ascii="宋体" w:hAnsi="宋体"/>
                      <w:sz w:val="15"/>
                      <w:szCs w:val="24"/>
                    </w:rPr>
                  </w:pPr>
                  <w:r w:rsidRPr="00087B64">
                    <w:rPr>
                      <w:color w:val="1F4E79"/>
                      <w:sz w:val="15"/>
                    </w:rPr>
                    <w:lastRenderedPageBreak/>
                    <w:t>Off power Y (</w:t>
                  </w:r>
                  <w:r w:rsidRPr="00087B64">
                    <w:rPr>
                      <w:rFonts w:ascii="Times" w:hAnsi="Times" w:cs="Times"/>
                      <w:color w:val="FF0000"/>
                      <w:sz w:val="15"/>
                      <w:shd w:val="clear" w:color="auto" w:fill="FFFF00"/>
                    </w:rPr>
                    <w:t>e.g., Y&gt;=0.1 or 0.01</w:t>
                  </w:r>
                  <w:r w:rsidRPr="00087B64">
                    <w:rPr>
                      <w:color w:val="1F4E79"/>
                      <w:sz w:val="15"/>
                    </w:rPr>
                    <w:t>)</w:t>
                  </w:r>
                </w:p>
              </w:tc>
              <w:tc>
                <w:tcPr>
                  <w:tcW w:w="6660" w:type="dxa"/>
                  <w:tcBorders>
                    <w:top w:val="nil"/>
                    <w:left w:val="nil"/>
                    <w:bottom w:val="single" w:sz="8" w:space="0" w:color="auto"/>
                    <w:right w:val="single" w:sz="8" w:space="0" w:color="auto"/>
                  </w:tcBorders>
                  <w:tcMar>
                    <w:top w:w="0" w:type="dxa"/>
                    <w:left w:w="108" w:type="dxa"/>
                    <w:bottom w:w="0" w:type="dxa"/>
                    <w:right w:w="108" w:type="dxa"/>
                  </w:tcMar>
                  <w:hideMark/>
                </w:tcPr>
                <w:p w14:paraId="2B2B415B" w14:textId="77777777" w:rsidR="00087B64" w:rsidRPr="00087B64" w:rsidRDefault="00087B64">
                  <w:pPr>
                    <w:ind w:hanging="360"/>
                    <w:rPr>
                      <w:rFonts w:ascii="宋体" w:hAnsi="宋体"/>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Time offset cumulated in the off period can be calculated by option 1/2. RTC can be used too [*1]. FFS option 3/4.</w:t>
                  </w:r>
                  <w:r w:rsidRPr="00087B64">
                    <w:rPr>
                      <w:rStyle w:val="apple-converted-space"/>
                      <w:color w:val="1F4E79"/>
                      <w:sz w:val="15"/>
                    </w:rPr>
                    <w:t> </w:t>
                  </w:r>
                </w:p>
                <w:p w14:paraId="3577036C" w14:textId="77777777" w:rsidR="00087B64" w:rsidRPr="00087B64" w:rsidRDefault="00087B64">
                  <w:pPr>
                    <w:ind w:hanging="360"/>
                    <w:rPr>
                      <w:rFonts w:ascii="宋体" w:hAnsi="宋体"/>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Frequency offset when LP-WUS switches to on follows option 1/2</w:t>
                  </w:r>
                  <w:r w:rsidRPr="00087B64">
                    <w:rPr>
                      <w:rStyle w:val="apple-converted-space"/>
                      <w:color w:val="1F4E79"/>
                      <w:sz w:val="15"/>
                    </w:rPr>
                    <w:t> </w:t>
                  </w:r>
                  <w:r w:rsidRPr="00087B64">
                    <w:rPr>
                      <w:color w:val="FF0000"/>
                      <w:sz w:val="15"/>
                    </w:rPr>
                    <w:t>(cumulating the second value in the value pair)</w:t>
                  </w:r>
                  <w:r w:rsidRPr="00087B64">
                    <w:rPr>
                      <w:color w:val="1F4E79"/>
                      <w:sz w:val="15"/>
                    </w:rPr>
                    <w:t>. FFS option 3/4</w:t>
                  </w:r>
                </w:p>
              </w:tc>
              <w:tc>
                <w:tcPr>
                  <w:tcW w:w="6086" w:type="dxa"/>
                  <w:tcBorders>
                    <w:top w:val="nil"/>
                    <w:left w:val="nil"/>
                    <w:bottom w:val="single" w:sz="8" w:space="0" w:color="auto"/>
                    <w:right w:val="single" w:sz="8" w:space="0" w:color="auto"/>
                  </w:tcBorders>
                  <w:tcMar>
                    <w:top w:w="0" w:type="dxa"/>
                    <w:left w:w="108" w:type="dxa"/>
                    <w:bottom w:w="0" w:type="dxa"/>
                    <w:right w:w="108" w:type="dxa"/>
                  </w:tcMar>
                  <w:hideMark/>
                </w:tcPr>
                <w:p w14:paraId="31CB0507" w14:textId="77777777" w:rsidR="00087B64" w:rsidRPr="00087B64" w:rsidRDefault="00087B64">
                  <w:pPr>
                    <w:ind w:hanging="360"/>
                    <w:rPr>
                      <w:rFonts w:ascii="宋体" w:hAnsi="宋体"/>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Time offset cumulated in the off period can be calculated by option 1/2/3/4. RTC can be used too. [*2]</w:t>
                  </w:r>
                </w:p>
                <w:p w14:paraId="548C9943" w14:textId="77777777" w:rsidR="00087B64" w:rsidRPr="00087B64" w:rsidRDefault="00087B64">
                  <w:pPr>
                    <w:ind w:hanging="360"/>
                    <w:rPr>
                      <w:rFonts w:ascii="宋体" w:hAnsi="宋体"/>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Frequency offset when LP-WUS switches to on follows option 1/2/3/4</w:t>
                  </w:r>
                  <w:r w:rsidRPr="00087B64">
                    <w:rPr>
                      <w:rStyle w:val="apple-converted-space"/>
                      <w:color w:val="1F4E79"/>
                      <w:sz w:val="15"/>
                    </w:rPr>
                    <w:t> </w:t>
                  </w:r>
                  <w:r w:rsidRPr="00087B64">
                    <w:rPr>
                      <w:color w:val="FF0000"/>
                      <w:sz w:val="15"/>
                    </w:rPr>
                    <w:t>(cumulating the second value in the value pair).</w:t>
                  </w:r>
                </w:p>
              </w:tc>
            </w:tr>
          </w:tbl>
          <w:p w14:paraId="2D3F9AC6" w14:textId="77777777" w:rsidR="00087B64" w:rsidRPr="00087B64" w:rsidRDefault="00087B64">
            <w:pPr>
              <w:rPr>
                <w:rFonts w:ascii="宋体" w:hAnsi="宋体" w:cs="Calibri"/>
                <w:sz w:val="15"/>
                <w:szCs w:val="24"/>
              </w:rPr>
            </w:pPr>
            <w:r w:rsidRPr="00087B64">
              <w:rPr>
                <w:color w:val="1F4E79"/>
                <w:sz w:val="15"/>
              </w:rPr>
              <w:t>*1: since RTC is better, so RTC can be used by UE</w:t>
            </w:r>
          </w:p>
          <w:p w14:paraId="7C216F00" w14:textId="77777777" w:rsidR="00087B64" w:rsidRPr="00087B64" w:rsidRDefault="00087B64">
            <w:pPr>
              <w:rPr>
                <w:rFonts w:ascii="宋体" w:hAnsi="宋体"/>
                <w:sz w:val="15"/>
                <w:szCs w:val="24"/>
              </w:rPr>
            </w:pPr>
            <w:r w:rsidRPr="00087B64">
              <w:rPr>
                <w:color w:val="1F4E79"/>
                <w:sz w:val="15"/>
              </w:rPr>
              <w:t>*2: up to UE to select a better way, the accuracy is option 3/4 &lt; RTC &lt; option 1/2</w:t>
            </w:r>
          </w:p>
          <w:p w14:paraId="29AC415F" w14:textId="77777777" w:rsidR="00087B64" w:rsidRPr="00087B64" w:rsidRDefault="00087B64">
            <w:pPr>
              <w:rPr>
                <w:rFonts w:ascii="宋体" w:hAnsi="宋体"/>
                <w:sz w:val="15"/>
                <w:szCs w:val="24"/>
              </w:rPr>
            </w:pPr>
            <w:r w:rsidRPr="00087B64">
              <w:rPr>
                <w:sz w:val="15"/>
              </w:rPr>
              <w:t> </w:t>
            </w:r>
          </w:p>
          <w:p w14:paraId="5054A26B" w14:textId="77777777" w:rsidR="00087B64" w:rsidRPr="00087B64" w:rsidRDefault="00087B64">
            <w:pPr>
              <w:rPr>
                <w:rFonts w:ascii="宋体" w:hAnsi="宋体"/>
                <w:sz w:val="15"/>
                <w:szCs w:val="24"/>
              </w:rPr>
            </w:pPr>
            <w:r w:rsidRPr="00087B64">
              <w:rPr>
                <w:sz w:val="15"/>
              </w:rPr>
              <w:t>Ericsson2: “FFS applicability when LP-WUR ON power is less than[TBD] power unit” and the other note on FLL/PLL are not needed. The architecture agenda item already covers clock accuracy vs. power consumption study.</w:t>
            </w:r>
          </w:p>
          <w:p w14:paraId="59E7B298" w14:textId="77777777" w:rsidR="00087B64" w:rsidRPr="00087B64" w:rsidRDefault="00087B64">
            <w:pPr>
              <w:rPr>
                <w:rFonts w:ascii="宋体" w:hAnsi="宋体"/>
                <w:sz w:val="15"/>
                <w:szCs w:val="24"/>
              </w:rPr>
            </w:pPr>
            <w:r w:rsidRPr="00087B64">
              <w:rPr>
                <w:sz w:val="15"/>
              </w:rPr>
              <w:t> </w:t>
            </w:r>
          </w:p>
          <w:p w14:paraId="28BB5540" w14:textId="77777777" w:rsidR="00087B64" w:rsidRPr="00087B64" w:rsidRDefault="00087B64">
            <w:pPr>
              <w:rPr>
                <w:rFonts w:ascii="宋体" w:hAnsi="宋体"/>
                <w:sz w:val="15"/>
                <w:szCs w:val="24"/>
              </w:rPr>
            </w:pPr>
            <w:r w:rsidRPr="00087B64">
              <w:rPr>
                <w:b/>
                <w:bCs/>
                <w:sz w:val="15"/>
              </w:rPr>
              <w:t>QC</w:t>
            </w:r>
            <w:r w:rsidRPr="00087B64">
              <w:rPr>
                <w:rStyle w:val="apple-converted-space"/>
                <w:sz w:val="15"/>
              </w:rPr>
              <w:t> </w:t>
            </w:r>
            <w:r w:rsidRPr="00087B64">
              <w:rPr>
                <w:sz w:val="15"/>
              </w:rPr>
              <w:t>: We think Note 1 is not sufficient. We suggest to remove Note 1 or add additional Note 2 and 3 w/ following modification.</w:t>
            </w:r>
          </w:p>
          <w:p w14:paraId="35C23E89" w14:textId="77777777" w:rsidR="00087B64" w:rsidRPr="00087B64" w:rsidRDefault="00087B64">
            <w:pPr>
              <w:rPr>
                <w:rFonts w:ascii="宋体" w:hAnsi="宋体"/>
                <w:sz w:val="15"/>
                <w:szCs w:val="24"/>
              </w:rPr>
            </w:pPr>
            <w:r w:rsidRPr="00087B64">
              <w:rPr>
                <w:b/>
                <w:bCs/>
                <w:color w:val="FF0000"/>
                <w:sz w:val="15"/>
              </w:rPr>
              <w:t>[</w:t>
            </w:r>
            <w:r w:rsidRPr="00087B64">
              <w:rPr>
                <w:rStyle w:val="apple-converted-space"/>
                <w:color w:val="FF0000"/>
                <w:sz w:val="15"/>
              </w:rPr>
              <w:t> </w:t>
            </w:r>
            <w:r w:rsidRPr="00087B64">
              <w:rPr>
                <w:color w:val="4472C4"/>
                <w:sz w:val="15"/>
                <w:szCs w:val="24"/>
                <w:lang w:val="it-IT"/>
              </w:rPr>
              <w:t>Note1. FLL/PLL cannot be turned off for LR to support options 1/2/3/4</w:t>
            </w:r>
            <w:r w:rsidRPr="00087B64">
              <w:rPr>
                <w:rStyle w:val="apple-converted-space"/>
                <w:color w:val="4472C4"/>
                <w:sz w:val="15"/>
                <w:szCs w:val="24"/>
                <w:lang w:val="it-IT"/>
              </w:rPr>
              <w:t> </w:t>
            </w:r>
            <w:r w:rsidRPr="00087B64">
              <w:rPr>
                <w:color w:val="4472C4"/>
                <w:sz w:val="15"/>
                <w:szCs w:val="24"/>
                <w:lang w:val="it-IT"/>
              </w:rPr>
              <w:t>if it is required to maintain</w:t>
            </w:r>
            <w:r w:rsidRPr="00087B64">
              <w:rPr>
                <w:rStyle w:val="apple-converted-space"/>
                <w:color w:val="4472C4"/>
                <w:sz w:val="15"/>
                <w:szCs w:val="24"/>
                <w:lang w:val="it-IT"/>
              </w:rPr>
              <w:t> </w:t>
            </w:r>
            <w:r w:rsidRPr="00087B64">
              <w:rPr>
                <w:color w:val="FF0000"/>
                <w:sz w:val="15"/>
                <w:szCs w:val="24"/>
                <w:lang w:val="it-IT"/>
              </w:rPr>
              <w:t>always on</w:t>
            </w:r>
            <w:r w:rsidRPr="00087B64">
              <w:rPr>
                <w:rStyle w:val="apple-converted-space"/>
                <w:color w:val="FF0000"/>
                <w:sz w:val="15"/>
                <w:szCs w:val="24"/>
                <w:lang w:val="it-IT"/>
              </w:rPr>
              <w:t> </w:t>
            </w:r>
            <w:r w:rsidRPr="00087B64">
              <w:rPr>
                <w:strike/>
                <w:color w:val="4472C4"/>
                <w:sz w:val="15"/>
                <w:szCs w:val="24"/>
                <w:lang w:val="it-IT"/>
              </w:rPr>
              <w:t>for</w:t>
            </w:r>
            <w:r w:rsidRPr="00087B64">
              <w:rPr>
                <w:rStyle w:val="apple-converted-space"/>
                <w:color w:val="4472C4"/>
                <w:sz w:val="15"/>
                <w:szCs w:val="24"/>
                <w:lang w:val="it-IT"/>
              </w:rPr>
              <w:t> </w:t>
            </w:r>
            <w:r w:rsidRPr="00087B64">
              <w:rPr>
                <w:color w:val="FF0000"/>
                <w:sz w:val="15"/>
                <w:szCs w:val="24"/>
                <w:lang w:val="it-IT"/>
              </w:rPr>
              <w:t>when monitoring</w:t>
            </w:r>
            <w:r w:rsidRPr="00087B64">
              <w:rPr>
                <w:rStyle w:val="apple-converted-space"/>
                <w:color w:val="FF0000"/>
                <w:sz w:val="15"/>
                <w:szCs w:val="24"/>
                <w:lang w:val="it-IT"/>
              </w:rPr>
              <w:t> </w:t>
            </w:r>
            <w:r w:rsidRPr="00087B64">
              <w:rPr>
                <w:strike/>
                <w:color w:val="4472C4"/>
                <w:sz w:val="15"/>
                <w:szCs w:val="24"/>
                <w:lang w:val="it-IT"/>
              </w:rPr>
              <w:t>receiving</w:t>
            </w:r>
            <w:r w:rsidRPr="00087B64">
              <w:rPr>
                <w:rStyle w:val="apple-converted-space"/>
                <w:color w:val="4472C4"/>
                <w:sz w:val="15"/>
                <w:szCs w:val="24"/>
                <w:lang w:val="it-IT"/>
              </w:rPr>
              <w:t> </w:t>
            </w:r>
            <w:r w:rsidRPr="00087B64">
              <w:rPr>
                <w:color w:val="4472C4"/>
                <w:sz w:val="15"/>
                <w:szCs w:val="24"/>
                <w:lang w:val="it-IT"/>
              </w:rPr>
              <w:t>LP-WUS. (Always on monitoring)</w:t>
            </w:r>
          </w:p>
          <w:p w14:paraId="77E5CFC7" w14:textId="77777777" w:rsidR="00087B64" w:rsidRPr="00087B64" w:rsidRDefault="00087B64">
            <w:pPr>
              <w:rPr>
                <w:rFonts w:ascii="宋体" w:hAnsi="宋体"/>
                <w:sz w:val="15"/>
                <w:szCs w:val="24"/>
              </w:rPr>
            </w:pPr>
            <w:r w:rsidRPr="00087B64">
              <w:rPr>
                <w:color w:val="FF0000"/>
                <w:sz w:val="15"/>
                <w:szCs w:val="24"/>
                <w:lang w:val="it-IT"/>
              </w:rPr>
              <w:t>Note2. FLL/PLL could be turned on only when LP-WUR is on for LP-WUS monitoring (duty cycled monitorig).</w:t>
            </w:r>
            <w:r w:rsidRPr="00087B64">
              <w:rPr>
                <w:rStyle w:val="apple-converted-space"/>
                <w:color w:val="FF0000"/>
                <w:sz w:val="15"/>
                <w:szCs w:val="24"/>
                <w:lang w:val="it-IT"/>
              </w:rPr>
              <w:t> </w:t>
            </w:r>
          </w:p>
          <w:p w14:paraId="46610678" w14:textId="77777777" w:rsidR="00087B64" w:rsidRPr="00087B64" w:rsidRDefault="00087B64">
            <w:pPr>
              <w:rPr>
                <w:rFonts w:ascii="宋体" w:hAnsi="宋体"/>
                <w:sz w:val="15"/>
                <w:szCs w:val="24"/>
              </w:rPr>
            </w:pPr>
            <w:r w:rsidRPr="00087B64">
              <w:rPr>
                <w:color w:val="FF0000"/>
                <w:sz w:val="15"/>
                <w:szCs w:val="24"/>
                <w:lang w:val="it-IT"/>
              </w:rPr>
              <w:t>Note3. The clock error (of both RTC and LO) could be improved beyond max ppm error of option 1,2,3,4 with clock calibation based on sync signal such as LP-SS or preamble.</w:t>
            </w:r>
            <w:r w:rsidRPr="00087B64">
              <w:rPr>
                <w:b/>
                <w:bCs/>
                <w:color w:val="FF0000"/>
                <w:sz w:val="15"/>
                <w:szCs w:val="24"/>
                <w:lang w:val="it-IT"/>
              </w:rPr>
              <w:t>]</w:t>
            </w:r>
          </w:p>
          <w:p w14:paraId="13420921" w14:textId="77777777" w:rsidR="00087B64" w:rsidRPr="00087B64" w:rsidRDefault="00087B64">
            <w:pPr>
              <w:rPr>
                <w:rFonts w:ascii="宋体" w:hAnsi="宋体"/>
                <w:sz w:val="15"/>
                <w:szCs w:val="24"/>
              </w:rPr>
            </w:pPr>
            <w:r w:rsidRPr="00087B64">
              <w:rPr>
                <w:b/>
                <w:bCs/>
                <w:color w:val="FF0000"/>
                <w:sz w:val="15"/>
                <w:szCs w:val="24"/>
                <w:lang w:val="it-IT"/>
              </w:rPr>
              <w:t> </w:t>
            </w:r>
          </w:p>
          <w:p w14:paraId="6765012A" w14:textId="77777777" w:rsidR="00087B64" w:rsidRPr="00087B64" w:rsidRDefault="00087B64">
            <w:pPr>
              <w:rPr>
                <w:rFonts w:ascii="宋体" w:hAnsi="宋体"/>
                <w:sz w:val="15"/>
                <w:szCs w:val="24"/>
              </w:rPr>
            </w:pPr>
            <w:r w:rsidRPr="00087B64">
              <w:rPr>
                <w:sz w:val="15"/>
                <w:szCs w:val="24"/>
              </w:rPr>
              <w:lastRenderedPageBreak/>
              <w:t>For completeness of model, we suggest to add drift of 0.1(ppm/sec) for RTC</w:t>
            </w:r>
          </w:p>
          <w:p w14:paraId="28EAA1B8" w14:textId="77777777" w:rsidR="00087B64" w:rsidRPr="00087B64" w:rsidRDefault="00087B64">
            <w:pPr>
              <w:rPr>
                <w:rFonts w:ascii="宋体" w:hAnsi="宋体"/>
                <w:sz w:val="15"/>
                <w:szCs w:val="24"/>
              </w:rPr>
            </w:pPr>
            <w:r w:rsidRPr="00087B64">
              <w:rPr>
                <w:b/>
                <w:bCs/>
                <w:sz w:val="15"/>
              </w:rPr>
              <w:t>RTC max frequency error [ppm]:</w:t>
            </w:r>
            <w:r w:rsidRPr="00087B64">
              <w:rPr>
                <w:rStyle w:val="apple-converted-space"/>
                <w:b/>
                <w:bCs/>
                <w:sz w:val="15"/>
              </w:rPr>
              <w:t> </w:t>
            </w:r>
            <w:r w:rsidRPr="00087B64">
              <w:rPr>
                <w:b/>
                <w:bCs/>
                <w:color w:val="FF0000"/>
                <w:sz w:val="15"/>
              </w:rPr>
              <w:t>(</w:t>
            </w:r>
            <w:r w:rsidRPr="00087B64">
              <w:rPr>
                <w:sz w:val="15"/>
              </w:rPr>
              <w:t>20</w:t>
            </w:r>
            <w:r w:rsidRPr="00087B64">
              <w:rPr>
                <w:color w:val="FF0000"/>
                <w:sz w:val="15"/>
              </w:rPr>
              <w:t>, 0.1)</w:t>
            </w:r>
          </w:p>
          <w:p w14:paraId="4C4AD42E" w14:textId="77777777" w:rsidR="00087B64" w:rsidRPr="00087B64" w:rsidRDefault="00087B64">
            <w:pPr>
              <w:rPr>
                <w:rFonts w:ascii="宋体" w:hAnsi="宋体"/>
                <w:sz w:val="15"/>
                <w:szCs w:val="24"/>
              </w:rPr>
            </w:pPr>
            <w:r w:rsidRPr="00087B64">
              <w:rPr>
                <w:sz w:val="15"/>
              </w:rPr>
              <w:t> </w:t>
            </w:r>
          </w:p>
          <w:p w14:paraId="6DBAB55C" w14:textId="77777777" w:rsidR="00087B64" w:rsidRPr="00087B64" w:rsidRDefault="00087B64">
            <w:pPr>
              <w:rPr>
                <w:rFonts w:ascii="宋体" w:hAnsi="宋体"/>
                <w:sz w:val="15"/>
                <w:szCs w:val="24"/>
              </w:rPr>
            </w:pPr>
            <w:r w:rsidRPr="00087B64">
              <w:rPr>
                <w:b/>
                <w:bCs/>
                <w:sz w:val="15"/>
              </w:rPr>
              <w:t>Samsung2</w:t>
            </w:r>
            <w:r w:rsidRPr="00087B64">
              <w:rPr>
                <w:sz w:val="15"/>
              </w:rPr>
              <w:t>: We have a similar question with Apple. We want to know and clarify how to calculate time/frequency error model for duty-cycle based LP-WUS monitoring when oscillator/FLL/PLL can be turned off during LR off-state.</w:t>
            </w:r>
          </w:p>
          <w:p w14:paraId="2ECC83A8" w14:textId="77777777" w:rsidR="00087B64" w:rsidRPr="00087B64" w:rsidRDefault="00087B64">
            <w:pPr>
              <w:rPr>
                <w:rFonts w:ascii="宋体" w:hAnsi="宋体"/>
                <w:sz w:val="15"/>
                <w:szCs w:val="24"/>
              </w:rPr>
            </w:pPr>
          </w:p>
          <w:p w14:paraId="76E399F9" w14:textId="77777777" w:rsidR="00087B64" w:rsidRPr="00087B64" w:rsidRDefault="00087B64">
            <w:pPr>
              <w:rPr>
                <w:rFonts w:ascii="宋体" w:hAnsi="宋体"/>
                <w:sz w:val="15"/>
                <w:szCs w:val="24"/>
              </w:rPr>
            </w:pPr>
            <w:r w:rsidRPr="00087B64">
              <w:rPr>
                <w:b/>
                <w:bCs/>
                <w:sz w:val="15"/>
              </w:rPr>
              <w:t>Apple2</w:t>
            </w:r>
            <w:r w:rsidRPr="00087B64">
              <w:rPr>
                <w:sz w:val="15"/>
              </w:rPr>
              <w:t>: </w:t>
            </w:r>
          </w:p>
          <w:p w14:paraId="1496CC69" w14:textId="77777777" w:rsidR="00087B64" w:rsidRPr="00087B64" w:rsidRDefault="00087B64">
            <w:pPr>
              <w:rPr>
                <w:rFonts w:ascii="宋体" w:hAnsi="宋体"/>
                <w:sz w:val="15"/>
                <w:szCs w:val="24"/>
              </w:rPr>
            </w:pPr>
            <w:r w:rsidRPr="00087B64">
              <w:rPr>
                <w:sz w:val="15"/>
              </w:rPr>
              <w:t>QC’s proposal on adding drift for RTC seems to make sense, to cover the cases where the LO is off.</w:t>
            </w:r>
          </w:p>
          <w:p w14:paraId="782CA1CC" w14:textId="77777777" w:rsidR="00087B64" w:rsidRPr="00087B64" w:rsidRDefault="00087B64">
            <w:pPr>
              <w:rPr>
                <w:rFonts w:ascii="宋体" w:hAnsi="宋体"/>
                <w:sz w:val="15"/>
                <w:szCs w:val="24"/>
              </w:rPr>
            </w:pPr>
            <w:r w:rsidRPr="00087B64">
              <w:rPr>
                <w:sz w:val="15"/>
              </w:rPr>
              <w:t>But I am still not sure that I completely understand the model. Intel’s table seems to be a good starting point for clarification.</w:t>
            </w:r>
          </w:p>
          <w:p w14:paraId="6347FE27" w14:textId="77777777" w:rsidR="00087B64" w:rsidRPr="00087B64" w:rsidRDefault="00087B64">
            <w:pPr>
              <w:rPr>
                <w:rFonts w:ascii="宋体" w:hAnsi="宋体"/>
                <w:sz w:val="15"/>
                <w:szCs w:val="24"/>
              </w:rPr>
            </w:pPr>
            <w:r w:rsidRPr="00087B64">
              <w:rPr>
                <w:sz w:val="15"/>
              </w:rPr>
              <w:t>Our preference would be not to confirm the WA before understanding these details.</w:t>
            </w:r>
          </w:p>
        </w:tc>
        <w:tc>
          <w:tcPr>
            <w:tcW w:w="959" w:type="pct"/>
            <w:tcBorders>
              <w:top w:val="nil"/>
              <w:left w:val="nil"/>
              <w:bottom w:val="single" w:sz="8" w:space="0" w:color="auto"/>
              <w:right w:val="single" w:sz="8" w:space="0" w:color="auto"/>
            </w:tcBorders>
            <w:tcMar>
              <w:top w:w="0" w:type="dxa"/>
              <w:left w:w="108" w:type="dxa"/>
              <w:bottom w:w="0" w:type="dxa"/>
              <w:right w:w="108" w:type="dxa"/>
            </w:tcMar>
          </w:tcPr>
          <w:p w14:paraId="5BEDFF80" w14:textId="77777777" w:rsidR="00087B64" w:rsidRPr="00087B64" w:rsidRDefault="00087B64">
            <w:pPr>
              <w:rPr>
                <w:rFonts w:ascii="宋体" w:hAnsi="宋体"/>
                <w:sz w:val="15"/>
                <w:szCs w:val="24"/>
              </w:rPr>
            </w:pPr>
            <w:r w:rsidRPr="00087B64">
              <w:rPr>
                <w:b/>
                <w:bCs/>
                <w:sz w:val="15"/>
                <w:shd w:val="clear" w:color="auto" w:fill="FFFF00"/>
              </w:rPr>
              <w:lastRenderedPageBreak/>
              <w:t>FL1</w:t>
            </w:r>
            <w:r w:rsidRPr="00087B64">
              <w:rPr>
                <w:sz w:val="15"/>
                <w:shd w:val="clear" w:color="auto" w:fill="FFFF00"/>
              </w:rPr>
              <w:t>:</w:t>
            </w:r>
          </w:p>
          <w:p w14:paraId="546FA977" w14:textId="77777777" w:rsidR="00087B64" w:rsidRPr="00087B64" w:rsidRDefault="00087B64">
            <w:pPr>
              <w:rPr>
                <w:rFonts w:ascii="宋体" w:hAnsi="宋体"/>
                <w:sz w:val="15"/>
                <w:szCs w:val="24"/>
              </w:rPr>
            </w:pPr>
            <w:r w:rsidRPr="00087B64">
              <w:rPr>
                <w:sz w:val="15"/>
              </w:rPr>
              <w:t>@Intel, @Ericsson, removing ‘for option 3/4…’ But the last sub-bullet is related to whether Oscillator option 3/4 is applicable for WUR ON power. It is not covered in Proposal 1C-2. FL suggest to keep it</w:t>
            </w:r>
          </w:p>
          <w:p w14:paraId="5AC51D82"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5709F7EA" w14:textId="77777777" w:rsidR="00087B64" w:rsidRPr="00087B64" w:rsidRDefault="00087B64">
            <w:pPr>
              <w:rPr>
                <w:rFonts w:ascii="宋体" w:hAnsi="宋体"/>
                <w:sz w:val="15"/>
                <w:szCs w:val="24"/>
              </w:rPr>
            </w:pPr>
            <w:r w:rsidRPr="00087B64">
              <w:rPr>
                <w:sz w:val="15"/>
              </w:rPr>
              <w:t> </w:t>
            </w:r>
          </w:p>
          <w:p w14:paraId="3478B73B" w14:textId="77777777" w:rsidR="00087B64" w:rsidRPr="00087B64" w:rsidRDefault="00087B64">
            <w:pPr>
              <w:rPr>
                <w:rFonts w:ascii="宋体" w:hAnsi="宋体"/>
                <w:sz w:val="15"/>
                <w:szCs w:val="24"/>
              </w:rPr>
            </w:pPr>
            <w:r w:rsidRPr="00087B64">
              <w:rPr>
                <w:b/>
                <w:bCs/>
                <w:sz w:val="15"/>
                <w:shd w:val="clear" w:color="auto" w:fill="FFFF00"/>
              </w:rPr>
              <w:t>FL2</w:t>
            </w:r>
          </w:p>
          <w:p w14:paraId="161A2981" w14:textId="77777777" w:rsidR="00087B64" w:rsidRPr="00087B64" w:rsidRDefault="00087B64">
            <w:pPr>
              <w:rPr>
                <w:rFonts w:ascii="宋体" w:hAnsi="宋体"/>
                <w:sz w:val="15"/>
                <w:szCs w:val="24"/>
              </w:rPr>
            </w:pPr>
            <w:r w:rsidRPr="00087B64">
              <w:rPr>
                <w:sz w:val="15"/>
              </w:rPr>
              <w:t>@MTK, the added note is not clear since some ED detector doesn’t need to have PLL/FLL?</w:t>
            </w:r>
          </w:p>
          <w:p w14:paraId="04B6EFE4" w14:textId="77777777" w:rsidR="00087B64" w:rsidRPr="00087B64" w:rsidRDefault="00087B64">
            <w:pPr>
              <w:rPr>
                <w:rFonts w:ascii="宋体" w:hAnsi="宋体"/>
                <w:sz w:val="15"/>
                <w:szCs w:val="24"/>
              </w:rPr>
            </w:pPr>
            <w:r w:rsidRPr="00087B64">
              <w:rPr>
                <w:sz w:val="15"/>
              </w:rPr>
              <w:t> But I understand your intension, perhaps we can modified a bit saying</w:t>
            </w:r>
          </w:p>
          <w:p w14:paraId="791DAFE1"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02F13178" w14:textId="77777777" w:rsidR="00087B64" w:rsidRPr="00087B64" w:rsidRDefault="00087B64">
            <w:pPr>
              <w:rPr>
                <w:rFonts w:ascii="宋体" w:hAnsi="宋体"/>
                <w:sz w:val="15"/>
                <w:szCs w:val="24"/>
              </w:rPr>
            </w:pPr>
            <w:r w:rsidRPr="00087B64">
              <w:rPr>
                <w:color w:val="0070C0"/>
                <w:sz w:val="15"/>
                <w:szCs w:val="24"/>
                <w:lang w:val="it-IT"/>
              </w:rPr>
              <w:t>Note. FLL/PLL cannot be turned off for LR to support options 1/2/3/4</w:t>
            </w:r>
            <w:r w:rsidRPr="00087B64">
              <w:rPr>
                <w:rStyle w:val="apple-converted-space"/>
                <w:color w:val="0070C0"/>
                <w:sz w:val="15"/>
                <w:szCs w:val="24"/>
                <w:lang w:val="it-IT"/>
              </w:rPr>
              <w:t> </w:t>
            </w:r>
            <w:r w:rsidRPr="00087B64">
              <w:rPr>
                <w:color w:val="FF0000"/>
                <w:sz w:val="15"/>
                <w:szCs w:val="24"/>
                <w:lang w:val="it-IT"/>
              </w:rPr>
              <w:t>if it is required to maintain for receiving LP-WUS</w:t>
            </w:r>
          </w:p>
          <w:p w14:paraId="7A037D44" w14:textId="77777777" w:rsidR="00087B64" w:rsidRPr="00087B64" w:rsidRDefault="00087B64">
            <w:pPr>
              <w:rPr>
                <w:rFonts w:ascii="宋体" w:hAnsi="宋体"/>
                <w:sz w:val="15"/>
                <w:szCs w:val="24"/>
              </w:rPr>
            </w:pPr>
            <w:r w:rsidRPr="00087B64">
              <w:rPr>
                <w:rFonts w:ascii="宋体" w:hAnsi="宋体" w:hint="eastAsia"/>
                <w:b/>
                <w:bCs/>
                <w:sz w:val="15"/>
                <w:szCs w:val="21"/>
                <w:lang w:val="it-IT"/>
              </w:rPr>
              <w:t> </w:t>
            </w:r>
          </w:p>
          <w:p w14:paraId="72E98E24"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it-IT"/>
              </w:rPr>
              <w:t>@Samsung, I think what you proposed is relavant to the</w:t>
            </w:r>
            <w:r w:rsidRPr="00087B64">
              <w:rPr>
                <w:rStyle w:val="apple-converted-space"/>
                <w:rFonts w:ascii="宋体" w:hAnsi="宋体" w:hint="eastAsia"/>
                <w:b/>
                <w:bCs/>
                <w:sz w:val="15"/>
                <w:szCs w:val="21"/>
                <w:lang w:val="it-IT"/>
              </w:rPr>
              <w:t> </w:t>
            </w:r>
            <w:r w:rsidRPr="00087B64">
              <w:rPr>
                <w:rFonts w:ascii="Arial" w:hAnsi="Arial" w:cs="Arial"/>
                <w:sz w:val="15"/>
                <w:shd w:val="clear" w:color="auto" w:fill="FFFF00"/>
                <w:lang w:val="en-GB"/>
              </w:rPr>
              <w:t>[H] Proposal 1C-2-v4.</w:t>
            </w:r>
            <w:r w:rsidRPr="00087B64">
              <w:rPr>
                <w:rStyle w:val="apple-converted-space"/>
                <w:rFonts w:ascii="宋体" w:hAnsi="宋体" w:hint="eastAsia"/>
                <w:b/>
                <w:bCs/>
                <w:sz w:val="15"/>
                <w:szCs w:val="21"/>
                <w:lang w:val="it-IT"/>
              </w:rPr>
              <w:t> </w:t>
            </w:r>
            <w:r w:rsidRPr="00087B64">
              <w:rPr>
                <w:rFonts w:ascii="等线" w:eastAsia="等线" w:hAnsi="等线" w:hint="eastAsia"/>
                <w:b/>
                <w:bCs/>
                <w:sz w:val="15"/>
                <w:szCs w:val="21"/>
                <w:lang w:val="it-IT"/>
              </w:rPr>
              <w:t>For example, if the WUR OFF is 0.001, the frequency drifting is not assumed to be used for calculating time/frequency error.</w:t>
            </w:r>
            <w:r w:rsidRPr="00087B64">
              <w:rPr>
                <w:rStyle w:val="apple-converted-space"/>
                <w:rFonts w:ascii="宋体" w:hAnsi="宋体" w:hint="eastAsia"/>
                <w:b/>
                <w:bCs/>
                <w:sz w:val="15"/>
                <w:szCs w:val="21"/>
                <w:lang w:val="it-IT"/>
              </w:rPr>
              <w:t> </w:t>
            </w:r>
          </w:p>
          <w:p w14:paraId="04FEF657"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it-IT"/>
              </w:rPr>
              <w:t>We can solve this in that proposal or later. Since the value Y in</w:t>
            </w:r>
            <w:r w:rsidRPr="00087B64">
              <w:rPr>
                <w:rStyle w:val="apple-converted-space"/>
                <w:rFonts w:ascii="宋体" w:hAnsi="宋体" w:hint="eastAsia"/>
                <w:b/>
                <w:bCs/>
                <w:sz w:val="15"/>
                <w:szCs w:val="21"/>
                <w:lang w:val="it-IT"/>
              </w:rPr>
              <w:t> </w:t>
            </w:r>
            <w:r w:rsidRPr="00087B64">
              <w:rPr>
                <w:rFonts w:ascii="Arial" w:hAnsi="Arial" w:cs="Arial"/>
                <w:sz w:val="15"/>
                <w:shd w:val="clear" w:color="auto" w:fill="FFFF00"/>
                <w:lang w:val="en-GB"/>
              </w:rPr>
              <w:t>H] Proposal 1C-2-v4</w:t>
            </w:r>
            <w:r w:rsidRPr="00087B64">
              <w:rPr>
                <w:rFonts w:ascii="等线" w:eastAsia="等线" w:hAnsi="等线" w:hint="eastAsia"/>
                <w:b/>
                <w:bCs/>
                <w:sz w:val="15"/>
                <w:szCs w:val="21"/>
                <w:lang w:val="it-IT"/>
              </w:rPr>
              <w:t>is not yet done.</w:t>
            </w:r>
          </w:p>
          <w:p w14:paraId="443D1370" w14:textId="77777777" w:rsidR="00087B64" w:rsidRPr="00087B64" w:rsidRDefault="00087B64">
            <w:pPr>
              <w:rPr>
                <w:rFonts w:ascii="宋体" w:hAnsi="宋体"/>
                <w:sz w:val="15"/>
                <w:szCs w:val="24"/>
              </w:rPr>
            </w:pPr>
            <w:r w:rsidRPr="00087B64">
              <w:rPr>
                <w:rFonts w:ascii="宋体" w:hAnsi="宋体" w:hint="eastAsia"/>
                <w:b/>
                <w:bCs/>
                <w:sz w:val="15"/>
                <w:szCs w:val="21"/>
                <w:lang w:val="it-IT"/>
              </w:rPr>
              <w:t> </w:t>
            </w:r>
          </w:p>
          <w:p w14:paraId="761F937D" w14:textId="77777777" w:rsidR="00087B64" w:rsidRPr="00087B64" w:rsidRDefault="00087B64">
            <w:pPr>
              <w:rPr>
                <w:rFonts w:ascii="Arial" w:hAnsi="Arial" w:cs="Arial"/>
                <w:sz w:val="15"/>
                <w:szCs w:val="22"/>
                <w:shd w:val="clear" w:color="auto" w:fill="FFFF00"/>
                <w:lang w:val="en-GB"/>
              </w:rPr>
            </w:pPr>
            <w:r w:rsidRPr="00087B64">
              <w:rPr>
                <w:rFonts w:ascii="等线" w:eastAsia="等线" w:hAnsi="等线" w:hint="eastAsia"/>
                <w:b/>
                <w:bCs/>
                <w:sz w:val="15"/>
                <w:szCs w:val="21"/>
                <w:lang w:val="it-IT"/>
              </w:rPr>
              <w:t>Now changed to</w:t>
            </w:r>
            <w:r w:rsidRPr="00087B64">
              <w:rPr>
                <w:rStyle w:val="apple-converted-space"/>
                <w:rFonts w:ascii="宋体" w:hAnsi="宋体" w:hint="eastAsia"/>
                <w:b/>
                <w:bCs/>
                <w:sz w:val="15"/>
                <w:szCs w:val="21"/>
                <w:lang w:val="it-IT"/>
              </w:rPr>
              <w:t> </w:t>
            </w:r>
            <w:r w:rsidRPr="00087B64">
              <w:rPr>
                <w:rFonts w:ascii="Arial" w:hAnsi="Arial" w:cs="Arial"/>
                <w:sz w:val="15"/>
                <w:shd w:val="clear" w:color="auto" w:fill="FFFF00"/>
                <w:lang w:val="en-GB"/>
              </w:rPr>
              <w:t>[H] Proposals 1A-4-v2</w:t>
            </w:r>
          </w:p>
          <w:p w14:paraId="346A2084" w14:textId="77777777" w:rsidR="00087B64" w:rsidRPr="00087B64" w:rsidRDefault="00087B64">
            <w:pPr>
              <w:rPr>
                <w:rFonts w:ascii="等线" w:eastAsia="等线" w:hAnsi="等线" w:cs="Calibri"/>
                <w:sz w:val="15"/>
                <w:szCs w:val="21"/>
              </w:rPr>
            </w:pPr>
          </w:p>
          <w:p w14:paraId="666E3667" w14:textId="77777777" w:rsidR="00087B64" w:rsidRPr="00087B64" w:rsidRDefault="00087B64">
            <w:pPr>
              <w:rPr>
                <w:rFonts w:ascii="宋体" w:hAnsi="宋体"/>
                <w:sz w:val="15"/>
                <w:szCs w:val="24"/>
              </w:rPr>
            </w:pPr>
            <w:r w:rsidRPr="00087B64">
              <w:rPr>
                <w:b/>
                <w:bCs/>
                <w:sz w:val="15"/>
                <w:shd w:val="clear" w:color="auto" w:fill="FFFF00"/>
              </w:rPr>
              <w:t>FL4</w:t>
            </w:r>
          </w:p>
          <w:p w14:paraId="2D29EE14" w14:textId="77777777" w:rsidR="00087B64" w:rsidRPr="00087B64" w:rsidRDefault="00087B64">
            <w:pPr>
              <w:rPr>
                <w:sz w:val="15"/>
              </w:rPr>
            </w:pPr>
            <w:r w:rsidRPr="00087B64">
              <w:rPr>
                <w:sz w:val="15"/>
              </w:rPr>
              <w:lastRenderedPageBreak/>
              <w:t xml:space="preserve">Thanks Intel for the summary,  As suggested also by Apple, maybe we need more clarification. Therefore I suggest to take it for further discussion, e.g., </w:t>
            </w:r>
          </w:p>
          <w:p w14:paraId="3C9F34E1" w14:textId="77777777" w:rsidR="00087B64" w:rsidRPr="00087B64" w:rsidRDefault="00087B64" w:rsidP="00373ADC">
            <w:pPr>
              <w:pStyle w:val="affa"/>
              <w:numPr>
                <w:ilvl w:val="0"/>
                <w:numId w:val="73"/>
              </w:numPr>
              <w:spacing w:before="100" w:beforeAutospacing="1" w:after="100" w:afterAutospacing="1" w:line="240" w:lineRule="auto"/>
              <w:rPr>
                <w:sz w:val="15"/>
                <w:szCs w:val="20"/>
              </w:rPr>
            </w:pPr>
            <w:r w:rsidRPr="00087B64">
              <w:rPr>
                <w:sz w:val="15"/>
              </w:rPr>
              <w:t xml:space="preserve">start from Intel’s table for further clarification. </w:t>
            </w:r>
          </w:p>
          <w:p w14:paraId="42BC7DBF" w14:textId="77777777" w:rsidR="00087B64" w:rsidRPr="00087B64" w:rsidRDefault="00087B64" w:rsidP="00373ADC">
            <w:pPr>
              <w:pStyle w:val="affa"/>
              <w:numPr>
                <w:ilvl w:val="0"/>
                <w:numId w:val="73"/>
              </w:numPr>
              <w:spacing w:before="100" w:beforeAutospacing="1" w:after="100" w:afterAutospacing="1" w:line="240" w:lineRule="auto"/>
              <w:rPr>
                <w:sz w:val="15"/>
              </w:rPr>
            </w:pPr>
            <w:r w:rsidRPr="00087B64">
              <w:rPr>
                <w:sz w:val="15"/>
              </w:rPr>
              <w:t>Also discussing Qualcomm’s RTC assumption for adding drifting 0.1ppm/s</w:t>
            </w:r>
          </w:p>
        </w:tc>
      </w:tr>
    </w:tbl>
    <w:p w14:paraId="70023828" w14:textId="77777777" w:rsidR="00087B64" w:rsidRDefault="00087B64" w:rsidP="00087B64">
      <w:pPr>
        <w:rPr>
          <w:rFonts w:ascii="宋体" w:hAnsi="宋体" w:cs="Calibri"/>
          <w:sz w:val="24"/>
          <w:szCs w:val="24"/>
        </w:rPr>
      </w:pPr>
      <w:r>
        <w:rPr>
          <w:rFonts w:ascii="宋体" w:hAnsi="宋体" w:hint="eastAsia"/>
          <w:sz w:val="21"/>
          <w:szCs w:val="21"/>
        </w:rPr>
        <w:lastRenderedPageBreak/>
        <w:t> </w:t>
      </w:r>
    </w:p>
    <w:p w14:paraId="20314D98" w14:textId="77777777" w:rsidR="00087B64" w:rsidRPr="00087B64" w:rsidRDefault="00087B64" w:rsidP="00087B64">
      <w:pPr>
        <w:rPr>
          <w:lang w:val="en-GB"/>
        </w:rPr>
      </w:pPr>
    </w:p>
    <w:p w14:paraId="1E7A8BD3" w14:textId="77777777" w:rsidR="00087B64" w:rsidRPr="00087B64" w:rsidRDefault="00087B64" w:rsidP="00087B64">
      <w:pPr>
        <w:spacing w:after="120"/>
        <w:jc w:val="both"/>
        <w:rPr>
          <w:lang w:val="en-GB" w:eastAsia="zh-CN"/>
        </w:rPr>
      </w:pPr>
    </w:p>
    <w:sectPr w:rsidR="00087B64" w:rsidRPr="00087B64" w:rsidSect="00087B64">
      <w:footnotePr>
        <w:numRestart w:val="eachSect"/>
      </w:footnotePr>
      <w:pgSz w:w="15840" w:h="12240" w:orient="landscape"/>
      <w:pgMar w:top="1134" w:right="1418" w:bottom="1134" w:left="108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vivo-Dongru" w:date="2023-05-17T15:43:00Z" w:initials="vivo">
    <w:p w14:paraId="69B45C33" w14:textId="2A19A1BE" w:rsidR="00C828C3" w:rsidRDefault="00C828C3">
      <w:pPr>
        <w:pStyle w:val="aa"/>
      </w:pPr>
      <w:r>
        <w:rPr>
          <w:rStyle w:val="aff8"/>
        </w:rPr>
        <w:annotationRef/>
      </w:r>
      <w:r>
        <w:rPr>
          <w:rFonts w:hint="eastAsia"/>
        </w:rPr>
        <w:t>单独弄一个表格。</w:t>
      </w:r>
    </w:p>
  </w:comment>
  <w:comment w:id="3" w:author="沈晓冬" w:date="2023-05-19T12:44:00Z" w:initials="XS">
    <w:p w14:paraId="28173AEC" w14:textId="77777777" w:rsidR="00C828C3" w:rsidRDefault="00C828C3" w:rsidP="00687907">
      <w:pPr>
        <w:pStyle w:val="aa"/>
      </w:pPr>
      <w:r>
        <w:rPr>
          <w:rStyle w:val="aff8"/>
        </w:rPr>
        <w:annotationRef/>
      </w:r>
      <w:r>
        <w:rPr>
          <w:rFonts w:hint="eastAsia"/>
        </w:rPr>
        <w:t>Using</w:t>
      </w:r>
      <w:r>
        <w:t xml:space="preserve"> LP-WUR OFF value larger than LP-WUR ON value, or close to LP-WUR ON value should not be applicable. Can we re-format the table to preclude such case?</w:t>
      </w:r>
    </w:p>
    <w:p w14:paraId="2285565E" w14:textId="704F2A50" w:rsidR="00C828C3" w:rsidRDefault="00C828C3">
      <w:pPr>
        <w:pStyle w:val="aa"/>
      </w:pPr>
    </w:p>
  </w:comment>
  <w:comment w:id="4" w:author="沈晓冬" w:date="2023-05-19T12:44:00Z" w:initials="XS">
    <w:p w14:paraId="0B24B1B2" w14:textId="77777777" w:rsidR="00C828C3" w:rsidRDefault="00C828C3" w:rsidP="008A7F11">
      <w:pPr>
        <w:pStyle w:val="aa"/>
      </w:pPr>
      <w:r>
        <w:rPr>
          <w:rStyle w:val="aff8"/>
        </w:rPr>
        <w:annotationRef/>
      </w:r>
      <w:r>
        <w:rPr>
          <w:rFonts w:hint="eastAsia"/>
        </w:rPr>
        <w:t>Using</w:t>
      </w:r>
      <w:r>
        <w:t xml:space="preserve"> LP-WUR OFF value larger than LP-WUR ON value, or close to LP-WUR ON value should not be applicable. Can we re-format the table to preclude such case?</w:t>
      </w:r>
    </w:p>
    <w:p w14:paraId="19C1A25A" w14:textId="77777777" w:rsidR="00C828C3" w:rsidRDefault="00C828C3" w:rsidP="008A7F11">
      <w:pPr>
        <w:pStyle w:val="aa"/>
      </w:pPr>
    </w:p>
  </w:comment>
  <w:comment w:id="28" w:author="vivo-Dongru" w:date="2023-05-17T15:20:00Z" w:initials="vivo">
    <w:p w14:paraId="2DE558F2" w14:textId="2AA8B7FA" w:rsidR="00C828C3" w:rsidRDefault="00C828C3">
      <w:pPr>
        <w:pStyle w:val="aa"/>
      </w:pPr>
      <w:r>
        <w:rPr>
          <w:rStyle w:val="aff8"/>
        </w:rPr>
        <w:annotationRef/>
      </w:r>
      <w:r>
        <w:rPr>
          <w:rFonts w:hint="eastAsia"/>
        </w:rPr>
        <w:t>L</w:t>
      </w:r>
      <w:r>
        <w:t xml:space="preserve">P-SS </w:t>
      </w:r>
      <w:r>
        <w:rPr>
          <w:rFonts w:hint="eastAsia"/>
        </w:rPr>
        <w:t>和</w:t>
      </w:r>
      <w:r>
        <w:rPr>
          <w:rFonts w:hint="eastAsia"/>
        </w:rPr>
        <w:t xml:space="preserve"> SSB</w:t>
      </w:r>
      <w:r>
        <w:rPr>
          <w:rFonts w:hint="eastAsia"/>
        </w:rPr>
        <w:t>之间的</w:t>
      </w:r>
      <w:r>
        <w:rPr>
          <w:rFonts w:hint="eastAsia"/>
        </w:rPr>
        <w:t>offset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B45C33" w15:done="0"/>
  <w15:commentEx w15:paraId="2285565E" w15:done="0"/>
  <w15:commentEx w15:paraId="19C1A25A" w15:done="0"/>
  <w15:commentEx w15:paraId="2DE558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5C811" w16cex:dateUtc="2023-05-22T0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B45C33" w16cid:durableId="280F74A3"/>
  <w16cid:commentId w16cid:paraId="2285565E" w16cid:durableId="2811EDC4"/>
  <w16cid:commentId w16cid:paraId="19C1A25A" w16cid:durableId="281613A6"/>
  <w16cid:commentId w16cid:paraId="2DE558F2" w16cid:durableId="280F6F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47596" w14:textId="77777777" w:rsidR="007B3513" w:rsidRDefault="007B3513">
      <w:pPr>
        <w:spacing w:line="240" w:lineRule="auto"/>
      </w:pPr>
      <w:r>
        <w:separator/>
      </w:r>
    </w:p>
  </w:endnote>
  <w:endnote w:type="continuationSeparator" w:id="0">
    <w:p w14:paraId="25D95609" w14:textId="77777777" w:rsidR="007B3513" w:rsidRDefault="007B3513">
      <w:pPr>
        <w:spacing w:line="240" w:lineRule="auto"/>
      </w:pPr>
      <w:r>
        <w:continuationSeparator/>
      </w:r>
    </w:p>
  </w:endnote>
  <w:endnote w:type="continuationNotice" w:id="1">
    <w:p w14:paraId="5E3F0FC0" w14:textId="77777777" w:rsidR="007B3513" w:rsidRDefault="007B35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amsungOneKorean 400">
    <w:altName w:val="Calibri"/>
    <w:charset w:val="00"/>
    <w:family w:val="auto"/>
    <w:pitch w:val="default"/>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1D897" w14:textId="78191928" w:rsidR="00C828C3" w:rsidRDefault="00C828C3">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17</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82</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3E04A" w14:textId="77777777" w:rsidR="007B3513" w:rsidRDefault="007B3513">
      <w:pPr>
        <w:spacing w:after="0"/>
      </w:pPr>
      <w:r>
        <w:separator/>
      </w:r>
    </w:p>
  </w:footnote>
  <w:footnote w:type="continuationSeparator" w:id="0">
    <w:p w14:paraId="6DFDFE6D" w14:textId="77777777" w:rsidR="007B3513" w:rsidRDefault="007B3513">
      <w:pPr>
        <w:spacing w:after="0"/>
      </w:pPr>
      <w:r>
        <w:continuationSeparator/>
      </w:r>
    </w:p>
  </w:footnote>
  <w:footnote w:type="continuationNotice" w:id="1">
    <w:p w14:paraId="2EAF43E6" w14:textId="77777777" w:rsidR="007B3513" w:rsidRDefault="007B35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A5AC548"/>
    <w:multiLevelType w:val="singleLevel"/>
    <w:tmpl w:val="9A5AC548"/>
    <w:lvl w:ilvl="0">
      <w:start w:val="1"/>
      <w:numFmt w:val="bullet"/>
      <w:lvlText w:val=""/>
      <w:lvlJc w:val="left"/>
      <w:pPr>
        <w:ind w:left="420" w:hanging="420"/>
      </w:pPr>
      <w:rPr>
        <w:rFonts w:ascii="Symbol" w:hAnsi="Symbol" w:cs="Symbol"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366E899"/>
    <w:multiLevelType w:val="singleLevel"/>
    <w:tmpl w:val="F366E899"/>
    <w:lvl w:ilvl="0">
      <w:start w:val="1"/>
      <w:numFmt w:val="bullet"/>
      <w:lvlText w:val=""/>
      <w:lvlJc w:val="left"/>
      <w:pPr>
        <w:ind w:left="420" w:hanging="420"/>
      </w:pPr>
      <w:rPr>
        <w:rFonts w:ascii="Symbol" w:hAnsi="Symbol" w:cs="Symbol" w:hint="default"/>
      </w:rPr>
    </w:lvl>
  </w:abstractNum>
  <w:abstractNum w:abstractNumId="3" w15:restartNumberingAfterBreak="0">
    <w:nsid w:val="FACE3559"/>
    <w:multiLevelType w:val="singleLevel"/>
    <w:tmpl w:val="FACE3559"/>
    <w:lvl w:ilvl="0">
      <w:start w:val="1"/>
      <w:numFmt w:val="bullet"/>
      <w:lvlText w:val=""/>
      <w:lvlJc w:val="left"/>
      <w:pPr>
        <w:ind w:left="420" w:hanging="420"/>
      </w:pPr>
      <w:rPr>
        <w:rFonts w:ascii="Symbol" w:hAnsi="Symbol" w:cs="Symbol" w:hint="default"/>
      </w:rPr>
    </w:lvl>
  </w:abstractNum>
  <w:abstractNum w:abstractNumId="4"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266755"/>
    <w:multiLevelType w:val="multilevel"/>
    <w:tmpl w:val="CD4A35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85C6F09"/>
    <w:multiLevelType w:val="multilevel"/>
    <w:tmpl w:val="EF0AEBD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09F76E07"/>
    <w:multiLevelType w:val="hybridMultilevel"/>
    <w:tmpl w:val="9F284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1F036F"/>
    <w:multiLevelType w:val="multilevel"/>
    <w:tmpl w:val="0A1F036F"/>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D2873ED"/>
    <w:multiLevelType w:val="multilevel"/>
    <w:tmpl w:val="17F44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AF27D4"/>
    <w:multiLevelType w:val="multilevel"/>
    <w:tmpl w:val="0DAF27D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353101"/>
    <w:multiLevelType w:val="hybridMultilevel"/>
    <w:tmpl w:val="663EF1A8"/>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A9284D"/>
    <w:multiLevelType w:val="multilevel"/>
    <w:tmpl w:val="0EA9284D"/>
    <w:lvl w:ilvl="0">
      <w:start w:val="1"/>
      <w:numFmt w:val="bullet"/>
      <w:lvlText w:val=""/>
      <w:lvlJc w:val="left"/>
      <w:pPr>
        <w:ind w:left="620" w:hanging="420"/>
      </w:pPr>
      <w:rPr>
        <w:rFonts w:ascii="Wingdings" w:hAnsi="Wingdings" w:cs="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1517CF1"/>
    <w:multiLevelType w:val="multilevel"/>
    <w:tmpl w:val="11517CF1"/>
    <w:lvl w:ilvl="0">
      <w:start w:val="1"/>
      <w:numFmt w:val="bullet"/>
      <w:lvlText w:val="•"/>
      <w:lvlJc w:val="left"/>
      <w:pPr>
        <w:tabs>
          <w:tab w:val="left" w:pos="720"/>
        </w:tabs>
        <w:ind w:left="720" w:hanging="360"/>
      </w:pPr>
      <w:rPr>
        <w:rFonts w:ascii="宋体" w:hAnsi="宋体" w:hint="default"/>
      </w:rPr>
    </w:lvl>
    <w:lvl w:ilvl="1">
      <w:numFmt w:val="bullet"/>
      <w:lvlText w:val="–"/>
      <w:lvlJc w:val="left"/>
      <w:pPr>
        <w:tabs>
          <w:tab w:val="left" w:pos="1440"/>
        </w:tabs>
        <w:ind w:left="1440" w:hanging="360"/>
      </w:pPr>
      <w:rPr>
        <w:rFonts w:ascii="宋体" w:hAnsi="宋体" w:hint="default"/>
      </w:rPr>
    </w:lvl>
    <w:lvl w:ilvl="2">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16" w15:restartNumberingAfterBreak="0">
    <w:nsid w:val="13B12364"/>
    <w:multiLevelType w:val="hybridMultilevel"/>
    <w:tmpl w:val="B7E69506"/>
    <w:lvl w:ilvl="0" w:tplc="0016300F">
      <w:start w:val="1"/>
      <w:numFmt w:val="bullet"/>
      <w:lvlText w:val=""/>
      <w:lvlJc w:val="left"/>
      <w:pPr>
        <w:ind w:left="820" w:hanging="420"/>
      </w:pPr>
      <w:rPr>
        <w:rFonts w:ascii="Wingdings" w:hAnsi="Wingdings" w:cs="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169744DA"/>
    <w:multiLevelType w:val="multilevel"/>
    <w:tmpl w:val="169744D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6B96E1E"/>
    <w:multiLevelType w:val="hybridMultilevel"/>
    <w:tmpl w:val="91863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ACF2F12"/>
    <w:multiLevelType w:val="multilevel"/>
    <w:tmpl w:val="DF6CF1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1DAD3D56"/>
    <w:multiLevelType w:val="multilevel"/>
    <w:tmpl w:val="B4DA7F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DC12A76"/>
    <w:multiLevelType w:val="multilevel"/>
    <w:tmpl w:val="40485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A219ED"/>
    <w:multiLevelType w:val="multilevel"/>
    <w:tmpl w:val="20A219E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0ED5EE7"/>
    <w:multiLevelType w:val="hybridMultilevel"/>
    <w:tmpl w:val="14D4724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22A96A3B"/>
    <w:multiLevelType w:val="hybridMultilevel"/>
    <w:tmpl w:val="67DE4DE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9D3A27"/>
    <w:multiLevelType w:val="hybridMultilevel"/>
    <w:tmpl w:val="30AA723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5B958E7"/>
    <w:multiLevelType w:val="hybridMultilevel"/>
    <w:tmpl w:val="DB3AF4A8"/>
    <w:lvl w:ilvl="0" w:tplc="80C0AC90">
      <w:start w:val="1"/>
      <w:numFmt w:val="bullet"/>
      <w:lvlText w:val="-"/>
      <w:lvlJc w:val="left"/>
      <w:pPr>
        <w:ind w:left="820" w:hanging="420"/>
      </w:pPr>
      <w:rPr>
        <w:rFonts w:ascii="Yu Gothic Medium" w:eastAsia="Yu Gothic Medium" w:hAnsi="Yu Gothic Medium"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15:restartNumberingAfterBreak="0">
    <w:nsid w:val="261E0BD9"/>
    <w:multiLevelType w:val="multilevel"/>
    <w:tmpl w:val="6636BF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80A4BB6"/>
    <w:multiLevelType w:val="hybridMultilevel"/>
    <w:tmpl w:val="75887B4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847633F"/>
    <w:multiLevelType w:val="hybridMultilevel"/>
    <w:tmpl w:val="5516A5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2E6234A0"/>
    <w:multiLevelType w:val="multilevel"/>
    <w:tmpl w:val="2E6234A0"/>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1607B82"/>
    <w:multiLevelType w:val="hybridMultilevel"/>
    <w:tmpl w:val="14264D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393550C"/>
    <w:multiLevelType w:val="multilevel"/>
    <w:tmpl w:val="33935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62617C9"/>
    <w:multiLevelType w:val="hybridMultilevel"/>
    <w:tmpl w:val="6EAEA2E0"/>
    <w:lvl w:ilvl="0" w:tplc="77D4942E">
      <w:start w:val="1"/>
      <w:numFmt w:val="bullet"/>
      <w:lvlText w:val="•"/>
      <w:lvlJc w:val="left"/>
      <w:pPr>
        <w:ind w:left="620" w:hanging="420"/>
      </w:pPr>
      <w:rPr>
        <w:rFonts w:ascii="Arial" w:hAnsi="Arial" w:hint="default"/>
      </w:rPr>
    </w:lvl>
    <w:lvl w:ilvl="1" w:tplc="80C0AC90">
      <w:start w:val="1"/>
      <w:numFmt w:val="bullet"/>
      <w:lvlText w:val="-"/>
      <w:lvlJc w:val="left"/>
      <w:pPr>
        <w:ind w:left="1040" w:hanging="420"/>
      </w:pPr>
      <w:rPr>
        <w:rFonts w:ascii="Yu Gothic Medium" w:eastAsia="Yu Gothic Medium" w:hAnsi="Yu Gothic Medium" w:hint="eastAsia"/>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371A23AD"/>
    <w:multiLevelType w:val="hybridMultilevel"/>
    <w:tmpl w:val="DA36C8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8461AF2"/>
    <w:multiLevelType w:val="multilevel"/>
    <w:tmpl w:val="38461A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9202F72"/>
    <w:multiLevelType w:val="hybridMultilevel"/>
    <w:tmpl w:val="CD20EF70"/>
    <w:lvl w:ilvl="0" w:tplc="0016300F">
      <w:start w:val="1"/>
      <w:numFmt w:val="bullet"/>
      <w:lvlText w:val=""/>
      <w:lvlJc w:val="left"/>
      <w:pPr>
        <w:ind w:left="840" w:hanging="420"/>
      </w:pPr>
      <w:rPr>
        <w:rFonts w:ascii="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BFC6EF9"/>
    <w:multiLevelType w:val="multilevel"/>
    <w:tmpl w:val="3BFC6E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CF667AC"/>
    <w:multiLevelType w:val="hybridMultilevel"/>
    <w:tmpl w:val="1166FC9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E1439E2"/>
    <w:multiLevelType w:val="hybridMultilevel"/>
    <w:tmpl w:val="8F3C9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F782ECA"/>
    <w:multiLevelType w:val="multilevel"/>
    <w:tmpl w:val="3F78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FFF5E3F"/>
    <w:multiLevelType w:val="multilevel"/>
    <w:tmpl w:val="B20278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06070F7"/>
    <w:multiLevelType w:val="multilevel"/>
    <w:tmpl w:val="4060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40113B1"/>
    <w:multiLevelType w:val="multilevel"/>
    <w:tmpl w:val="440113B1"/>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62237F9"/>
    <w:multiLevelType w:val="multilevel"/>
    <w:tmpl w:val="462237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6E46651"/>
    <w:multiLevelType w:val="multilevel"/>
    <w:tmpl w:val="1D327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9E514B7"/>
    <w:multiLevelType w:val="hybridMultilevel"/>
    <w:tmpl w:val="535ED00E"/>
    <w:lvl w:ilvl="0" w:tplc="4E5CA9E4">
      <w:numFmt w:val="bullet"/>
      <w:lvlText w:val="-"/>
      <w:lvlJc w:val="left"/>
      <w:pPr>
        <w:ind w:left="1016" w:hanging="400"/>
      </w:pPr>
      <w:rPr>
        <w:rFonts w:ascii="Times New Roman" w:eastAsia="MS Mincho" w:hAnsi="Times New Roman" w:cs="Times New Roman" w:hint="default"/>
      </w:rPr>
    </w:lvl>
    <w:lvl w:ilvl="1" w:tplc="20000003">
      <w:start w:val="1"/>
      <w:numFmt w:val="bullet"/>
      <w:lvlText w:val="o"/>
      <w:lvlJc w:val="left"/>
      <w:pPr>
        <w:ind w:left="1416" w:hanging="400"/>
      </w:pPr>
      <w:rPr>
        <w:rFonts w:ascii="Courier New" w:hAnsi="Courier New" w:cs="Courier New" w:hint="default"/>
      </w:rPr>
    </w:lvl>
    <w:lvl w:ilvl="2" w:tplc="04090005">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6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63" w15:restartNumberingAfterBreak="0">
    <w:nsid w:val="4AC774F2"/>
    <w:multiLevelType w:val="hybridMultilevel"/>
    <w:tmpl w:val="55F4EB60"/>
    <w:lvl w:ilvl="0" w:tplc="80C0AC90">
      <w:start w:val="1"/>
      <w:numFmt w:val="bullet"/>
      <w:lvlText w:val="-"/>
      <w:lvlJc w:val="left"/>
      <w:pPr>
        <w:ind w:left="276" w:hanging="420"/>
      </w:pPr>
      <w:rPr>
        <w:rFonts w:ascii="Yu Gothic Medium" w:eastAsia="Yu Gothic Medium" w:hAnsi="Yu Gothic Medium" w:hint="eastAsia"/>
      </w:rPr>
    </w:lvl>
    <w:lvl w:ilvl="1" w:tplc="04090003">
      <w:start w:val="1"/>
      <w:numFmt w:val="bullet"/>
      <w:lvlText w:val=""/>
      <w:lvlJc w:val="left"/>
      <w:pPr>
        <w:ind w:left="696" w:hanging="420"/>
      </w:pPr>
      <w:rPr>
        <w:rFonts w:ascii="Wingdings" w:hAnsi="Wingdings" w:hint="default"/>
      </w:rPr>
    </w:lvl>
    <w:lvl w:ilvl="2" w:tplc="04090005">
      <w:start w:val="1"/>
      <w:numFmt w:val="bullet"/>
      <w:lvlText w:val=""/>
      <w:lvlJc w:val="left"/>
      <w:pPr>
        <w:ind w:left="1116" w:hanging="420"/>
      </w:pPr>
      <w:rPr>
        <w:rFonts w:ascii="Wingdings" w:hAnsi="Wingdings" w:hint="default"/>
      </w:rPr>
    </w:lvl>
    <w:lvl w:ilvl="3" w:tplc="04090001">
      <w:start w:val="1"/>
      <w:numFmt w:val="bullet"/>
      <w:lvlText w:val=""/>
      <w:lvlJc w:val="left"/>
      <w:pPr>
        <w:ind w:left="1536" w:hanging="420"/>
      </w:pPr>
      <w:rPr>
        <w:rFonts w:ascii="Wingdings" w:hAnsi="Wingdings" w:hint="default"/>
      </w:rPr>
    </w:lvl>
    <w:lvl w:ilvl="4" w:tplc="04090003" w:tentative="1">
      <w:start w:val="1"/>
      <w:numFmt w:val="bullet"/>
      <w:lvlText w:val=""/>
      <w:lvlJc w:val="left"/>
      <w:pPr>
        <w:ind w:left="1956" w:hanging="420"/>
      </w:pPr>
      <w:rPr>
        <w:rFonts w:ascii="Wingdings" w:hAnsi="Wingdings" w:hint="default"/>
      </w:rPr>
    </w:lvl>
    <w:lvl w:ilvl="5" w:tplc="04090005" w:tentative="1">
      <w:start w:val="1"/>
      <w:numFmt w:val="bullet"/>
      <w:lvlText w:val=""/>
      <w:lvlJc w:val="left"/>
      <w:pPr>
        <w:ind w:left="2376" w:hanging="420"/>
      </w:pPr>
      <w:rPr>
        <w:rFonts w:ascii="Wingdings" w:hAnsi="Wingdings" w:hint="default"/>
      </w:rPr>
    </w:lvl>
    <w:lvl w:ilvl="6" w:tplc="04090001" w:tentative="1">
      <w:start w:val="1"/>
      <w:numFmt w:val="bullet"/>
      <w:lvlText w:val=""/>
      <w:lvlJc w:val="left"/>
      <w:pPr>
        <w:ind w:left="2796" w:hanging="420"/>
      </w:pPr>
      <w:rPr>
        <w:rFonts w:ascii="Wingdings" w:hAnsi="Wingdings" w:hint="default"/>
      </w:rPr>
    </w:lvl>
    <w:lvl w:ilvl="7" w:tplc="04090003" w:tentative="1">
      <w:start w:val="1"/>
      <w:numFmt w:val="bullet"/>
      <w:lvlText w:val=""/>
      <w:lvlJc w:val="left"/>
      <w:pPr>
        <w:ind w:left="3216" w:hanging="420"/>
      </w:pPr>
      <w:rPr>
        <w:rFonts w:ascii="Wingdings" w:hAnsi="Wingdings" w:hint="default"/>
      </w:rPr>
    </w:lvl>
    <w:lvl w:ilvl="8" w:tplc="04090005" w:tentative="1">
      <w:start w:val="1"/>
      <w:numFmt w:val="bullet"/>
      <w:lvlText w:val=""/>
      <w:lvlJc w:val="left"/>
      <w:pPr>
        <w:ind w:left="3636" w:hanging="420"/>
      </w:pPr>
      <w:rPr>
        <w:rFonts w:ascii="Wingdings" w:hAnsi="Wingdings" w:hint="default"/>
      </w:rPr>
    </w:lvl>
  </w:abstractNum>
  <w:abstractNum w:abstractNumId="6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5" w15:restartNumberingAfterBreak="0">
    <w:nsid w:val="4B320075"/>
    <w:multiLevelType w:val="hybridMultilevel"/>
    <w:tmpl w:val="601EDCD4"/>
    <w:lvl w:ilvl="0" w:tplc="77D4942E">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6" w15:restartNumberingAfterBreak="0">
    <w:nsid w:val="4C256F42"/>
    <w:multiLevelType w:val="hybridMultilevel"/>
    <w:tmpl w:val="F14464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7"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Wingdings" w:hAnsi="Wingdings" w:hint="default"/>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68" w15:restartNumberingAfterBreak="0">
    <w:nsid w:val="4F40028A"/>
    <w:multiLevelType w:val="hybridMultilevel"/>
    <w:tmpl w:val="CE621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00B694E"/>
    <w:multiLevelType w:val="multilevel"/>
    <w:tmpl w:val="500B694E"/>
    <w:lvl w:ilvl="0">
      <w:start w:val="1"/>
      <w:numFmt w:val="bullet"/>
      <w:lvlText w:val="•"/>
      <w:lvlJc w:val="left"/>
      <w:pPr>
        <w:ind w:left="800" w:hanging="400"/>
      </w:pPr>
      <w:rPr>
        <w:rFonts w:ascii="Malgun Gothic" w:eastAsia="Malgun Gothic" w:hAnsi="Malgun Gothic" w:hint="eastAsia"/>
      </w:rPr>
    </w:lvl>
    <w:lvl w:ilvl="1">
      <w:numFmt w:val="bullet"/>
      <w:lvlText w:val="-"/>
      <w:lvlJc w:val="left"/>
      <w:pPr>
        <w:ind w:left="1200" w:hanging="400"/>
      </w:pPr>
      <w:rPr>
        <w:rFonts w:ascii="Times New Roman" w:eastAsia="Times New Rom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503120C4"/>
    <w:multiLevelType w:val="multilevel"/>
    <w:tmpl w:val="503120C4"/>
    <w:lvl w:ilvl="0">
      <w:start w:val="1"/>
      <w:numFmt w:val="bullet"/>
      <w:lvlText w:val="•"/>
      <w:lvlJc w:val="left"/>
      <w:pPr>
        <w:ind w:left="800" w:hanging="400"/>
      </w:pPr>
      <w:rPr>
        <w:rFonts w:ascii="Malgun Gothic" w:eastAsia="Malgun Gothic" w:hAnsi="Malgun Gothic"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74" w15:restartNumberingAfterBreak="0">
    <w:nsid w:val="512C3A0C"/>
    <w:multiLevelType w:val="multilevel"/>
    <w:tmpl w:val="512C3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6D6268C"/>
    <w:multiLevelType w:val="hybridMultilevel"/>
    <w:tmpl w:val="2AAA1A3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83770D0"/>
    <w:multiLevelType w:val="hybridMultilevel"/>
    <w:tmpl w:val="33C43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A041C98"/>
    <w:multiLevelType w:val="multilevel"/>
    <w:tmpl w:val="57A24B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E397FBA"/>
    <w:multiLevelType w:val="multilevel"/>
    <w:tmpl w:val="BA6093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0887CF2"/>
    <w:multiLevelType w:val="multilevel"/>
    <w:tmpl w:val="60887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3CA7E6F"/>
    <w:multiLevelType w:val="hybridMultilevel"/>
    <w:tmpl w:val="530C712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5970E9F"/>
    <w:multiLevelType w:val="multilevel"/>
    <w:tmpl w:val="65970E9F"/>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5D61AAE"/>
    <w:multiLevelType w:val="multilevel"/>
    <w:tmpl w:val="65D61AAE"/>
    <w:lvl w:ilvl="0">
      <w:start w:val="1"/>
      <w:numFmt w:val="decimal"/>
      <w:lvlText w:val="[%1]."/>
      <w:lvlJc w:val="left"/>
      <w:pPr>
        <w:ind w:left="420" w:hanging="420"/>
      </w:pPr>
      <w:rPr>
        <w:rFonts w:ascii="Times New Roman" w:hAnsi="Times New Roman" w:hint="default"/>
        <w:b w:val="0"/>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671261A0"/>
    <w:multiLevelType w:val="hybridMultilevel"/>
    <w:tmpl w:val="147ADFEE"/>
    <w:lvl w:ilvl="0" w:tplc="1E32C722">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0" w15:restartNumberingAfterBreak="0">
    <w:nsid w:val="674752FA"/>
    <w:multiLevelType w:val="multilevel"/>
    <w:tmpl w:val="674752FA"/>
    <w:lvl w:ilvl="0">
      <w:start w:val="1"/>
      <w:numFmt w:val="decimal"/>
      <w:lvlText w:val="Proposal %1:"/>
      <w:lvlJc w:val="left"/>
      <w:pPr>
        <w:ind w:left="1979" w:hanging="420"/>
      </w:pPr>
      <w:rPr>
        <w:rFonts w:hint="eastAsia"/>
        <w:b/>
        <w:i/>
      </w:rPr>
    </w:lvl>
    <w:lvl w:ilvl="1">
      <w:start w:val="1"/>
      <w:numFmt w:val="lowerLetter"/>
      <w:lvlText w:val="%2)"/>
      <w:lvlJc w:val="left"/>
      <w:pPr>
        <w:ind w:left="397" w:hanging="397"/>
      </w:pPr>
      <w:rPr>
        <w:rFonts w:hint="eastAsia"/>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91" w15:restartNumberingAfterBreak="0">
    <w:nsid w:val="67920B73"/>
    <w:multiLevelType w:val="multilevel"/>
    <w:tmpl w:val="67920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3" w15:restartNumberingAfterBreak="0">
    <w:nsid w:val="6910469B"/>
    <w:multiLevelType w:val="multilevel"/>
    <w:tmpl w:val="691046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6CB23A42"/>
    <w:multiLevelType w:val="multilevel"/>
    <w:tmpl w:val="795C47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DE53C93"/>
    <w:multiLevelType w:val="multilevel"/>
    <w:tmpl w:val="6DE53C93"/>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7" w15:restartNumberingAfterBreak="0">
    <w:nsid w:val="6F9500AE"/>
    <w:multiLevelType w:val="multilevel"/>
    <w:tmpl w:val="7D70CD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99" w15:restartNumberingAfterBreak="0">
    <w:nsid w:val="70AC5836"/>
    <w:multiLevelType w:val="multilevel"/>
    <w:tmpl w:val="70AC58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1C739C8"/>
    <w:multiLevelType w:val="multilevel"/>
    <w:tmpl w:val="EA7899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84E1786"/>
    <w:multiLevelType w:val="multilevel"/>
    <w:tmpl w:val="784E178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8953269"/>
    <w:multiLevelType w:val="hybridMultilevel"/>
    <w:tmpl w:val="7C182ED0"/>
    <w:lvl w:ilvl="0" w:tplc="EDFC5D53">
      <w:start w:val="1"/>
      <w:numFmt w:val="bullet"/>
      <w:lvlText w:val="-"/>
      <w:lvlJc w:val="left"/>
      <w:pPr>
        <w:ind w:left="980" w:hanging="360"/>
      </w:pPr>
      <w:rPr>
        <w:rFonts w:ascii="Times New Roman" w:hAnsi="Times New Roman" w:cs="Times New Roman"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108" w15:restartNumberingAfterBreak="0">
    <w:nsid w:val="7B012F2C"/>
    <w:multiLevelType w:val="multilevel"/>
    <w:tmpl w:val="B4BE6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CC8556E"/>
    <w:multiLevelType w:val="hybridMultilevel"/>
    <w:tmpl w:val="498E44AC"/>
    <w:lvl w:ilvl="0" w:tplc="80C0AC90">
      <w:start w:val="1"/>
      <w:numFmt w:val="bullet"/>
      <w:lvlText w:val="-"/>
      <w:lvlJc w:val="left"/>
      <w:pPr>
        <w:ind w:left="820" w:hanging="420"/>
      </w:pPr>
      <w:rPr>
        <w:rFonts w:ascii="Yu Gothic Medium" w:eastAsia="Yu Gothic Medium" w:hAnsi="Yu Gothic Medium"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2" w15:restartNumberingAfterBreak="0">
    <w:nsid w:val="7E8E6183"/>
    <w:multiLevelType w:val="hybridMultilevel"/>
    <w:tmpl w:val="45425D1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2"/>
  </w:num>
  <w:num w:numId="3">
    <w:abstractNumId w:val="39"/>
  </w:num>
  <w:num w:numId="4">
    <w:abstractNumId w:val="47"/>
  </w:num>
  <w:num w:numId="5">
    <w:abstractNumId w:val="92"/>
  </w:num>
  <w:num w:numId="6">
    <w:abstractNumId w:val="105"/>
  </w:num>
  <w:num w:numId="7">
    <w:abstractNumId w:val="64"/>
  </w:num>
  <w:num w:numId="8">
    <w:abstractNumId w:val="104"/>
  </w:num>
  <w:num w:numId="9">
    <w:abstractNumId w:val="55"/>
  </w:num>
  <w:num w:numId="10">
    <w:abstractNumId w:val="24"/>
  </w:num>
  <w:num w:numId="11">
    <w:abstractNumId w:val="48"/>
  </w:num>
  <w:num w:numId="12">
    <w:abstractNumId w:val="111"/>
  </w:num>
  <w:num w:numId="13">
    <w:abstractNumId w:val="1"/>
  </w:num>
  <w:num w:numId="14">
    <w:abstractNumId w:val="82"/>
  </w:num>
  <w:num w:numId="15">
    <w:abstractNumId w:val="98"/>
  </w:num>
  <w:num w:numId="16">
    <w:abstractNumId w:val="73"/>
  </w:num>
  <w:num w:numId="17">
    <w:abstractNumId w:val="109"/>
  </w:num>
  <w:num w:numId="18">
    <w:abstractNumId w:val="6"/>
    <w:lvlOverride w:ilvl="0">
      <w:lvl w:ilvl="0" w:tentative="1">
        <w:numFmt w:val="bullet"/>
        <w:lvlText w:val=""/>
        <w:lvlJc w:val="left"/>
        <w:pPr>
          <w:tabs>
            <w:tab w:val="left" w:pos="720"/>
          </w:tabs>
          <w:ind w:left="720" w:hanging="360"/>
        </w:pPr>
        <w:rPr>
          <w:rFonts w:ascii="Wingdings" w:hAnsi="Wingdings" w:hint="default"/>
          <w:sz w:val="20"/>
        </w:rPr>
      </w:lvl>
    </w:lvlOverride>
  </w:num>
  <w:num w:numId="19">
    <w:abstractNumId w:val="17"/>
  </w:num>
  <w:num w:numId="20">
    <w:abstractNumId w:val="100"/>
  </w:num>
  <w:num w:numId="21">
    <w:abstractNumId w:val="31"/>
  </w:num>
  <w:num w:numId="22">
    <w:abstractNumId w:val="15"/>
  </w:num>
  <w:num w:numId="23">
    <w:abstractNumId w:val="25"/>
  </w:num>
  <w:num w:numId="24">
    <w:abstractNumId w:val="67"/>
  </w:num>
  <w:num w:numId="25">
    <w:abstractNumId w:val="90"/>
  </w:num>
  <w:num w:numId="26">
    <w:abstractNumId w:val="75"/>
  </w:num>
  <w:num w:numId="27">
    <w:abstractNumId w:val="13"/>
  </w:num>
  <w:num w:numId="28">
    <w:abstractNumId w:val="99"/>
  </w:num>
  <w:num w:numId="29">
    <w:abstractNumId w:val="49"/>
  </w:num>
  <w:num w:numId="30">
    <w:abstractNumId w:val="11"/>
  </w:num>
  <w:num w:numId="31">
    <w:abstractNumId w:val="103"/>
  </w:num>
  <w:num w:numId="32">
    <w:abstractNumId w:val="70"/>
  </w:num>
  <w:num w:numId="33">
    <w:abstractNumId w:val="84"/>
  </w:num>
  <w:num w:numId="34">
    <w:abstractNumId w:val="52"/>
  </w:num>
  <w:num w:numId="35">
    <w:abstractNumId w:val="40"/>
  </w:num>
  <w:num w:numId="36">
    <w:abstractNumId w:val="69"/>
  </w:num>
  <w:num w:numId="37">
    <w:abstractNumId w:val="87"/>
  </w:num>
  <w:num w:numId="38">
    <w:abstractNumId w:val="91"/>
  </w:num>
  <w:num w:numId="39">
    <w:abstractNumId w:val="59"/>
  </w:num>
  <w:num w:numId="40">
    <w:abstractNumId w:val="45"/>
  </w:num>
  <w:num w:numId="41">
    <w:abstractNumId w:val="93"/>
  </w:num>
  <w:num w:numId="42">
    <w:abstractNumId w:val="54"/>
  </w:num>
  <w:num w:numId="43">
    <w:abstractNumId w:val="18"/>
  </w:num>
  <w:num w:numId="44">
    <w:abstractNumId w:val="42"/>
  </w:num>
  <w:num w:numId="45">
    <w:abstractNumId w:val="78"/>
  </w:num>
  <w:num w:numId="46">
    <w:abstractNumId w:val="21"/>
  </w:num>
  <w:num w:numId="47">
    <w:abstractNumId w:val="83"/>
  </w:num>
  <w:num w:numId="48">
    <w:abstractNumId w:val="81"/>
  </w:num>
  <w:num w:numId="49">
    <w:abstractNumId w:val="57"/>
  </w:num>
  <w:num w:numId="50">
    <w:abstractNumId w:val="74"/>
  </w:num>
  <w:num w:numId="51">
    <w:abstractNumId w:val="102"/>
  </w:num>
  <w:num w:numId="52">
    <w:abstractNumId w:val="88"/>
  </w:num>
  <w:num w:numId="53">
    <w:abstractNumId w:val="26"/>
  </w:num>
  <w:num w:numId="54">
    <w:abstractNumId w:val="30"/>
  </w:num>
  <w:num w:numId="55">
    <w:abstractNumId w:val="85"/>
  </w:num>
  <w:num w:numId="56">
    <w:abstractNumId w:val="25"/>
  </w:num>
  <w:num w:numId="57">
    <w:abstractNumId w:val="32"/>
  </w:num>
  <w:num w:numId="58">
    <w:abstractNumId w:val="66"/>
  </w:num>
  <w:num w:numId="59">
    <w:abstractNumId w:val="23"/>
  </w:num>
  <w:num w:numId="60">
    <w:abstractNumId w:val="97"/>
  </w:num>
  <w:num w:numId="61">
    <w:abstractNumId w:val="53"/>
  </w:num>
  <w:num w:numId="62">
    <w:abstractNumId w:val="108"/>
  </w:num>
  <w:num w:numId="63">
    <w:abstractNumId w:val="10"/>
  </w:num>
  <w:num w:numId="64">
    <w:abstractNumId w:val="35"/>
  </w:num>
  <w:num w:numId="65">
    <w:abstractNumId w:val="22"/>
  </w:num>
  <w:num w:numId="66">
    <w:abstractNumId w:val="79"/>
  </w:num>
  <w:num w:numId="67">
    <w:abstractNumId w:val="20"/>
  </w:num>
  <w:num w:numId="68">
    <w:abstractNumId w:val="80"/>
  </w:num>
  <w:num w:numId="69">
    <w:abstractNumId w:val="5"/>
  </w:num>
  <w:num w:numId="70">
    <w:abstractNumId w:val="60"/>
  </w:num>
  <w:num w:numId="71">
    <w:abstractNumId w:val="94"/>
  </w:num>
  <w:num w:numId="72">
    <w:abstractNumId w:val="101"/>
  </w:num>
  <w:num w:numId="73">
    <w:abstractNumId w:val="28"/>
  </w:num>
  <w:num w:numId="74">
    <w:abstractNumId w:val="65"/>
  </w:num>
  <w:num w:numId="75">
    <w:abstractNumId w:val="76"/>
  </w:num>
  <w:num w:numId="76">
    <w:abstractNumId w:val="107"/>
  </w:num>
  <w:num w:numId="77">
    <w:abstractNumId w:val="43"/>
  </w:num>
  <w:num w:numId="78">
    <w:abstractNumId w:val="110"/>
  </w:num>
  <w:num w:numId="79">
    <w:abstractNumId w:val="34"/>
  </w:num>
  <w:num w:numId="80">
    <w:abstractNumId w:val="89"/>
  </w:num>
  <w:num w:numId="81">
    <w:abstractNumId w:val="2"/>
  </w:num>
  <w:num w:numId="82">
    <w:abstractNumId w:val="0"/>
  </w:num>
  <w:num w:numId="83">
    <w:abstractNumId w:val="96"/>
  </w:num>
  <w:num w:numId="84">
    <w:abstractNumId w:val="3"/>
  </w:num>
  <w:num w:numId="85">
    <w:abstractNumId w:val="29"/>
  </w:num>
  <w:num w:numId="86">
    <w:abstractNumId w:val="50"/>
  </w:num>
  <w:num w:numId="87">
    <w:abstractNumId w:val="16"/>
  </w:num>
  <w:num w:numId="88">
    <w:abstractNumId w:val="19"/>
  </w:num>
  <w:num w:numId="89">
    <w:abstractNumId w:val="68"/>
  </w:num>
  <w:num w:numId="90">
    <w:abstractNumId w:val="51"/>
  </w:num>
  <w:num w:numId="91">
    <w:abstractNumId w:val="44"/>
  </w:num>
  <w:num w:numId="92">
    <w:abstractNumId w:val="37"/>
  </w:num>
  <w:num w:numId="93">
    <w:abstractNumId w:val="41"/>
  </w:num>
  <w:num w:numId="94">
    <w:abstractNumId w:val="46"/>
  </w:num>
  <w:num w:numId="95">
    <w:abstractNumId w:val="12"/>
  </w:num>
  <w:num w:numId="96">
    <w:abstractNumId w:val="71"/>
  </w:num>
  <w:num w:numId="97">
    <w:abstractNumId w:val="8"/>
  </w:num>
  <w:num w:numId="98">
    <w:abstractNumId w:val="72"/>
  </w:num>
  <w:num w:numId="99">
    <w:abstractNumId w:val="61"/>
  </w:num>
  <w:num w:numId="100">
    <w:abstractNumId w:val="14"/>
  </w:num>
  <w:num w:numId="101">
    <w:abstractNumId w:val="4"/>
  </w:num>
  <w:num w:numId="102">
    <w:abstractNumId w:val="58"/>
  </w:num>
  <w:num w:numId="103">
    <w:abstractNumId w:val="106"/>
  </w:num>
  <w:num w:numId="104">
    <w:abstractNumId w:val="9"/>
  </w:num>
  <w:num w:numId="105">
    <w:abstractNumId w:val="56"/>
  </w:num>
  <w:num w:numId="106">
    <w:abstractNumId w:val="27"/>
  </w:num>
  <w:num w:numId="107">
    <w:abstractNumId w:val="33"/>
  </w:num>
  <w:num w:numId="108">
    <w:abstractNumId w:val="38"/>
  </w:num>
  <w:num w:numId="109">
    <w:abstractNumId w:val="63"/>
  </w:num>
  <w:num w:numId="110">
    <w:abstractNumId w:val="86"/>
  </w:num>
  <w:num w:numId="111">
    <w:abstractNumId w:val="112"/>
  </w:num>
  <w:num w:numId="112">
    <w:abstractNumId w:val="36"/>
  </w:num>
  <w:num w:numId="113">
    <w:abstractNumId w:val="77"/>
  </w:num>
  <w:num w:numId="114">
    <w:abstractNumId w:val="9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Dongru">
    <w15:presenceInfo w15:providerId="None" w15:userId="vivo-Dongru"/>
  </w15:person>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wNDM1NLMwNrE0NTZX0lEKTi0uzszPAykwrgUA8M+BRC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CA"/>
    <w:rsid w:val="00000F7F"/>
    <w:rsid w:val="000010E5"/>
    <w:rsid w:val="00001145"/>
    <w:rsid w:val="000012C4"/>
    <w:rsid w:val="00001375"/>
    <w:rsid w:val="00001677"/>
    <w:rsid w:val="000018E1"/>
    <w:rsid w:val="000018FC"/>
    <w:rsid w:val="00001AE6"/>
    <w:rsid w:val="00001B29"/>
    <w:rsid w:val="00001BF0"/>
    <w:rsid w:val="00001CFF"/>
    <w:rsid w:val="00001ED0"/>
    <w:rsid w:val="00001F79"/>
    <w:rsid w:val="00001FC3"/>
    <w:rsid w:val="00002058"/>
    <w:rsid w:val="00002375"/>
    <w:rsid w:val="000026C4"/>
    <w:rsid w:val="0000270A"/>
    <w:rsid w:val="00002A8E"/>
    <w:rsid w:val="00002B56"/>
    <w:rsid w:val="00002BC6"/>
    <w:rsid w:val="00002C21"/>
    <w:rsid w:val="00002C82"/>
    <w:rsid w:val="00002CCB"/>
    <w:rsid w:val="00002D37"/>
    <w:rsid w:val="00002ED7"/>
    <w:rsid w:val="0000303D"/>
    <w:rsid w:val="000030F5"/>
    <w:rsid w:val="00003131"/>
    <w:rsid w:val="00003227"/>
    <w:rsid w:val="000037FB"/>
    <w:rsid w:val="00003900"/>
    <w:rsid w:val="00003A6A"/>
    <w:rsid w:val="00003AC8"/>
    <w:rsid w:val="00003C25"/>
    <w:rsid w:val="00003EF4"/>
    <w:rsid w:val="0000403F"/>
    <w:rsid w:val="00004258"/>
    <w:rsid w:val="00004644"/>
    <w:rsid w:val="000046EA"/>
    <w:rsid w:val="00004843"/>
    <w:rsid w:val="00004885"/>
    <w:rsid w:val="00004BA2"/>
    <w:rsid w:val="00004D83"/>
    <w:rsid w:val="00004D8C"/>
    <w:rsid w:val="00004DCB"/>
    <w:rsid w:val="000051F0"/>
    <w:rsid w:val="00005269"/>
    <w:rsid w:val="0000553B"/>
    <w:rsid w:val="000055C9"/>
    <w:rsid w:val="00005822"/>
    <w:rsid w:val="00005E8F"/>
    <w:rsid w:val="00005F6C"/>
    <w:rsid w:val="00005F97"/>
    <w:rsid w:val="00006215"/>
    <w:rsid w:val="000062D2"/>
    <w:rsid w:val="00006324"/>
    <w:rsid w:val="000063BC"/>
    <w:rsid w:val="0000676E"/>
    <w:rsid w:val="00006780"/>
    <w:rsid w:val="00006ADF"/>
    <w:rsid w:val="00006C7A"/>
    <w:rsid w:val="00006D9A"/>
    <w:rsid w:val="000070AC"/>
    <w:rsid w:val="00007495"/>
    <w:rsid w:val="000078A0"/>
    <w:rsid w:val="0000792C"/>
    <w:rsid w:val="00007A88"/>
    <w:rsid w:val="00007B4B"/>
    <w:rsid w:val="00007D2E"/>
    <w:rsid w:val="00007F02"/>
    <w:rsid w:val="00010177"/>
    <w:rsid w:val="000101EF"/>
    <w:rsid w:val="0001020A"/>
    <w:rsid w:val="000103F0"/>
    <w:rsid w:val="00010460"/>
    <w:rsid w:val="000104A6"/>
    <w:rsid w:val="00010619"/>
    <w:rsid w:val="0001062F"/>
    <w:rsid w:val="0001083C"/>
    <w:rsid w:val="0001087E"/>
    <w:rsid w:val="0001091E"/>
    <w:rsid w:val="00010967"/>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5F3"/>
    <w:rsid w:val="00013602"/>
    <w:rsid w:val="000137BA"/>
    <w:rsid w:val="000138B3"/>
    <w:rsid w:val="00013934"/>
    <w:rsid w:val="00013B63"/>
    <w:rsid w:val="00013C75"/>
    <w:rsid w:val="00013CA1"/>
    <w:rsid w:val="00013F64"/>
    <w:rsid w:val="000141F0"/>
    <w:rsid w:val="0001423C"/>
    <w:rsid w:val="0001442E"/>
    <w:rsid w:val="00014540"/>
    <w:rsid w:val="00014835"/>
    <w:rsid w:val="00014D29"/>
    <w:rsid w:val="00014E0E"/>
    <w:rsid w:val="00014F5C"/>
    <w:rsid w:val="000151BD"/>
    <w:rsid w:val="0001522F"/>
    <w:rsid w:val="00015488"/>
    <w:rsid w:val="000159C4"/>
    <w:rsid w:val="00015A7E"/>
    <w:rsid w:val="00015BCB"/>
    <w:rsid w:val="00015CED"/>
    <w:rsid w:val="00015E11"/>
    <w:rsid w:val="00015E9E"/>
    <w:rsid w:val="00015F44"/>
    <w:rsid w:val="00016054"/>
    <w:rsid w:val="000161C8"/>
    <w:rsid w:val="000162B2"/>
    <w:rsid w:val="0001645D"/>
    <w:rsid w:val="000164BB"/>
    <w:rsid w:val="00016698"/>
    <w:rsid w:val="000166DC"/>
    <w:rsid w:val="000167A6"/>
    <w:rsid w:val="00016835"/>
    <w:rsid w:val="00016ADF"/>
    <w:rsid w:val="00016B32"/>
    <w:rsid w:val="00016DCE"/>
    <w:rsid w:val="0001704A"/>
    <w:rsid w:val="00017309"/>
    <w:rsid w:val="00017764"/>
    <w:rsid w:val="000177CE"/>
    <w:rsid w:val="00017928"/>
    <w:rsid w:val="00017AFB"/>
    <w:rsid w:val="00017D0E"/>
    <w:rsid w:val="00017DAB"/>
    <w:rsid w:val="00017F1D"/>
    <w:rsid w:val="0002002A"/>
    <w:rsid w:val="0002011B"/>
    <w:rsid w:val="000201BF"/>
    <w:rsid w:val="000201C1"/>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C29"/>
    <w:rsid w:val="00023DD2"/>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27B0D"/>
    <w:rsid w:val="00027D0C"/>
    <w:rsid w:val="00027DB2"/>
    <w:rsid w:val="00027DC9"/>
    <w:rsid w:val="000300FE"/>
    <w:rsid w:val="00030619"/>
    <w:rsid w:val="00030692"/>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D40"/>
    <w:rsid w:val="00031D58"/>
    <w:rsid w:val="00031EDD"/>
    <w:rsid w:val="000321DC"/>
    <w:rsid w:val="0003258F"/>
    <w:rsid w:val="000325EF"/>
    <w:rsid w:val="00032A0C"/>
    <w:rsid w:val="00032D8A"/>
    <w:rsid w:val="00032F26"/>
    <w:rsid w:val="00032F8C"/>
    <w:rsid w:val="000331A1"/>
    <w:rsid w:val="00033883"/>
    <w:rsid w:val="0003399A"/>
    <w:rsid w:val="00034468"/>
    <w:rsid w:val="00034882"/>
    <w:rsid w:val="000349B7"/>
    <w:rsid w:val="00034DF3"/>
    <w:rsid w:val="000352CF"/>
    <w:rsid w:val="0003540B"/>
    <w:rsid w:val="00035574"/>
    <w:rsid w:val="0003570E"/>
    <w:rsid w:val="0003579F"/>
    <w:rsid w:val="00035A31"/>
    <w:rsid w:val="00035A4E"/>
    <w:rsid w:val="00035D31"/>
    <w:rsid w:val="00036199"/>
    <w:rsid w:val="000361B4"/>
    <w:rsid w:val="0003623F"/>
    <w:rsid w:val="000363AD"/>
    <w:rsid w:val="00036477"/>
    <w:rsid w:val="000365A2"/>
    <w:rsid w:val="000365E6"/>
    <w:rsid w:val="0003698E"/>
    <w:rsid w:val="00036B3D"/>
    <w:rsid w:val="00036C45"/>
    <w:rsid w:val="00036FA7"/>
    <w:rsid w:val="000370B4"/>
    <w:rsid w:val="0003723F"/>
    <w:rsid w:val="000375FC"/>
    <w:rsid w:val="000377E3"/>
    <w:rsid w:val="00037A21"/>
    <w:rsid w:val="00037C2D"/>
    <w:rsid w:val="00037D68"/>
    <w:rsid w:val="00037DBB"/>
    <w:rsid w:val="000402B6"/>
    <w:rsid w:val="000403EB"/>
    <w:rsid w:val="00040450"/>
    <w:rsid w:val="000404F2"/>
    <w:rsid w:val="0004054A"/>
    <w:rsid w:val="00040559"/>
    <w:rsid w:val="00040626"/>
    <w:rsid w:val="00040AAD"/>
    <w:rsid w:val="00040ADC"/>
    <w:rsid w:val="00040C15"/>
    <w:rsid w:val="00040ED9"/>
    <w:rsid w:val="000413B8"/>
    <w:rsid w:val="000416DE"/>
    <w:rsid w:val="00041778"/>
    <w:rsid w:val="0004182E"/>
    <w:rsid w:val="000418C8"/>
    <w:rsid w:val="000418EC"/>
    <w:rsid w:val="0004198E"/>
    <w:rsid w:val="00041CD8"/>
    <w:rsid w:val="00041D42"/>
    <w:rsid w:val="00041D52"/>
    <w:rsid w:val="00041EC3"/>
    <w:rsid w:val="00042326"/>
    <w:rsid w:val="000423F8"/>
    <w:rsid w:val="000427A3"/>
    <w:rsid w:val="00042BFC"/>
    <w:rsid w:val="00042C46"/>
    <w:rsid w:val="00042DC1"/>
    <w:rsid w:val="00042EA0"/>
    <w:rsid w:val="00042ED8"/>
    <w:rsid w:val="000430CF"/>
    <w:rsid w:val="00043407"/>
    <w:rsid w:val="000436AB"/>
    <w:rsid w:val="00043703"/>
    <w:rsid w:val="00043F94"/>
    <w:rsid w:val="0004416B"/>
    <w:rsid w:val="00044225"/>
    <w:rsid w:val="00044473"/>
    <w:rsid w:val="00044576"/>
    <w:rsid w:val="00044872"/>
    <w:rsid w:val="00044A72"/>
    <w:rsid w:val="00044CB2"/>
    <w:rsid w:val="00044DBF"/>
    <w:rsid w:val="00044F4F"/>
    <w:rsid w:val="00044FC4"/>
    <w:rsid w:val="000451E5"/>
    <w:rsid w:val="000452D6"/>
    <w:rsid w:val="000453F6"/>
    <w:rsid w:val="00045787"/>
    <w:rsid w:val="00045A54"/>
    <w:rsid w:val="00045C57"/>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B5E"/>
    <w:rsid w:val="00052ECE"/>
    <w:rsid w:val="00052F25"/>
    <w:rsid w:val="00052F39"/>
    <w:rsid w:val="00053084"/>
    <w:rsid w:val="0005309A"/>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A4D"/>
    <w:rsid w:val="00054ACE"/>
    <w:rsid w:val="00054AE4"/>
    <w:rsid w:val="00054B6B"/>
    <w:rsid w:val="00054CB3"/>
    <w:rsid w:val="00054DAB"/>
    <w:rsid w:val="00054EC9"/>
    <w:rsid w:val="0005504C"/>
    <w:rsid w:val="0005575A"/>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A6A"/>
    <w:rsid w:val="000571BB"/>
    <w:rsid w:val="0005728B"/>
    <w:rsid w:val="000572A7"/>
    <w:rsid w:val="00057388"/>
    <w:rsid w:val="0005738A"/>
    <w:rsid w:val="000574BE"/>
    <w:rsid w:val="0005787D"/>
    <w:rsid w:val="000579C1"/>
    <w:rsid w:val="00057DF9"/>
    <w:rsid w:val="00057F3E"/>
    <w:rsid w:val="00057F68"/>
    <w:rsid w:val="00057F6C"/>
    <w:rsid w:val="000600AA"/>
    <w:rsid w:val="00060219"/>
    <w:rsid w:val="000602B9"/>
    <w:rsid w:val="0006031E"/>
    <w:rsid w:val="00060586"/>
    <w:rsid w:val="000605B6"/>
    <w:rsid w:val="000606D5"/>
    <w:rsid w:val="000606EC"/>
    <w:rsid w:val="0006090A"/>
    <w:rsid w:val="00060A85"/>
    <w:rsid w:val="00060B9E"/>
    <w:rsid w:val="00060FDB"/>
    <w:rsid w:val="00061023"/>
    <w:rsid w:val="000612C5"/>
    <w:rsid w:val="00061359"/>
    <w:rsid w:val="000613C1"/>
    <w:rsid w:val="000615D2"/>
    <w:rsid w:val="000616E1"/>
    <w:rsid w:val="000617E2"/>
    <w:rsid w:val="00061896"/>
    <w:rsid w:val="00061A59"/>
    <w:rsid w:val="00061BC2"/>
    <w:rsid w:val="00061BDC"/>
    <w:rsid w:val="00061D2A"/>
    <w:rsid w:val="00061D30"/>
    <w:rsid w:val="00061D31"/>
    <w:rsid w:val="00061DC4"/>
    <w:rsid w:val="00061FC3"/>
    <w:rsid w:val="0006210A"/>
    <w:rsid w:val="000621A9"/>
    <w:rsid w:val="00062496"/>
    <w:rsid w:val="000624E3"/>
    <w:rsid w:val="00062572"/>
    <w:rsid w:val="0006263A"/>
    <w:rsid w:val="0006289E"/>
    <w:rsid w:val="000628EF"/>
    <w:rsid w:val="00062A1B"/>
    <w:rsid w:val="00062BDD"/>
    <w:rsid w:val="00062CE3"/>
    <w:rsid w:val="00062D94"/>
    <w:rsid w:val="00062D9A"/>
    <w:rsid w:val="000630AB"/>
    <w:rsid w:val="00063156"/>
    <w:rsid w:val="000631CE"/>
    <w:rsid w:val="00063485"/>
    <w:rsid w:val="00063588"/>
    <w:rsid w:val="00063837"/>
    <w:rsid w:val="00063B6B"/>
    <w:rsid w:val="00063D2C"/>
    <w:rsid w:val="00063DFD"/>
    <w:rsid w:val="00063F57"/>
    <w:rsid w:val="0006413F"/>
    <w:rsid w:val="00064297"/>
    <w:rsid w:val="000644E4"/>
    <w:rsid w:val="0006480B"/>
    <w:rsid w:val="00064A2B"/>
    <w:rsid w:val="00064B46"/>
    <w:rsid w:val="00065016"/>
    <w:rsid w:val="00065031"/>
    <w:rsid w:val="0006549A"/>
    <w:rsid w:val="0006549C"/>
    <w:rsid w:val="00065912"/>
    <w:rsid w:val="000659DD"/>
    <w:rsid w:val="00065D64"/>
    <w:rsid w:val="00066173"/>
    <w:rsid w:val="000662E1"/>
    <w:rsid w:val="000663EE"/>
    <w:rsid w:val="000667D1"/>
    <w:rsid w:val="00066C85"/>
    <w:rsid w:val="00066E2A"/>
    <w:rsid w:val="00066E74"/>
    <w:rsid w:val="0006703F"/>
    <w:rsid w:val="00067087"/>
    <w:rsid w:val="00067157"/>
    <w:rsid w:val="000671B2"/>
    <w:rsid w:val="0006739D"/>
    <w:rsid w:val="00067729"/>
    <w:rsid w:val="0006777C"/>
    <w:rsid w:val="00067B07"/>
    <w:rsid w:val="00067FE2"/>
    <w:rsid w:val="00070157"/>
    <w:rsid w:val="00070192"/>
    <w:rsid w:val="000703D6"/>
    <w:rsid w:val="0007042F"/>
    <w:rsid w:val="00070519"/>
    <w:rsid w:val="000707BF"/>
    <w:rsid w:val="00070B18"/>
    <w:rsid w:val="00070B3C"/>
    <w:rsid w:val="00070DE7"/>
    <w:rsid w:val="0007118F"/>
    <w:rsid w:val="000711C1"/>
    <w:rsid w:val="0007162A"/>
    <w:rsid w:val="000716FB"/>
    <w:rsid w:val="00071740"/>
    <w:rsid w:val="0007177E"/>
    <w:rsid w:val="00071846"/>
    <w:rsid w:val="00071CA8"/>
    <w:rsid w:val="00071E30"/>
    <w:rsid w:val="000721EC"/>
    <w:rsid w:val="00072D97"/>
    <w:rsid w:val="00072E75"/>
    <w:rsid w:val="00072EFA"/>
    <w:rsid w:val="00072FF7"/>
    <w:rsid w:val="00073235"/>
    <w:rsid w:val="0007337F"/>
    <w:rsid w:val="0007368E"/>
    <w:rsid w:val="00073785"/>
    <w:rsid w:val="00073974"/>
    <w:rsid w:val="000739E5"/>
    <w:rsid w:val="00073AEF"/>
    <w:rsid w:val="00073E1A"/>
    <w:rsid w:val="00073E1C"/>
    <w:rsid w:val="000741B3"/>
    <w:rsid w:val="000741C2"/>
    <w:rsid w:val="00074213"/>
    <w:rsid w:val="00074257"/>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B6"/>
    <w:rsid w:val="00076057"/>
    <w:rsid w:val="00076348"/>
    <w:rsid w:val="00076408"/>
    <w:rsid w:val="0007661E"/>
    <w:rsid w:val="0007677C"/>
    <w:rsid w:val="00076880"/>
    <w:rsid w:val="00076B98"/>
    <w:rsid w:val="00076D3D"/>
    <w:rsid w:val="00076FD1"/>
    <w:rsid w:val="00077073"/>
    <w:rsid w:val="000774E7"/>
    <w:rsid w:val="00077689"/>
    <w:rsid w:val="000777AC"/>
    <w:rsid w:val="00077A3E"/>
    <w:rsid w:val="00077BA9"/>
    <w:rsid w:val="00077FA7"/>
    <w:rsid w:val="0008022A"/>
    <w:rsid w:val="00080418"/>
    <w:rsid w:val="000805B2"/>
    <w:rsid w:val="00080696"/>
    <w:rsid w:val="000808A3"/>
    <w:rsid w:val="00080985"/>
    <w:rsid w:val="00080D74"/>
    <w:rsid w:val="00080D8E"/>
    <w:rsid w:val="00080DB3"/>
    <w:rsid w:val="00080DCD"/>
    <w:rsid w:val="00081383"/>
    <w:rsid w:val="00081522"/>
    <w:rsid w:val="000816FE"/>
    <w:rsid w:val="00081753"/>
    <w:rsid w:val="00081B61"/>
    <w:rsid w:val="00081C22"/>
    <w:rsid w:val="000823D8"/>
    <w:rsid w:val="000826FF"/>
    <w:rsid w:val="00082768"/>
    <w:rsid w:val="0008284C"/>
    <w:rsid w:val="00082990"/>
    <w:rsid w:val="00082A49"/>
    <w:rsid w:val="00082BEF"/>
    <w:rsid w:val="00082C90"/>
    <w:rsid w:val="00082D6D"/>
    <w:rsid w:val="00082F2A"/>
    <w:rsid w:val="000832D0"/>
    <w:rsid w:val="00083322"/>
    <w:rsid w:val="0008353A"/>
    <w:rsid w:val="0008356F"/>
    <w:rsid w:val="00083663"/>
    <w:rsid w:val="000837DC"/>
    <w:rsid w:val="000838E5"/>
    <w:rsid w:val="0008399B"/>
    <w:rsid w:val="00083ABE"/>
    <w:rsid w:val="000840F5"/>
    <w:rsid w:val="000841C1"/>
    <w:rsid w:val="0008420E"/>
    <w:rsid w:val="00084255"/>
    <w:rsid w:val="000843CC"/>
    <w:rsid w:val="000844E0"/>
    <w:rsid w:val="0008473D"/>
    <w:rsid w:val="000851F0"/>
    <w:rsid w:val="00085239"/>
    <w:rsid w:val="00085451"/>
    <w:rsid w:val="00085AD7"/>
    <w:rsid w:val="00085DE6"/>
    <w:rsid w:val="00085E16"/>
    <w:rsid w:val="00085F08"/>
    <w:rsid w:val="00086188"/>
    <w:rsid w:val="000862BA"/>
    <w:rsid w:val="000862F6"/>
    <w:rsid w:val="000866F3"/>
    <w:rsid w:val="000868B5"/>
    <w:rsid w:val="00086936"/>
    <w:rsid w:val="00086B50"/>
    <w:rsid w:val="00086B78"/>
    <w:rsid w:val="00086C4D"/>
    <w:rsid w:val="00086D45"/>
    <w:rsid w:val="0008760B"/>
    <w:rsid w:val="0008771F"/>
    <w:rsid w:val="0008782D"/>
    <w:rsid w:val="00087B64"/>
    <w:rsid w:val="00087E29"/>
    <w:rsid w:val="00087E75"/>
    <w:rsid w:val="00087F03"/>
    <w:rsid w:val="00090010"/>
    <w:rsid w:val="0009006A"/>
    <w:rsid w:val="0009037D"/>
    <w:rsid w:val="00090394"/>
    <w:rsid w:val="00090573"/>
    <w:rsid w:val="00090779"/>
    <w:rsid w:val="0009088F"/>
    <w:rsid w:val="00090BF7"/>
    <w:rsid w:val="00090C13"/>
    <w:rsid w:val="0009168D"/>
    <w:rsid w:val="00091798"/>
    <w:rsid w:val="000919DD"/>
    <w:rsid w:val="000921E3"/>
    <w:rsid w:val="00092371"/>
    <w:rsid w:val="000925F2"/>
    <w:rsid w:val="00092792"/>
    <w:rsid w:val="00092985"/>
    <w:rsid w:val="00092987"/>
    <w:rsid w:val="00092A3D"/>
    <w:rsid w:val="00092C52"/>
    <w:rsid w:val="000931C3"/>
    <w:rsid w:val="00093332"/>
    <w:rsid w:val="00093340"/>
    <w:rsid w:val="00093566"/>
    <w:rsid w:val="000936D8"/>
    <w:rsid w:val="0009392F"/>
    <w:rsid w:val="00093CF6"/>
    <w:rsid w:val="00093F75"/>
    <w:rsid w:val="0009437A"/>
    <w:rsid w:val="0009448B"/>
    <w:rsid w:val="000945FF"/>
    <w:rsid w:val="000947B7"/>
    <w:rsid w:val="000949BC"/>
    <w:rsid w:val="00094CB0"/>
    <w:rsid w:val="00094E22"/>
    <w:rsid w:val="00094F00"/>
    <w:rsid w:val="0009512D"/>
    <w:rsid w:val="000954C6"/>
    <w:rsid w:val="00095671"/>
    <w:rsid w:val="000956BC"/>
    <w:rsid w:val="000957FF"/>
    <w:rsid w:val="00095920"/>
    <w:rsid w:val="000959AF"/>
    <w:rsid w:val="00095EBD"/>
    <w:rsid w:val="00095EC8"/>
    <w:rsid w:val="00095F10"/>
    <w:rsid w:val="00095F53"/>
    <w:rsid w:val="00096087"/>
    <w:rsid w:val="000960C2"/>
    <w:rsid w:val="000960C6"/>
    <w:rsid w:val="00096102"/>
    <w:rsid w:val="00096146"/>
    <w:rsid w:val="00096288"/>
    <w:rsid w:val="0009653B"/>
    <w:rsid w:val="000965AC"/>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692"/>
    <w:rsid w:val="000A1878"/>
    <w:rsid w:val="000A18B7"/>
    <w:rsid w:val="000A18E3"/>
    <w:rsid w:val="000A18F6"/>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7"/>
    <w:rsid w:val="000A3ACB"/>
    <w:rsid w:val="000A3B70"/>
    <w:rsid w:val="000A3B9A"/>
    <w:rsid w:val="000A4486"/>
    <w:rsid w:val="000A4776"/>
    <w:rsid w:val="000A49D4"/>
    <w:rsid w:val="000A49D5"/>
    <w:rsid w:val="000A49DE"/>
    <w:rsid w:val="000A4A23"/>
    <w:rsid w:val="000A4A68"/>
    <w:rsid w:val="000A4B74"/>
    <w:rsid w:val="000A4BF8"/>
    <w:rsid w:val="000A4C6C"/>
    <w:rsid w:val="000A4E56"/>
    <w:rsid w:val="000A4FEA"/>
    <w:rsid w:val="000A52F5"/>
    <w:rsid w:val="000A54DF"/>
    <w:rsid w:val="000A578C"/>
    <w:rsid w:val="000A5796"/>
    <w:rsid w:val="000A61CB"/>
    <w:rsid w:val="000A6243"/>
    <w:rsid w:val="000A6247"/>
    <w:rsid w:val="000A6252"/>
    <w:rsid w:val="000A64D8"/>
    <w:rsid w:val="000A6723"/>
    <w:rsid w:val="000A6788"/>
    <w:rsid w:val="000A6839"/>
    <w:rsid w:val="000A68A9"/>
    <w:rsid w:val="000A6AC6"/>
    <w:rsid w:val="000A6CFE"/>
    <w:rsid w:val="000A6DB0"/>
    <w:rsid w:val="000A6F12"/>
    <w:rsid w:val="000A7377"/>
    <w:rsid w:val="000A73DF"/>
    <w:rsid w:val="000A743F"/>
    <w:rsid w:val="000A775B"/>
    <w:rsid w:val="000A7C88"/>
    <w:rsid w:val="000B0292"/>
    <w:rsid w:val="000B02C2"/>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99D"/>
    <w:rsid w:val="000B1AD1"/>
    <w:rsid w:val="000B1AEC"/>
    <w:rsid w:val="000B1B50"/>
    <w:rsid w:val="000B1CD3"/>
    <w:rsid w:val="000B2082"/>
    <w:rsid w:val="000B254B"/>
    <w:rsid w:val="000B256B"/>
    <w:rsid w:val="000B2850"/>
    <w:rsid w:val="000B2865"/>
    <w:rsid w:val="000B297E"/>
    <w:rsid w:val="000B32D4"/>
    <w:rsid w:val="000B3413"/>
    <w:rsid w:val="000B362D"/>
    <w:rsid w:val="000B3794"/>
    <w:rsid w:val="000B38A3"/>
    <w:rsid w:val="000B38DA"/>
    <w:rsid w:val="000B3A25"/>
    <w:rsid w:val="000B3F37"/>
    <w:rsid w:val="000B40E7"/>
    <w:rsid w:val="000B4498"/>
    <w:rsid w:val="000B4641"/>
    <w:rsid w:val="000B4788"/>
    <w:rsid w:val="000B47DA"/>
    <w:rsid w:val="000B49D7"/>
    <w:rsid w:val="000B4AE0"/>
    <w:rsid w:val="000B4D1D"/>
    <w:rsid w:val="000B4E56"/>
    <w:rsid w:val="000B52E6"/>
    <w:rsid w:val="000B546F"/>
    <w:rsid w:val="000B565B"/>
    <w:rsid w:val="000B56C5"/>
    <w:rsid w:val="000B58E8"/>
    <w:rsid w:val="000B5F3C"/>
    <w:rsid w:val="000B6030"/>
    <w:rsid w:val="000B65BB"/>
    <w:rsid w:val="000B65BE"/>
    <w:rsid w:val="000B6A9D"/>
    <w:rsid w:val="000B6B98"/>
    <w:rsid w:val="000B6BDF"/>
    <w:rsid w:val="000B71B6"/>
    <w:rsid w:val="000B740F"/>
    <w:rsid w:val="000B7424"/>
    <w:rsid w:val="000B748E"/>
    <w:rsid w:val="000B74DB"/>
    <w:rsid w:val="000B757F"/>
    <w:rsid w:val="000B76DD"/>
    <w:rsid w:val="000B7859"/>
    <w:rsid w:val="000B7AF5"/>
    <w:rsid w:val="000B7B2B"/>
    <w:rsid w:val="000B7C95"/>
    <w:rsid w:val="000B7D5E"/>
    <w:rsid w:val="000C028F"/>
    <w:rsid w:val="000C0370"/>
    <w:rsid w:val="000C056C"/>
    <w:rsid w:val="000C08CD"/>
    <w:rsid w:val="000C091B"/>
    <w:rsid w:val="000C0A0A"/>
    <w:rsid w:val="000C0DAF"/>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B7B"/>
    <w:rsid w:val="000C2D14"/>
    <w:rsid w:val="000C2DE1"/>
    <w:rsid w:val="000C2E7E"/>
    <w:rsid w:val="000C302A"/>
    <w:rsid w:val="000C3686"/>
    <w:rsid w:val="000C37B2"/>
    <w:rsid w:val="000C393F"/>
    <w:rsid w:val="000C3A7D"/>
    <w:rsid w:val="000C4065"/>
    <w:rsid w:val="000C40B3"/>
    <w:rsid w:val="000C4137"/>
    <w:rsid w:val="000C4538"/>
    <w:rsid w:val="000C4699"/>
    <w:rsid w:val="000C4763"/>
    <w:rsid w:val="000C47F1"/>
    <w:rsid w:val="000C4828"/>
    <w:rsid w:val="000C487F"/>
    <w:rsid w:val="000C497B"/>
    <w:rsid w:val="000C4C76"/>
    <w:rsid w:val="000C4CF9"/>
    <w:rsid w:val="000C505B"/>
    <w:rsid w:val="000C5092"/>
    <w:rsid w:val="000C530D"/>
    <w:rsid w:val="000C568D"/>
    <w:rsid w:val="000C5759"/>
    <w:rsid w:val="000C577A"/>
    <w:rsid w:val="000C5957"/>
    <w:rsid w:val="000C597D"/>
    <w:rsid w:val="000C5AE3"/>
    <w:rsid w:val="000C5D5A"/>
    <w:rsid w:val="000C5E7D"/>
    <w:rsid w:val="000C627D"/>
    <w:rsid w:val="000C63E6"/>
    <w:rsid w:val="000C673C"/>
    <w:rsid w:val="000C69F8"/>
    <w:rsid w:val="000C6A01"/>
    <w:rsid w:val="000C6BBF"/>
    <w:rsid w:val="000C6BFA"/>
    <w:rsid w:val="000C6E5C"/>
    <w:rsid w:val="000C6F46"/>
    <w:rsid w:val="000C71D9"/>
    <w:rsid w:val="000C726C"/>
    <w:rsid w:val="000C7293"/>
    <w:rsid w:val="000C7602"/>
    <w:rsid w:val="000C76ED"/>
    <w:rsid w:val="000C7DD3"/>
    <w:rsid w:val="000D0054"/>
    <w:rsid w:val="000D0057"/>
    <w:rsid w:val="000D0153"/>
    <w:rsid w:val="000D037E"/>
    <w:rsid w:val="000D086B"/>
    <w:rsid w:val="000D0A0F"/>
    <w:rsid w:val="000D0AB8"/>
    <w:rsid w:val="000D0B22"/>
    <w:rsid w:val="000D0BCC"/>
    <w:rsid w:val="000D0F9A"/>
    <w:rsid w:val="000D10A8"/>
    <w:rsid w:val="000D1190"/>
    <w:rsid w:val="000D1393"/>
    <w:rsid w:val="000D13D7"/>
    <w:rsid w:val="000D148D"/>
    <w:rsid w:val="000D14EB"/>
    <w:rsid w:val="000D1610"/>
    <w:rsid w:val="000D1AC1"/>
    <w:rsid w:val="000D1B60"/>
    <w:rsid w:val="000D2016"/>
    <w:rsid w:val="000D206C"/>
    <w:rsid w:val="000D2151"/>
    <w:rsid w:val="000D2185"/>
    <w:rsid w:val="000D21B3"/>
    <w:rsid w:val="000D2808"/>
    <w:rsid w:val="000D2A0E"/>
    <w:rsid w:val="000D2AE0"/>
    <w:rsid w:val="000D2CDA"/>
    <w:rsid w:val="000D2FA7"/>
    <w:rsid w:val="000D341C"/>
    <w:rsid w:val="000D35BF"/>
    <w:rsid w:val="000D362A"/>
    <w:rsid w:val="000D37ED"/>
    <w:rsid w:val="000D37FA"/>
    <w:rsid w:val="000D389E"/>
    <w:rsid w:val="000D3A98"/>
    <w:rsid w:val="000D3B38"/>
    <w:rsid w:val="000D3D08"/>
    <w:rsid w:val="000D3D16"/>
    <w:rsid w:val="000D3E92"/>
    <w:rsid w:val="000D3F8F"/>
    <w:rsid w:val="000D4324"/>
    <w:rsid w:val="000D46D6"/>
    <w:rsid w:val="000D46EE"/>
    <w:rsid w:val="000D4896"/>
    <w:rsid w:val="000D4909"/>
    <w:rsid w:val="000D4B6F"/>
    <w:rsid w:val="000D4BB6"/>
    <w:rsid w:val="000D4CB2"/>
    <w:rsid w:val="000D4D7E"/>
    <w:rsid w:val="000D4DA0"/>
    <w:rsid w:val="000D4DE6"/>
    <w:rsid w:val="000D4E7B"/>
    <w:rsid w:val="000D5158"/>
    <w:rsid w:val="000D52BC"/>
    <w:rsid w:val="000D5547"/>
    <w:rsid w:val="000D55EA"/>
    <w:rsid w:val="000D56F8"/>
    <w:rsid w:val="000D5965"/>
    <w:rsid w:val="000D596E"/>
    <w:rsid w:val="000D59D6"/>
    <w:rsid w:val="000D5AB0"/>
    <w:rsid w:val="000D5AD1"/>
    <w:rsid w:val="000D5E43"/>
    <w:rsid w:val="000D5E4D"/>
    <w:rsid w:val="000D5FEE"/>
    <w:rsid w:val="000D67EA"/>
    <w:rsid w:val="000D693D"/>
    <w:rsid w:val="000D69A2"/>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F02"/>
    <w:rsid w:val="000E0F36"/>
    <w:rsid w:val="000E1003"/>
    <w:rsid w:val="000E140F"/>
    <w:rsid w:val="000E14B9"/>
    <w:rsid w:val="000E160A"/>
    <w:rsid w:val="000E1649"/>
    <w:rsid w:val="000E1722"/>
    <w:rsid w:val="000E182B"/>
    <w:rsid w:val="000E1866"/>
    <w:rsid w:val="000E1CBB"/>
    <w:rsid w:val="000E1E8E"/>
    <w:rsid w:val="000E24CB"/>
    <w:rsid w:val="000E2666"/>
    <w:rsid w:val="000E2720"/>
    <w:rsid w:val="000E2787"/>
    <w:rsid w:val="000E279B"/>
    <w:rsid w:val="000E28DF"/>
    <w:rsid w:val="000E2C7C"/>
    <w:rsid w:val="000E3075"/>
    <w:rsid w:val="000E327D"/>
    <w:rsid w:val="000E32DD"/>
    <w:rsid w:val="000E331F"/>
    <w:rsid w:val="000E3358"/>
    <w:rsid w:val="000E38ED"/>
    <w:rsid w:val="000E396C"/>
    <w:rsid w:val="000E39E1"/>
    <w:rsid w:val="000E3C08"/>
    <w:rsid w:val="000E3C73"/>
    <w:rsid w:val="000E3CC8"/>
    <w:rsid w:val="000E3DB0"/>
    <w:rsid w:val="000E3F84"/>
    <w:rsid w:val="000E40C3"/>
    <w:rsid w:val="000E4232"/>
    <w:rsid w:val="000E453D"/>
    <w:rsid w:val="000E45FE"/>
    <w:rsid w:val="000E4603"/>
    <w:rsid w:val="000E4675"/>
    <w:rsid w:val="000E4B27"/>
    <w:rsid w:val="000E4C9B"/>
    <w:rsid w:val="000E4D01"/>
    <w:rsid w:val="000E4DF9"/>
    <w:rsid w:val="000E5086"/>
    <w:rsid w:val="000E5346"/>
    <w:rsid w:val="000E5429"/>
    <w:rsid w:val="000E5597"/>
    <w:rsid w:val="000E5830"/>
    <w:rsid w:val="000E5A27"/>
    <w:rsid w:val="000E5AB8"/>
    <w:rsid w:val="000E5B39"/>
    <w:rsid w:val="000E5C4E"/>
    <w:rsid w:val="000E5CA5"/>
    <w:rsid w:val="000E5E3A"/>
    <w:rsid w:val="000E60F8"/>
    <w:rsid w:val="000E6188"/>
    <w:rsid w:val="000E62EB"/>
    <w:rsid w:val="000E6576"/>
    <w:rsid w:val="000E65A7"/>
    <w:rsid w:val="000E6635"/>
    <w:rsid w:val="000E6755"/>
    <w:rsid w:val="000E6BAF"/>
    <w:rsid w:val="000E6C6D"/>
    <w:rsid w:val="000E6EED"/>
    <w:rsid w:val="000E6F62"/>
    <w:rsid w:val="000E74AA"/>
    <w:rsid w:val="000E74B2"/>
    <w:rsid w:val="000E7818"/>
    <w:rsid w:val="000E7C3A"/>
    <w:rsid w:val="000E7F51"/>
    <w:rsid w:val="000E7FD5"/>
    <w:rsid w:val="000F00D8"/>
    <w:rsid w:val="000F0175"/>
    <w:rsid w:val="000F046A"/>
    <w:rsid w:val="000F095B"/>
    <w:rsid w:val="000F0DC3"/>
    <w:rsid w:val="000F1136"/>
    <w:rsid w:val="000F13C4"/>
    <w:rsid w:val="000F13D7"/>
    <w:rsid w:val="000F17E4"/>
    <w:rsid w:val="000F1878"/>
    <w:rsid w:val="000F187A"/>
    <w:rsid w:val="000F19F6"/>
    <w:rsid w:val="000F1B4F"/>
    <w:rsid w:val="000F1CF3"/>
    <w:rsid w:val="000F1DC4"/>
    <w:rsid w:val="000F1E17"/>
    <w:rsid w:val="000F1F98"/>
    <w:rsid w:val="000F20CD"/>
    <w:rsid w:val="000F2623"/>
    <w:rsid w:val="000F2965"/>
    <w:rsid w:val="000F2E0B"/>
    <w:rsid w:val="000F34C7"/>
    <w:rsid w:val="000F3A1B"/>
    <w:rsid w:val="000F3B40"/>
    <w:rsid w:val="000F3E52"/>
    <w:rsid w:val="000F3E62"/>
    <w:rsid w:val="000F3F2F"/>
    <w:rsid w:val="000F3F3F"/>
    <w:rsid w:val="000F3FE5"/>
    <w:rsid w:val="000F4132"/>
    <w:rsid w:val="000F42EA"/>
    <w:rsid w:val="000F43AC"/>
    <w:rsid w:val="000F444C"/>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0D1"/>
    <w:rsid w:val="000F63C6"/>
    <w:rsid w:val="000F6799"/>
    <w:rsid w:val="000F67D6"/>
    <w:rsid w:val="000F6881"/>
    <w:rsid w:val="000F68A3"/>
    <w:rsid w:val="000F6C32"/>
    <w:rsid w:val="000F6C5F"/>
    <w:rsid w:val="000F6D7C"/>
    <w:rsid w:val="000F6D86"/>
    <w:rsid w:val="000F6E0B"/>
    <w:rsid w:val="000F6E66"/>
    <w:rsid w:val="000F6F01"/>
    <w:rsid w:val="000F711B"/>
    <w:rsid w:val="000F7CAD"/>
    <w:rsid w:val="000F7DB8"/>
    <w:rsid w:val="000F7EB8"/>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7C8"/>
    <w:rsid w:val="0010180C"/>
    <w:rsid w:val="001019B1"/>
    <w:rsid w:val="00101A0E"/>
    <w:rsid w:val="00101A52"/>
    <w:rsid w:val="00101ACE"/>
    <w:rsid w:val="00101BB0"/>
    <w:rsid w:val="00101BB3"/>
    <w:rsid w:val="00101C11"/>
    <w:rsid w:val="00101D6C"/>
    <w:rsid w:val="00101D81"/>
    <w:rsid w:val="00102147"/>
    <w:rsid w:val="001021DD"/>
    <w:rsid w:val="001021F1"/>
    <w:rsid w:val="0010229C"/>
    <w:rsid w:val="001022C3"/>
    <w:rsid w:val="00102366"/>
    <w:rsid w:val="001025E4"/>
    <w:rsid w:val="00102813"/>
    <w:rsid w:val="00102898"/>
    <w:rsid w:val="00102926"/>
    <w:rsid w:val="00102A33"/>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47D"/>
    <w:rsid w:val="00104754"/>
    <w:rsid w:val="00104979"/>
    <w:rsid w:val="00104A2B"/>
    <w:rsid w:val="00104A80"/>
    <w:rsid w:val="00104BBF"/>
    <w:rsid w:val="00105013"/>
    <w:rsid w:val="0010508E"/>
    <w:rsid w:val="001050A2"/>
    <w:rsid w:val="001050B7"/>
    <w:rsid w:val="001050F9"/>
    <w:rsid w:val="0010512E"/>
    <w:rsid w:val="0010521E"/>
    <w:rsid w:val="001052AA"/>
    <w:rsid w:val="001052D7"/>
    <w:rsid w:val="00105487"/>
    <w:rsid w:val="001054F7"/>
    <w:rsid w:val="0010568A"/>
    <w:rsid w:val="001056C5"/>
    <w:rsid w:val="00105745"/>
    <w:rsid w:val="001057D0"/>
    <w:rsid w:val="00105820"/>
    <w:rsid w:val="00105CEE"/>
    <w:rsid w:val="00105DA1"/>
    <w:rsid w:val="00106031"/>
    <w:rsid w:val="001063D2"/>
    <w:rsid w:val="00106491"/>
    <w:rsid w:val="0010660E"/>
    <w:rsid w:val="00106863"/>
    <w:rsid w:val="001068E1"/>
    <w:rsid w:val="00106A11"/>
    <w:rsid w:val="00106A6B"/>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297"/>
    <w:rsid w:val="0011034F"/>
    <w:rsid w:val="001105A2"/>
    <w:rsid w:val="00110615"/>
    <w:rsid w:val="00110851"/>
    <w:rsid w:val="001108AC"/>
    <w:rsid w:val="001108D8"/>
    <w:rsid w:val="0011096E"/>
    <w:rsid w:val="00110A17"/>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3"/>
    <w:rsid w:val="00112B8F"/>
    <w:rsid w:val="00112BA0"/>
    <w:rsid w:val="00112C98"/>
    <w:rsid w:val="00112D36"/>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FB"/>
    <w:rsid w:val="00115E23"/>
    <w:rsid w:val="00115EA2"/>
    <w:rsid w:val="001162C3"/>
    <w:rsid w:val="00116339"/>
    <w:rsid w:val="00116545"/>
    <w:rsid w:val="001166FD"/>
    <w:rsid w:val="00116794"/>
    <w:rsid w:val="001169BF"/>
    <w:rsid w:val="00116A2D"/>
    <w:rsid w:val="00116B96"/>
    <w:rsid w:val="001170DA"/>
    <w:rsid w:val="00117126"/>
    <w:rsid w:val="001175EF"/>
    <w:rsid w:val="00117677"/>
    <w:rsid w:val="00117957"/>
    <w:rsid w:val="00117C78"/>
    <w:rsid w:val="00117D2B"/>
    <w:rsid w:val="00117D3C"/>
    <w:rsid w:val="001201EA"/>
    <w:rsid w:val="00120295"/>
    <w:rsid w:val="001203DB"/>
    <w:rsid w:val="001203DC"/>
    <w:rsid w:val="00120447"/>
    <w:rsid w:val="001204C5"/>
    <w:rsid w:val="00120700"/>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91A"/>
    <w:rsid w:val="00122BB7"/>
    <w:rsid w:val="00122BFC"/>
    <w:rsid w:val="00122C42"/>
    <w:rsid w:val="00122D3F"/>
    <w:rsid w:val="00122EE8"/>
    <w:rsid w:val="001232D2"/>
    <w:rsid w:val="0012345C"/>
    <w:rsid w:val="001235DB"/>
    <w:rsid w:val="001238D7"/>
    <w:rsid w:val="00123975"/>
    <w:rsid w:val="00123C39"/>
    <w:rsid w:val="00123CA1"/>
    <w:rsid w:val="00123DED"/>
    <w:rsid w:val="001240BA"/>
    <w:rsid w:val="0012444F"/>
    <w:rsid w:val="0012467D"/>
    <w:rsid w:val="001246EC"/>
    <w:rsid w:val="0012495F"/>
    <w:rsid w:val="001249D7"/>
    <w:rsid w:val="001249FC"/>
    <w:rsid w:val="00124C6C"/>
    <w:rsid w:val="00124CE8"/>
    <w:rsid w:val="00124DF2"/>
    <w:rsid w:val="00124E10"/>
    <w:rsid w:val="00124FF5"/>
    <w:rsid w:val="00125078"/>
    <w:rsid w:val="001252FE"/>
    <w:rsid w:val="001254F2"/>
    <w:rsid w:val="001255A6"/>
    <w:rsid w:val="001255C4"/>
    <w:rsid w:val="001257EF"/>
    <w:rsid w:val="00125A09"/>
    <w:rsid w:val="00125BCA"/>
    <w:rsid w:val="00125CB0"/>
    <w:rsid w:val="00125D34"/>
    <w:rsid w:val="00125F8A"/>
    <w:rsid w:val="00126144"/>
    <w:rsid w:val="001262CA"/>
    <w:rsid w:val="0012636F"/>
    <w:rsid w:val="001263B0"/>
    <w:rsid w:val="001264B3"/>
    <w:rsid w:val="001266B4"/>
    <w:rsid w:val="00126762"/>
    <w:rsid w:val="00126771"/>
    <w:rsid w:val="0012677F"/>
    <w:rsid w:val="001268C9"/>
    <w:rsid w:val="001268D1"/>
    <w:rsid w:val="001269AB"/>
    <w:rsid w:val="00126D87"/>
    <w:rsid w:val="001274AC"/>
    <w:rsid w:val="001274D4"/>
    <w:rsid w:val="001275AE"/>
    <w:rsid w:val="001275E6"/>
    <w:rsid w:val="00127652"/>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AB7"/>
    <w:rsid w:val="00131AC6"/>
    <w:rsid w:val="00131BDE"/>
    <w:rsid w:val="00131DF2"/>
    <w:rsid w:val="001321CE"/>
    <w:rsid w:val="001322B0"/>
    <w:rsid w:val="001322CE"/>
    <w:rsid w:val="0013257B"/>
    <w:rsid w:val="001325B0"/>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4D80"/>
    <w:rsid w:val="00134F42"/>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542"/>
    <w:rsid w:val="00136998"/>
    <w:rsid w:val="00136AAD"/>
    <w:rsid w:val="00136AFA"/>
    <w:rsid w:val="00137168"/>
    <w:rsid w:val="00137280"/>
    <w:rsid w:val="00137288"/>
    <w:rsid w:val="001372CF"/>
    <w:rsid w:val="001373C9"/>
    <w:rsid w:val="001373FE"/>
    <w:rsid w:val="00137480"/>
    <w:rsid w:val="001375B9"/>
    <w:rsid w:val="001376F7"/>
    <w:rsid w:val="00137A1D"/>
    <w:rsid w:val="00137ABA"/>
    <w:rsid w:val="00137EA0"/>
    <w:rsid w:val="0014018D"/>
    <w:rsid w:val="001403C3"/>
    <w:rsid w:val="00140455"/>
    <w:rsid w:val="0014058D"/>
    <w:rsid w:val="00140608"/>
    <w:rsid w:val="0014073C"/>
    <w:rsid w:val="00140762"/>
    <w:rsid w:val="00140778"/>
    <w:rsid w:val="00140825"/>
    <w:rsid w:val="0014086C"/>
    <w:rsid w:val="00140DB4"/>
    <w:rsid w:val="00140E5E"/>
    <w:rsid w:val="00140F7A"/>
    <w:rsid w:val="001410AA"/>
    <w:rsid w:val="001410F1"/>
    <w:rsid w:val="00141211"/>
    <w:rsid w:val="00141265"/>
    <w:rsid w:val="0014143E"/>
    <w:rsid w:val="0014145E"/>
    <w:rsid w:val="001417F7"/>
    <w:rsid w:val="00141853"/>
    <w:rsid w:val="001418FE"/>
    <w:rsid w:val="00141A16"/>
    <w:rsid w:val="00141E46"/>
    <w:rsid w:val="00141ED1"/>
    <w:rsid w:val="00141F72"/>
    <w:rsid w:val="00141FD3"/>
    <w:rsid w:val="0014206B"/>
    <w:rsid w:val="00142093"/>
    <w:rsid w:val="001428DC"/>
    <w:rsid w:val="00142925"/>
    <w:rsid w:val="00142AC7"/>
    <w:rsid w:val="00142D90"/>
    <w:rsid w:val="00142E01"/>
    <w:rsid w:val="00142E42"/>
    <w:rsid w:val="001430C9"/>
    <w:rsid w:val="00143153"/>
    <w:rsid w:val="00143623"/>
    <w:rsid w:val="0014371C"/>
    <w:rsid w:val="001439E5"/>
    <w:rsid w:val="001439F8"/>
    <w:rsid w:val="00143A0E"/>
    <w:rsid w:val="00143A81"/>
    <w:rsid w:val="00143DF3"/>
    <w:rsid w:val="00143E74"/>
    <w:rsid w:val="00143EFE"/>
    <w:rsid w:val="00143F3A"/>
    <w:rsid w:val="00143F49"/>
    <w:rsid w:val="00143FFE"/>
    <w:rsid w:val="00144349"/>
    <w:rsid w:val="00144439"/>
    <w:rsid w:val="00144674"/>
    <w:rsid w:val="0014471E"/>
    <w:rsid w:val="001447A6"/>
    <w:rsid w:val="00144826"/>
    <w:rsid w:val="0014491B"/>
    <w:rsid w:val="00144B3F"/>
    <w:rsid w:val="00144CB2"/>
    <w:rsid w:val="00144D67"/>
    <w:rsid w:val="00144D91"/>
    <w:rsid w:val="00144DE4"/>
    <w:rsid w:val="00144E04"/>
    <w:rsid w:val="001454C4"/>
    <w:rsid w:val="00145722"/>
    <w:rsid w:val="00145B83"/>
    <w:rsid w:val="00145F1B"/>
    <w:rsid w:val="00146050"/>
    <w:rsid w:val="0014608B"/>
    <w:rsid w:val="001462D7"/>
    <w:rsid w:val="00146577"/>
    <w:rsid w:val="00146741"/>
    <w:rsid w:val="00146773"/>
    <w:rsid w:val="001469FE"/>
    <w:rsid w:val="00146A21"/>
    <w:rsid w:val="00146AE1"/>
    <w:rsid w:val="00146E03"/>
    <w:rsid w:val="00147033"/>
    <w:rsid w:val="0014703E"/>
    <w:rsid w:val="00147053"/>
    <w:rsid w:val="001477EA"/>
    <w:rsid w:val="00147923"/>
    <w:rsid w:val="0014796E"/>
    <w:rsid w:val="00147D55"/>
    <w:rsid w:val="00147D65"/>
    <w:rsid w:val="00147D91"/>
    <w:rsid w:val="00150041"/>
    <w:rsid w:val="001500CA"/>
    <w:rsid w:val="001503A2"/>
    <w:rsid w:val="00150662"/>
    <w:rsid w:val="0015074F"/>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2DF"/>
    <w:rsid w:val="001544AB"/>
    <w:rsid w:val="00154BEF"/>
    <w:rsid w:val="00154F0D"/>
    <w:rsid w:val="00154F95"/>
    <w:rsid w:val="00155178"/>
    <w:rsid w:val="00155325"/>
    <w:rsid w:val="00155385"/>
    <w:rsid w:val="0015562E"/>
    <w:rsid w:val="00155A50"/>
    <w:rsid w:val="00155A5A"/>
    <w:rsid w:val="00155D53"/>
    <w:rsid w:val="00155F9E"/>
    <w:rsid w:val="0015609C"/>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57FD8"/>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933"/>
    <w:rsid w:val="001639BC"/>
    <w:rsid w:val="00163AFC"/>
    <w:rsid w:val="00163C9A"/>
    <w:rsid w:val="00163DA0"/>
    <w:rsid w:val="00164563"/>
    <w:rsid w:val="00164646"/>
    <w:rsid w:val="001647FA"/>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9E"/>
    <w:rsid w:val="00166E46"/>
    <w:rsid w:val="00166EE2"/>
    <w:rsid w:val="0016700E"/>
    <w:rsid w:val="00167125"/>
    <w:rsid w:val="0016733C"/>
    <w:rsid w:val="001675E8"/>
    <w:rsid w:val="0016764C"/>
    <w:rsid w:val="00167709"/>
    <w:rsid w:val="00167977"/>
    <w:rsid w:val="00167EA8"/>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04A"/>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38E"/>
    <w:rsid w:val="00174555"/>
    <w:rsid w:val="0017455A"/>
    <w:rsid w:val="0017467F"/>
    <w:rsid w:val="00174975"/>
    <w:rsid w:val="00174DDB"/>
    <w:rsid w:val="00175009"/>
    <w:rsid w:val="001752EC"/>
    <w:rsid w:val="0017542C"/>
    <w:rsid w:val="001754E4"/>
    <w:rsid w:val="00175A6E"/>
    <w:rsid w:val="00175B5A"/>
    <w:rsid w:val="00175CE7"/>
    <w:rsid w:val="00175EF2"/>
    <w:rsid w:val="00176090"/>
    <w:rsid w:val="00176414"/>
    <w:rsid w:val="00176996"/>
    <w:rsid w:val="00176BDB"/>
    <w:rsid w:val="00176BDE"/>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1E7"/>
    <w:rsid w:val="00180201"/>
    <w:rsid w:val="001803AE"/>
    <w:rsid w:val="001806A9"/>
    <w:rsid w:val="00180860"/>
    <w:rsid w:val="00180A66"/>
    <w:rsid w:val="00180B9D"/>
    <w:rsid w:val="00180BA4"/>
    <w:rsid w:val="00180D96"/>
    <w:rsid w:val="00180E5F"/>
    <w:rsid w:val="00180E60"/>
    <w:rsid w:val="001810FB"/>
    <w:rsid w:val="0018112F"/>
    <w:rsid w:val="001811B1"/>
    <w:rsid w:val="0018160F"/>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6DF"/>
    <w:rsid w:val="00183CB7"/>
    <w:rsid w:val="00183CC6"/>
    <w:rsid w:val="00183F11"/>
    <w:rsid w:val="00183F25"/>
    <w:rsid w:val="001840F5"/>
    <w:rsid w:val="0018456C"/>
    <w:rsid w:val="001848BF"/>
    <w:rsid w:val="00184924"/>
    <w:rsid w:val="0018497C"/>
    <w:rsid w:val="00184A29"/>
    <w:rsid w:val="00184B5A"/>
    <w:rsid w:val="00184DAB"/>
    <w:rsid w:val="00184F51"/>
    <w:rsid w:val="00185112"/>
    <w:rsid w:val="00185257"/>
    <w:rsid w:val="0018533B"/>
    <w:rsid w:val="00185959"/>
    <w:rsid w:val="00185AC1"/>
    <w:rsid w:val="00185E05"/>
    <w:rsid w:val="00185E59"/>
    <w:rsid w:val="00185F10"/>
    <w:rsid w:val="00185FDA"/>
    <w:rsid w:val="00186075"/>
    <w:rsid w:val="00186395"/>
    <w:rsid w:val="001863E3"/>
    <w:rsid w:val="001868CE"/>
    <w:rsid w:val="0018695F"/>
    <w:rsid w:val="00186B4D"/>
    <w:rsid w:val="00186F02"/>
    <w:rsid w:val="00187045"/>
    <w:rsid w:val="001871CF"/>
    <w:rsid w:val="0018767B"/>
    <w:rsid w:val="001876F7"/>
    <w:rsid w:val="0018773D"/>
    <w:rsid w:val="0018784C"/>
    <w:rsid w:val="0018790B"/>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760"/>
    <w:rsid w:val="00193987"/>
    <w:rsid w:val="00193A69"/>
    <w:rsid w:val="00193AD4"/>
    <w:rsid w:val="00193FA2"/>
    <w:rsid w:val="00194044"/>
    <w:rsid w:val="001941AA"/>
    <w:rsid w:val="0019435F"/>
    <w:rsid w:val="001943B3"/>
    <w:rsid w:val="0019443E"/>
    <w:rsid w:val="00194536"/>
    <w:rsid w:val="00194777"/>
    <w:rsid w:val="00194815"/>
    <w:rsid w:val="00194955"/>
    <w:rsid w:val="00194C5C"/>
    <w:rsid w:val="00195097"/>
    <w:rsid w:val="001953D5"/>
    <w:rsid w:val="001953FB"/>
    <w:rsid w:val="00195430"/>
    <w:rsid w:val="00195517"/>
    <w:rsid w:val="00195657"/>
    <w:rsid w:val="001956B4"/>
    <w:rsid w:val="0019573B"/>
    <w:rsid w:val="0019592C"/>
    <w:rsid w:val="00195ABA"/>
    <w:rsid w:val="00195D6B"/>
    <w:rsid w:val="00196085"/>
    <w:rsid w:val="00196183"/>
    <w:rsid w:val="00196247"/>
    <w:rsid w:val="001965AE"/>
    <w:rsid w:val="00196906"/>
    <w:rsid w:val="00196B90"/>
    <w:rsid w:val="00196CD3"/>
    <w:rsid w:val="00196D11"/>
    <w:rsid w:val="00196D1B"/>
    <w:rsid w:val="00196DE8"/>
    <w:rsid w:val="00196F4A"/>
    <w:rsid w:val="00196FF4"/>
    <w:rsid w:val="00197046"/>
    <w:rsid w:val="001971AA"/>
    <w:rsid w:val="0019734F"/>
    <w:rsid w:val="001973F8"/>
    <w:rsid w:val="00197725"/>
    <w:rsid w:val="00197B69"/>
    <w:rsid w:val="00197BFC"/>
    <w:rsid w:val="00197DF2"/>
    <w:rsid w:val="00197E63"/>
    <w:rsid w:val="001A004E"/>
    <w:rsid w:val="001A015C"/>
    <w:rsid w:val="001A0303"/>
    <w:rsid w:val="001A0313"/>
    <w:rsid w:val="001A0319"/>
    <w:rsid w:val="001A0423"/>
    <w:rsid w:val="001A05A0"/>
    <w:rsid w:val="001A064F"/>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C8A"/>
    <w:rsid w:val="001A3E3C"/>
    <w:rsid w:val="001A3E8F"/>
    <w:rsid w:val="001A3F0F"/>
    <w:rsid w:val="001A3FA5"/>
    <w:rsid w:val="001A438D"/>
    <w:rsid w:val="001A44F6"/>
    <w:rsid w:val="001A452F"/>
    <w:rsid w:val="001A462D"/>
    <w:rsid w:val="001A469A"/>
    <w:rsid w:val="001A47F4"/>
    <w:rsid w:val="001A4857"/>
    <w:rsid w:val="001A4AD4"/>
    <w:rsid w:val="001A4EA3"/>
    <w:rsid w:val="001A4EDF"/>
    <w:rsid w:val="001A5308"/>
    <w:rsid w:val="001A56AE"/>
    <w:rsid w:val="001A57B1"/>
    <w:rsid w:val="001A5E44"/>
    <w:rsid w:val="001A5FB0"/>
    <w:rsid w:val="001A6164"/>
    <w:rsid w:val="001A61A0"/>
    <w:rsid w:val="001A64B2"/>
    <w:rsid w:val="001A6591"/>
    <w:rsid w:val="001A676C"/>
    <w:rsid w:val="001A6ADD"/>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A"/>
    <w:rsid w:val="001A7B7B"/>
    <w:rsid w:val="001A7E4D"/>
    <w:rsid w:val="001B00B2"/>
    <w:rsid w:val="001B0149"/>
    <w:rsid w:val="001B0251"/>
    <w:rsid w:val="001B0346"/>
    <w:rsid w:val="001B0782"/>
    <w:rsid w:val="001B0BF8"/>
    <w:rsid w:val="001B0CA1"/>
    <w:rsid w:val="001B0D7F"/>
    <w:rsid w:val="001B0E78"/>
    <w:rsid w:val="001B0FE6"/>
    <w:rsid w:val="001B113B"/>
    <w:rsid w:val="001B1242"/>
    <w:rsid w:val="001B1565"/>
    <w:rsid w:val="001B158B"/>
    <w:rsid w:val="001B17A5"/>
    <w:rsid w:val="001B1816"/>
    <w:rsid w:val="001B19F5"/>
    <w:rsid w:val="001B1B00"/>
    <w:rsid w:val="001B1C23"/>
    <w:rsid w:val="001B2145"/>
    <w:rsid w:val="001B222F"/>
    <w:rsid w:val="001B2312"/>
    <w:rsid w:val="001B24D4"/>
    <w:rsid w:val="001B25C8"/>
    <w:rsid w:val="001B278E"/>
    <w:rsid w:val="001B2993"/>
    <w:rsid w:val="001B2C18"/>
    <w:rsid w:val="001B346A"/>
    <w:rsid w:val="001B35A8"/>
    <w:rsid w:val="001B35C1"/>
    <w:rsid w:val="001B3706"/>
    <w:rsid w:val="001B3754"/>
    <w:rsid w:val="001B3A10"/>
    <w:rsid w:val="001B3C31"/>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5A7F"/>
    <w:rsid w:val="001B5E5C"/>
    <w:rsid w:val="001B62D0"/>
    <w:rsid w:val="001B6740"/>
    <w:rsid w:val="001B6B75"/>
    <w:rsid w:val="001B6FB2"/>
    <w:rsid w:val="001B7066"/>
    <w:rsid w:val="001B70CF"/>
    <w:rsid w:val="001B7183"/>
    <w:rsid w:val="001B7341"/>
    <w:rsid w:val="001B748B"/>
    <w:rsid w:val="001B7695"/>
    <w:rsid w:val="001B7905"/>
    <w:rsid w:val="001B7B86"/>
    <w:rsid w:val="001B7F65"/>
    <w:rsid w:val="001B7FA0"/>
    <w:rsid w:val="001C0085"/>
    <w:rsid w:val="001C02C2"/>
    <w:rsid w:val="001C063F"/>
    <w:rsid w:val="001C06AF"/>
    <w:rsid w:val="001C06B2"/>
    <w:rsid w:val="001C0825"/>
    <w:rsid w:val="001C0874"/>
    <w:rsid w:val="001C0883"/>
    <w:rsid w:val="001C0B6F"/>
    <w:rsid w:val="001C12A0"/>
    <w:rsid w:val="001C1335"/>
    <w:rsid w:val="001C16A9"/>
    <w:rsid w:val="001C1729"/>
    <w:rsid w:val="001C17B8"/>
    <w:rsid w:val="001C19EB"/>
    <w:rsid w:val="001C19F3"/>
    <w:rsid w:val="001C1ABC"/>
    <w:rsid w:val="001C1E53"/>
    <w:rsid w:val="001C20DA"/>
    <w:rsid w:val="001C211D"/>
    <w:rsid w:val="001C2255"/>
    <w:rsid w:val="001C22FD"/>
    <w:rsid w:val="001C23CD"/>
    <w:rsid w:val="001C2834"/>
    <w:rsid w:val="001C2865"/>
    <w:rsid w:val="001C2A8B"/>
    <w:rsid w:val="001C2D40"/>
    <w:rsid w:val="001C2F55"/>
    <w:rsid w:val="001C302B"/>
    <w:rsid w:val="001C30E9"/>
    <w:rsid w:val="001C30FD"/>
    <w:rsid w:val="001C312D"/>
    <w:rsid w:val="001C3434"/>
    <w:rsid w:val="001C3474"/>
    <w:rsid w:val="001C39E9"/>
    <w:rsid w:val="001C3AEC"/>
    <w:rsid w:val="001C3B97"/>
    <w:rsid w:val="001C3DC6"/>
    <w:rsid w:val="001C3E02"/>
    <w:rsid w:val="001C40C8"/>
    <w:rsid w:val="001C410D"/>
    <w:rsid w:val="001C4677"/>
    <w:rsid w:val="001C4887"/>
    <w:rsid w:val="001C488E"/>
    <w:rsid w:val="001C4A39"/>
    <w:rsid w:val="001C4A3C"/>
    <w:rsid w:val="001C4E28"/>
    <w:rsid w:val="001C4F5F"/>
    <w:rsid w:val="001C5474"/>
    <w:rsid w:val="001C54B8"/>
    <w:rsid w:val="001C5826"/>
    <w:rsid w:val="001C589B"/>
    <w:rsid w:val="001C58A6"/>
    <w:rsid w:val="001C5AC4"/>
    <w:rsid w:val="001C5BC8"/>
    <w:rsid w:val="001C5DBB"/>
    <w:rsid w:val="001C5F88"/>
    <w:rsid w:val="001C614B"/>
    <w:rsid w:val="001C6182"/>
    <w:rsid w:val="001C619C"/>
    <w:rsid w:val="001C6269"/>
    <w:rsid w:val="001C6672"/>
    <w:rsid w:val="001C66D2"/>
    <w:rsid w:val="001C6821"/>
    <w:rsid w:val="001C6895"/>
    <w:rsid w:val="001C6928"/>
    <w:rsid w:val="001C6A8D"/>
    <w:rsid w:val="001C6B1E"/>
    <w:rsid w:val="001C6C2E"/>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BFC"/>
    <w:rsid w:val="001D3DB7"/>
    <w:rsid w:val="001D3DFA"/>
    <w:rsid w:val="001D4252"/>
    <w:rsid w:val="001D4383"/>
    <w:rsid w:val="001D43C0"/>
    <w:rsid w:val="001D448E"/>
    <w:rsid w:val="001D4663"/>
    <w:rsid w:val="001D4755"/>
    <w:rsid w:val="001D4969"/>
    <w:rsid w:val="001D4996"/>
    <w:rsid w:val="001D4AF0"/>
    <w:rsid w:val="001D4B1F"/>
    <w:rsid w:val="001D4B96"/>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C"/>
    <w:rsid w:val="001E053F"/>
    <w:rsid w:val="001E0995"/>
    <w:rsid w:val="001E09B7"/>
    <w:rsid w:val="001E09F4"/>
    <w:rsid w:val="001E0A73"/>
    <w:rsid w:val="001E0EBF"/>
    <w:rsid w:val="001E0F8B"/>
    <w:rsid w:val="001E10EB"/>
    <w:rsid w:val="001E111F"/>
    <w:rsid w:val="001E11AB"/>
    <w:rsid w:val="001E1284"/>
    <w:rsid w:val="001E12F4"/>
    <w:rsid w:val="001E1524"/>
    <w:rsid w:val="001E1606"/>
    <w:rsid w:val="001E16D8"/>
    <w:rsid w:val="001E1710"/>
    <w:rsid w:val="001E1924"/>
    <w:rsid w:val="001E19E1"/>
    <w:rsid w:val="001E1A54"/>
    <w:rsid w:val="001E1B07"/>
    <w:rsid w:val="001E1B0D"/>
    <w:rsid w:val="001E1D3C"/>
    <w:rsid w:val="001E1DDA"/>
    <w:rsid w:val="001E1E93"/>
    <w:rsid w:val="001E220A"/>
    <w:rsid w:val="001E2335"/>
    <w:rsid w:val="001E2390"/>
    <w:rsid w:val="001E251E"/>
    <w:rsid w:val="001E266E"/>
    <w:rsid w:val="001E2888"/>
    <w:rsid w:val="001E2EE6"/>
    <w:rsid w:val="001E2EEF"/>
    <w:rsid w:val="001E3025"/>
    <w:rsid w:val="001E30BE"/>
    <w:rsid w:val="001E3188"/>
    <w:rsid w:val="001E31D1"/>
    <w:rsid w:val="001E3219"/>
    <w:rsid w:val="001E32BE"/>
    <w:rsid w:val="001E33CD"/>
    <w:rsid w:val="001E3769"/>
    <w:rsid w:val="001E38CA"/>
    <w:rsid w:val="001E3A45"/>
    <w:rsid w:val="001E3AE4"/>
    <w:rsid w:val="001E3FE1"/>
    <w:rsid w:val="001E420B"/>
    <w:rsid w:val="001E4704"/>
    <w:rsid w:val="001E4A24"/>
    <w:rsid w:val="001E4E79"/>
    <w:rsid w:val="001E4F11"/>
    <w:rsid w:val="001E5381"/>
    <w:rsid w:val="001E561D"/>
    <w:rsid w:val="001E562A"/>
    <w:rsid w:val="001E5994"/>
    <w:rsid w:val="001E5BB2"/>
    <w:rsid w:val="001E5D1F"/>
    <w:rsid w:val="001E5EED"/>
    <w:rsid w:val="001E6011"/>
    <w:rsid w:val="001E6257"/>
    <w:rsid w:val="001E628E"/>
    <w:rsid w:val="001E6313"/>
    <w:rsid w:val="001E6448"/>
    <w:rsid w:val="001E65D5"/>
    <w:rsid w:val="001E6BDA"/>
    <w:rsid w:val="001E6C1B"/>
    <w:rsid w:val="001E7173"/>
    <w:rsid w:val="001E719A"/>
    <w:rsid w:val="001E750C"/>
    <w:rsid w:val="001E7594"/>
    <w:rsid w:val="001E7A16"/>
    <w:rsid w:val="001E7A8F"/>
    <w:rsid w:val="001E7B03"/>
    <w:rsid w:val="001E7D03"/>
    <w:rsid w:val="001E7D26"/>
    <w:rsid w:val="001F003E"/>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47"/>
    <w:rsid w:val="001F1CBB"/>
    <w:rsid w:val="001F1DFA"/>
    <w:rsid w:val="001F1E26"/>
    <w:rsid w:val="001F1FED"/>
    <w:rsid w:val="001F2046"/>
    <w:rsid w:val="001F22A9"/>
    <w:rsid w:val="001F253A"/>
    <w:rsid w:val="001F25DD"/>
    <w:rsid w:val="001F2618"/>
    <w:rsid w:val="001F26E9"/>
    <w:rsid w:val="001F2982"/>
    <w:rsid w:val="001F29D5"/>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1D"/>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D2E"/>
    <w:rsid w:val="00202F46"/>
    <w:rsid w:val="00203051"/>
    <w:rsid w:val="002030F2"/>
    <w:rsid w:val="00203159"/>
    <w:rsid w:val="002035A7"/>
    <w:rsid w:val="0020363D"/>
    <w:rsid w:val="00203A6E"/>
    <w:rsid w:val="00203AD9"/>
    <w:rsid w:val="00203F00"/>
    <w:rsid w:val="00203F5C"/>
    <w:rsid w:val="00203F83"/>
    <w:rsid w:val="0020416B"/>
    <w:rsid w:val="00204346"/>
    <w:rsid w:val="00204505"/>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613"/>
    <w:rsid w:val="00207847"/>
    <w:rsid w:val="002078BB"/>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D31"/>
    <w:rsid w:val="00211DD9"/>
    <w:rsid w:val="00211ED0"/>
    <w:rsid w:val="00211F44"/>
    <w:rsid w:val="002120D3"/>
    <w:rsid w:val="002121C0"/>
    <w:rsid w:val="00212635"/>
    <w:rsid w:val="00212816"/>
    <w:rsid w:val="00212D39"/>
    <w:rsid w:val="002130A9"/>
    <w:rsid w:val="002130BD"/>
    <w:rsid w:val="0021332C"/>
    <w:rsid w:val="0021381F"/>
    <w:rsid w:val="00213851"/>
    <w:rsid w:val="00213B4A"/>
    <w:rsid w:val="00214071"/>
    <w:rsid w:val="00214087"/>
    <w:rsid w:val="00214298"/>
    <w:rsid w:val="002144DA"/>
    <w:rsid w:val="002147A0"/>
    <w:rsid w:val="00214D02"/>
    <w:rsid w:val="00214D9D"/>
    <w:rsid w:val="00214E0D"/>
    <w:rsid w:val="0021512E"/>
    <w:rsid w:val="002151FA"/>
    <w:rsid w:val="002156E3"/>
    <w:rsid w:val="0021586D"/>
    <w:rsid w:val="002159B7"/>
    <w:rsid w:val="00215A5E"/>
    <w:rsid w:val="00215C27"/>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B7"/>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833"/>
    <w:rsid w:val="00223A75"/>
    <w:rsid w:val="00223ACD"/>
    <w:rsid w:val="00224237"/>
    <w:rsid w:val="00224537"/>
    <w:rsid w:val="00224A38"/>
    <w:rsid w:val="00224A9B"/>
    <w:rsid w:val="00224B42"/>
    <w:rsid w:val="00224E5B"/>
    <w:rsid w:val="0022504E"/>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684"/>
    <w:rsid w:val="0023287C"/>
    <w:rsid w:val="00232A87"/>
    <w:rsid w:val="00232E9D"/>
    <w:rsid w:val="002331AB"/>
    <w:rsid w:val="00233234"/>
    <w:rsid w:val="0023324F"/>
    <w:rsid w:val="002337C0"/>
    <w:rsid w:val="0023388F"/>
    <w:rsid w:val="00233D11"/>
    <w:rsid w:val="002343F3"/>
    <w:rsid w:val="002344C8"/>
    <w:rsid w:val="002346D9"/>
    <w:rsid w:val="00234701"/>
    <w:rsid w:val="002349C5"/>
    <w:rsid w:val="00234B73"/>
    <w:rsid w:val="00234C6C"/>
    <w:rsid w:val="00234F5A"/>
    <w:rsid w:val="00235312"/>
    <w:rsid w:val="0023539A"/>
    <w:rsid w:val="002353C5"/>
    <w:rsid w:val="00235581"/>
    <w:rsid w:val="00235698"/>
    <w:rsid w:val="00235739"/>
    <w:rsid w:val="00235D38"/>
    <w:rsid w:val="00235F14"/>
    <w:rsid w:val="00236072"/>
    <w:rsid w:val="00236273"/>
    <w:rsid w:val="00236499"/>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019"/>
    <w:rsid w:val="00240242"/>
    <w:rsid w:val="0024029F"/>
    <w:rsid w:val="00240487"/>
    <w:rsid w:val="002406D8"/>
    <w:rsid w:val="0024088B"/>
    <w:rsid w:val="00240956"/>
    <w:rsid w:val="00240988"/>
    <w:rsid w:val="00240A7E"/>
    <w:rsid w:val="00240B7D"/>
    <w:rsid w:val="00240C63"/>
    <w:rsid w:val="00240F65"/>
    <w:rsid w:val="0024103F"/>
    <w:rsid w:val="00241116"/>
    <w:rsid w:val="00241626"/>
    <w:rsid w:val="00241C07"/>
    <w:rsid w:val="00241C7B"/>
    <w:rsid w:val="00241D3A"/>
    <w:rsid w:val="00241D6D"/>
    <w:rsid w:val="00241DF0"/>
    <w:rsid w:val="002421F2"/>
    <w:rsid w:val="002422E5"/>
    <w:rsid w:val="0024232B"/>
    <w:rsid w:val="0024244D"/>
    <w:rsid w:val="00242530"/>
    <w:rsid w:val="00242544"/>
    <w:rsid w:val="0024284B"/>
    <w:rsid w:val="0024286B"/>
    <w:rsid w:val="00242878"/>
    <w:rsid w:val="00242A76"/>
    <w:rsid w:val="00242B2A"/>
    <w:rsid w:val="00242CAE"/>
    <w:rsid w:val="00242DBC"/>
    <w:rsid w:val="00242E56"/>
    <w:rsid w:val="00243104"/>
    <w:rsid w:val="002434D5"/>
    <w:rsid w:val="002437F8"/>
    <w:rsid w:val="00243A52"/>
    <w:rsid w:val="00243ACD"/>
    <w:rsid w:val="00243C28"/>
    <w:rsid w:val="00243DD1"/>
    <w:rsid w:val="00243F4A"/>
    <w:rsid w:val="002441A8"/>
    <w:rsid w:val="0024445A"/>
    <w:rsid w:val="00244582"/>
    <w:rsid w:val="00244606"/>
    <w:rsid w:val="002447C4"/>
    <w:rsid w:val="002448F5"/>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1E2"/>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9C"/>
    <w:rsid w:val="00250EF0"/>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1AC"/>
    <w:rsid w:val="002523B3"/>
    <w:rsid w:val="002525B4"/>
    <w:rsid w:val="002525D6"/>
    <w:rsid w:val="00252AEF"/>
    <w:rsid w:val="00252CCA"/>
    <w:rsid w:val="00253012"/>
    <w:rsid w:val="002530D6"/>
    <w:rsid w:val="002530D9"/>
    <w:rsid w:val="0025325D"/>
    <w:rsid w:val="002533FF"/>
    <w:rsid w:val="00253400"/>
    <w:rsid w:val="002534AA"/>
    <w:rsid w:val="002537F5"/>
    <w:rsid w:val="00253905"/>
    <w:rsid w:val="00253A36"/>
    <w:rsid w:val="00253A90"/>
    <w:rsid w:val="00253BF8"/>
    <w:rsid w:val="00253D67"/>
    <w:rsid w:val="00253F7E"/>
    <w:rsid w:val="0025404F"/>
    <w:rsid w:val="0025429A"/>
    <w:rsid w:val="00254313"/>
    <w:rsid w:val="00254645"/>
    <w:rsid w:val="00254AD7"/>
    <w:rsid w:val="00254AE8"/>
    <w:rsid w:val="00254BEC"/>
    <w:rsid w:val="00254C1A"/>
    <w:rsid w:val="00254D05"/>
    <w:rsid w:val="00254D48"/>
    <w:rsid w:val="00254E44"/>
    <w:rsid w:val="00254EC9"/>
    <w:rsid w:val="00255125"/>
    <w:rsid w:val="00255855"/>
    <w:rsid w:val="002558CC"/>
    <w:rsid w:val="00255AD4"/>
    <w:rsid w:val="00255D80"/>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6F"/>
    <w:rsid w:val="00262979"/>
    <w:rsid w:val="00262A22"/>
    <w:rsid w:val="00262DA1"/>
    <w:rsid w:val="00263038"/>
    <w:rsid w:val="0026306A"/>
    <w:rsid w:val="002630D7"/>
    <w:rsid w:val="002631DC"/>
    <w:rsid w:val="002631E4"/>
    <w:rsid w:val="002632EC"/>
    <w:rsid w:val="002633EA"/>
    <w:rsid w:val="0026375E"/>
    <w:rsid w:val="0026382D"/>
    <w:rsid w:val="0026385F"/>
    <w:rsid w:val="00263DAB"/>
    <w:rsid w:val="00263DD9"/>
    <w:rsid w:val="00263FF0"/>
    <w:rsid w:val="002641EB"/>
    <w:rsid w:val="00264256"/>
    <w:rsid w:val="00264293"/>
    <w:rsid w:val="0026432F"/>
    <w:rsid w:val="0026455A"/>
    <w:rsid w:val="0026460B"/>
    <w:rsid w:val="0026468A"/>
    <w:rsid w:val="00264C28"/>
    <w:rsid w:val="00264F11"/>
    <w:rsid w:val="002652FC"/>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6B6"/>
    <w:rsid w:val="002678C6"/>
    <w:rsid w:val="00267B3D"/>
    <w:rsid w:val="00267B91"/>
    <w:rsid w:val="002706CC"/>
    <w:rsid w:val="002708C1"/>
    <w:rsid w:val="002708D5"/>
    <w:rsid w:val="002708DA"/>
    <w:rsid w:val="00270A3A"/>
    <w:rsid w:val="00270C63"/>
    <w:rsid w:val="00270C73"/>
    <w:rsid w:val="00270C98"/>
    <w:rsid w:val="00270CF1"/>
    <w:rsid w:val="00270D37"/>
    <w:rsid w:val="00270D81"/>
    <w:rsid w:val="00270E14"/>
    <w:rsid w:val="00270E57"/>
    <w:rsid w:val="00270F31"/>
    <w:rsid w:val="00270FAA"/>
    <w:rsid w:val="00270FFB"/>
    <w:rsid w:val="002711C3"/>
    <w:rsid w:val="00271284"/>
    <w:rsid w:val="00271348"/>
    <w:rsid w:val="00271388"/>
    <w:rsid w:val="002713CE"/>
    <w:rsid w:val="00271440"/>
    <w:rsid w:val="0027160B"/>
    <w:rsid w:val="0027162C"/>
    <w:rsid w:val="002717CB"/>
    <w:rsid w:val="0027193C"/>
    <w:rsid w:val="0027193F"/>
    <w:rsid w:val="00271999"/>
    <w:rsid w:val="00271CAD"/>
    <w:rsid w:val="00271DC6"/>
    <w:rsid w:val="00271EEF"/>
    <w:rsid w:val="0027210F"/>
    <w:rsid w:val="0027221B"/>
    <w:rsid w:val="0027242C"/>
    <w:rsid w:val="00272470"/>
    <w:rsid w:val="00272474"/>
    <w:rsid w:val="00272517"/>
    <w:rsid w:val="0027257A"/>
    <w:rsid w:val="00272736"/>
    <w:rsid w:val="00272746"/>
    <w:rsid w:val="00272841"/>
    <w:rsid w:val="00272844"/>
    <w:rsid w:val="00272CDA"/>
    <w:rsid w:val="00272D06"/>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8C"/>
    <w:rsid w:val="00275E10"/>
    <w:rsid w:val="00275F3B"/>
    <w:rsid w:val="00276001"/>
    <w:rsid w:val="00276243"/>
    <w:rsid w:val="0027624E"/>
    <w:rsid w:val="00276331"/>
    <w:rsid w:val="00276364"/>
    <w:rsid w:val="002764FB"/>
    <w:rsid w:val="00276660"/>
    <w:rsid w:val="002766C9"/>
    <w:rsid w:val="002768E3"/>
    <w:rsid w:val="00276F1E"/>
    <w:rsid w:val="0027722B"/>
    <w:rsid w:val="00277374"/>
    <w:rsid w:val="00277512"/>
    <w:rsid w:val="00277579"/>
    <w:rsid w:val="002777E4"/>
    <w:rsid w:val="00277B5A"/>
    <w:rsid w:val="00277B6D"/>
    <w:rsid w:val="00277D17"/>
    <w:rsid w:val="00277E66"/>
    <w:rsid w:val="002801AD"/>
    <w:rsid w:val="002801E2"/>
    <w:rsid w:val="00280362"/>
    <w:rsid w:val="002803EF"/>
    <w:rsid w:val="00280423"/>
    <w:rsid w:val="00280594"/>
    <w:rsid w:val="00280612"/>
    <w:rsid w:val="0028073A"/>
    <w:rsid w:val="00280960"/>
    <w:rsid w:val="00280B11"/>
    <w:rsid w:val="00280B37"/>
    <w:rsid w:val="00280F6E"/>
    <w:rsid w:val="00281222"/>
    <w:rsid w:val="0028141E"/>
    <w:rsid w:val="002814EA"/>
    <w:rsid w:val="0028164E"/>
    <w:rsid w:val="0028168F"/>
    <w:rsid w:val="00281AAF"/>
    <w:rsid w:val="00282383"/>
    <w:rsid w:val="002824B9"/>
    <w:rsid w:val="002825CE"/>
    <w:rsid w:val="002825EF"/>
    <w:rsid w:val="002826F6"/>
    <w:rsid w:val="00282A3B"/>
    <w:rsid w:val="00282DF6"/>
    <w:rsid w:val="00282EB8"/>
    <w:rsid w:val="00283001"/>
    <w:rsid w:val="00283137"/>
    <w:rsid w:val="00283165"/>
    <w:rsid w:val="0028321B"/>
    <w:rsid w:val="002832BD"/>
    <w:rsid w:val="002832E7"/>
    <w:rsid w:val="0028348C"/>
    <w:rsid w:val="00283691"/>
    <w:rsid w:val="0028385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5027"/>
    <w:rsid w:val="002854D6"/>
    <w:rsid w:val="0028550D"/>
    <w:rsid w:val="00285520"/>
    <w:rsid w:val="002857A5"/>
    <w:rsid w:val="00285894"/>
    <w:rsid w:val="00285E28"/>
    <w:rsid w:val="002860E1"/>
    <w:rsid w:val="00286478"/>
    <w:rsid w:val="0028648A"/>
    <w:rsid w:val="0028653F"/>
    <w:rsid w:val="00286631"/>
    <w:rsid w:val="00286746"/>
    <w:rsid w:val="00286890"/>
    <w:rsid w:val="00286B86"/>
    <w:rsid w:val="00286F76"/>
    <w:rsid w:val="00287376"/>
    <w:rsid w:val="00287433"/>
    <w:rsid w:val="0028778C"/>
    <w:rsid w:val="002877DE"/>
    <w:rsid w:val="00287821"/>
    <w:rsid w:val="00287C28"/>
    <w:rsid w:val="00287C39"/>
    <w:rsid w:val="00287D2C"/>
    <w:rsid w:val="00290036"/>
    <w:rsid w:val="00290254"/>
    <w:rsid w:val="0029067F"/>
    <w:rsid w:val="00290A06"/>
    <w:rsid w:val="00290C83"/>
    <w:rsid w:val="00291003"/>
    <w:rsid w:val="00291061"/>
    <w:rsid w:val="00291100"/>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5A9"/>
    <w:rsid w:val="00296758"/>
    <w:rsid w:val="0029696C"/>
    <w:rsid w:val="00296A2C"/>
    <w:rsid w:val="00296C82"/>
    <w:rsid w:val="00296D93"/>
    <w:rsid w:val="00296DDB"/>
    <w:rsid w:val="00296E82"/>
    <w:rsid w:val="00296FD8"/>
    <w:rsid w:val="0029743A"/>
    <w:rsid w:val="00297499"/>
    <w:rsid w:val="002974AA"/>
    <w:rsid w:val="002977A0"/>
    <w:rsid w:val="00297D5D"/>
    <w:rsid w:val="00297E6E"/>
    <w:rsid w:val="00297F46"/>
    <w:rsid w:val="00297F9C"/>
    <w:rsid w:val="00297FD1"/>
    <w:rsid w:val="002A025C"/>
    <w:rsid w:val="002A0347"/>
    <w:rsid w:val="002A03B5"/>
    <w:rsid w:val="002A0581"/>
    <w:rsid w:val="002A05EF"/>
    <w:rsid w:val="002A0724"/>
    <w:rsid w:val="002A075F"/>
    <w:rsid w:val="002A096A"/>
    <w:rsid w:val="002A09A5"/>
    <w:rsid w:val="002A0FBD"/>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FB8"/>
    <w:rsid w:val="002A31FF"/>
    <w:rsid w:val="002A3307"/>
    <w:rsid w:val="002A335A"/>
    <w:rsid w:val="002A35B8"/>
    <w:rsid w:val="002A3668"/>
    <w:rsid w:val="002A3771"/>
    <w:rsid w:val="002A37C5"/>
    <w:rsid w:val="002A39D2"/>
    <w:rsid w:val="002A3A7A"/>
    <w:rsid w:val="002A3AFD"/>
    <w:rsid w:val="002A3B12"/>
    <w:rsid w:val="002A3FB5"/>
    <w:rsid w:val="002A4102"/>
    <w:rsid w:val="002A44E6"/>
    <w:rsid w:val="002A48D6"/>
    <w:rsid w:val="002A4918"/>
    <w:rsid w:val="002A4AF7"/>
    <w:rsid w:val="002A4B7D"/>
    <w:rsid w:val="002A4BCB"/>
    <w:rsid w:val="002A4C86"/>
    <w:rsid w:val="002A4E20"/>
    <w:rsid w:val="002A4E66"/>
    <w:rsid w:val="002A4EB6"/>
    <w:rsid w:val="002A50E0"/>
    <w:rsid w:val="002A50F7"/>
    <w:rsid w:val="002A523D"/>
    <w:rsid w:val="002A53AB"/>
    <w:rsid w:val="002A557C"/>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C20"/>
    <w:rsid w:val="002A7D48"/>
    <w:rsid w:val="002A7DE5"/>
    <w:rsid w:val="002A7E7D"/>
    <w:rsid w:val="002B015E"/>
    <w:rsid w:val="002B053A"/>
    <w:rsid w:val="002B06B6"/>
    <w:rsid w:val="002B07BF"/>
    <w:rsid w:val="002B0805"/>
    <w:rsid w:val="002B0960"/>
    <w:rsid w:val="002B09B1"/>
    <w:rsid w:val="002B0BEF"/>
    <w:rsid w:val="002B0C99"/>
    <w:rsid w:val="002B0D57"/>
    <w:rsid w:val="002B0FCD"/>
    <w:rsid w:val="002B10F9"/>
    <w:rsid w:val="002B1144"/>
    <w:rsid w:val="002B1170"/>
    <w:rsid w:val="002B12C7"/>
    <w:rsid w:val="002B158A"/>
    <w:rsid w:val="002B17DD"/>
    <w:rsid w:val="002B1AFA"/>
    <w:rsid w:val="002B1B58"/>
    <w:rsid w:val="002B1C19"/>
    <w:rsid w:val="002B1E68"/>
    <w:rsid w:val="002B21D6"/>
    <w:rsid w:val="002B286C"/>
    <w:rsid w:val="002B28A2"/>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833"/>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202"/>
    <w:rsid w:val="002B74BF"/>
    <w:rsid w:val="002B781D"/>
    <w:rsid w:val="002B78E2"/>
    <w:rsid w:val="002B7D56"/>
    <w:rsid w:val="002C03A1"/>
    <w:rsid w:val="002C0411"/>
    <w:rsid w:val="002C0433"/>
    <w:rsid w:val="002C04C2"/>
    <w:rsid w:val="002C0601"/>
    <w:rsid w:val="002C0818"/>
    <w:rsid w:val="002C0AE0"/>
    <w:rsid w:val="002C0D11"/>
    <w:rsid w:val="002C0EBA"/>
    <w:rsid w:val="002C114A"/>
    <w:rsid w:val="002C119F"/>
    <w:rsid w:val="002C122A"/>
    <w:rsid w:val="002C1906"/>
    <w:rsid w:val="002C1A38"/>
    <w:rsid w:val="002C1B17"/>
    <w:rsid w:val="002C1D61"/>
    <w:rsid w:val="002C1EA7"/>
    <w:rsid w:val="002C203A"/>
    <w:rsid w:val="002C24D8"/>
    <w:rsid w:val="002C271A"/>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D3F"/>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6E90"/>
    <w:rsid w:val="002C7000"/>
    <w:rsid w:val="002C75A3"/>
    <w:rsid w:val="002C782F"/>
    <w:rsid w:val="002C7B03"/>
    <w:rsid w:val="002C7B0D"/>
    <w:rsid w:val="002C7EBB"/>
    <w:rsid w:val="002D001E"/>
    <w:rsid w:val="002D003C"/>
    <w:rsid w:val="002D0040"/>
    <w:rsid w:val="002D0115"/>
    <w:rsid w:val="002D01A5"/>
    <w:rsid w:val="002D0298"/>
    <w:rsid w:val="002D02DB"/>
    <w:rsid w:val="002D04BD"/>
    <w:rsid w:val="002D04DC"/>
    <w:rsid w:val="002D0508"/>
    <w:rsid w:val="002D0657"/>
    <w:rsid w:val="002D0759"/>
    <w:rsid w:val="002D0820"/>
    <w:rsid w:val="002D083C"/>
    <w:rsid w:val="002D09B3"/>
    <w:rsid w:val="002D0B91"/>
    <w:rsid w:val="002D0F10"/>
    <w:rsid w:val="002D1224"/>
    <w:rsid w:val="002D1258"/>
    <w:rsid w:val="002D13B7"/>
    <w:rsid w:val="002D17A7"/>
    <w:rsid w:val="002D186F"/>
    <w:rsid w:val="002D1EDB"/>
    <w:rsid w:val="002D1EEB"/>
    <w:rsid w:val="002D2290"/>
    <w:rsid w:val="002D237D"/>
    <w:rsid w:val="002D2AB7"/>
    <w:rsid w:val="002D2B4E"/>
    <w:rsid w:val="002D2B96"/>
    <w:rsid w:val="002D2DA9"/>
    <w:rsid w:val="002D327F"/>
    <w:rsid w:val="002D3968"/>
    <w:rsid w:val="002D39B8"/>
    <w:rsid w:val="002D3A06"/>
    <w:rsid w:val="002D3B25"/>
    <w:rsid w:val="002D3C43"/>
    <w:rsid w:val="002D3D37"/>
    <w:rsid w:val="002D3D5C"/>
    <w:rsid w:val="002D3E9E"/>
    <w:rsid w:val="002D40A2"/>
    <w:rsid w:val="002D425A"/>
    <w:rsid w:val="002D4314"/>
    <w:rsid w:val="002D4591"/>
    <w:rsid w:val="002D4592"/>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90C"/>
    <w:rsid w:val="002D69C3"/>
    <w:rsid w:val="002D6DFA"/>
    <w:rsid w:val="002D6EB5"/>
    <w:rsid w:val="002D6F0F"/>
    <w:rsid w:val="002D7235"/>
    <w:rsid w:val="002D7312"/>
    <w:rsid w:val="002D757E"/>
    <w:rsid w:val="002D76E8"/>
    <w:rsid w:val="002D779F"/>
    <w:rsid w:val="002D7EA6"/>
    <w:rsid w:val="002E0303"/>
    <w:rsid w:val="002E041D"/>
    <w:rsid w:val="002E08F4"/>
    <w:rsid w:val="002E0E94"/>
    <w:rsid w:val="002E1190"/>
    <w:rsid w:val="002E15A5"/>
    <w:rsid w:val="002E16BC"/>
    <w:rsid w:val="002E179A"/>
    <w:rsid w:val="002E188C"/>
    <w:rsid w:val="002E1B30"/>
    <w:rsid w:val="002E1C12"/>
    <w:rsid w:val="002E20AC"/>
    <w:rsid w:val="002E222E"/>
    <w:rsid w:val="002E25D2"/>
    <w:rsid w:val="002E25DD"/>
    <w:rsid w:val="002E2738"/>
    <w:rsid w:val="002E289E"/>
    <w:rsid w:val="002E2923"/>
    <w:rsid w:val="002E2A76"/>
    <w:rsid w:val="002E2AA4"/>
    <w:rsid w:val="002E306D"/>
    <w:rsid w:val="002E3378"/>
    <w:rsid w:val="002E351D"/>
    <w:rsid w:val="002E3653"/>
    <w:rsid w:val="002E372A"/>
    <w:rsid w:val="002E375C"/>
    <w:rsid w:val="002E38B7"/>
    <w:rsid w:val="002E390A"/>
    <w:rsid w:val="002E39F3"/>
    <w:rsid w:val="002E3D77"/>
    <w:rsid w:val="002E3E06"/>
    <w:rsid w:val="002E3EA4"/>
    <w:rsid w:val="002E4301"/>
    <w:rsid w:val="002E437F"/>
    <w:rsid w:val="002E4636"/>
    <w:rsid w:val="002E467D"/>
    <w:rsid w:val="002E4716"/>
    <w:rsid w:val="002E4881"/>
    <w:rsid w:val="002E4B97"/>
    <w:rsid w:val="002E505E"/>
    <w:rsid w:val="002E50CF"/>
    <w:rsid w:val="002E5338"/>
    <w:rsid w:val="002E57E6"/>
    <w:rsid w:val="002E5802"/>
    <w:rsid w:val="002E58E1"/>
    <w:rsid w:val="002E5997"/>
    <w:rsid w:val="002E5BDD"/>
    <w:rsid w:val="002E5C56"/>
    <w:rsid w:val="002E5D86"/>
    <w:rsid w:val="002E5DD7"/>
    <w:rsid w:val="002E608F"/>
    <w:rsid w:val="002E61CE"/>
    <w:rsid w:val="002E625D"/>
    <w:rsid w:val="002E650B"/>
    <w:rsid w:val="002E6809"/>
    <w:rsid w:val="002E6A3F"/>
    <w:rsid w:val="002E706F"/>
    <w:rsid w:val="002E71E8"/>
    <w:rsid w:val="002E7462"/>
    <w:rsid w:val="002E74FE"/>
    <w:rsid w:val="002E751C"/>
    <w:rsid w:val="002E75F0"/>
    <w:rsid w:val="002E76C5"/>
    <w:rsid w:val="002E778F"/>
    <w:rsid w:val="002E7882"/>
    <w:rsid w:val="002E7AC6"/>
    <w:rsid w:val="002F0045"/>
    <w:rsid w:val="002F00F0"/>
    <w:rsid w:val="002F0109"/>
    <w:rsid w:val="002F017E"/>
    <w:rsid w:val="002F025B"/>
    <w:rsid w:val="002F02D0"/>
    <w:rsid w:val="002F0684"/>
    <w:rsid w:val="002F09C0"/>
    <w:rsid w:val="002F0ADB"/>
    <w:rsid w:val="002F0B76"/>
    <w:rsid w:val="002F0CC7"/>
    <w:rsid w:val="002F0E34"/>
    <w:rsid w:val="002F1110"/>
    <w:rsid w:val="002F1727"/>
    <w:rsid w:val="002F178F"/>
    <w:rsid w:val="002F1EFA"/>
    <w:rsid w:val="002F21C7"/>
    <w:rsid w:val="002F2394"/>
    <w:rsid w:val="002F2517"/>
    <w:rsid w:val="002F25E6"/>
    <w:rsid w:val="002F28F2"/>
    <w:rsid w:val="002F2AE0"/>
    <w:rsid w:val="002F2E30"/>
    <w:rsid w:val="002F3122"/>
    <w:rsid w:val="002F31C4"/>
    <w:rsid w:val="002F3224"/>
    <w:rsid w:val="002F322F"/>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3BD"/>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0D5"/>
    <w:rsid w:val="0030419F"/>
    <w:rsid w:val="00304556"/>
    <w:rsid w:val="003046B6"/>
    <w:rsid w:val="003046DA"/>
    <w:rsid w:val="0030497C"/>
    <w:rsid w:val="00304A0E"/>
    <w:rsid w:val="00304AC5"/>
    <w:rsid w:val="00304B2C"/>
    <w:rsid w:val="00304C6B"/>
    <w:rsid w:val="00304C9E"/>
    <w:rsid w:val="00304E62"/>
    <w:rsid w:val="00304FBC"/>
    <w:rsid w:val="003055A4"/>
    <w:rsid w:val="00305AF6"/>
    <w:rsid w:val="00305B74"/>
    <w:rsid w:val="003065FB"/>
    <w:rsid w:val="003066DC"/>
    <w:rsid w:val="00306879"/>
    <w:rsid w:val="003068E2"/>
    <w:rsid w:val="003069F9"/>
    <w:rsid w:val="00306ED2"/>
    <w:rsid w:val="00306F89"/>
    <w:rsid w:val="00307144"/>
    <w:rsid w:val="0030727B"/>
    <w:rsid w:val="0030749E"/>
    <w:rsid w:val="003074A3"/>
    <w:rsid w:val="003074BE"/>
    <w:rsid w:val="003076CD"/>
    <w:rsid w:val="003078FC"/>
    <w:rsid w:val="00307B27"/>
    <w:rsid w:val="00307C3B"/>
    <w:rsid w:val="00307C8B"/>
    <w:rsid w:val="00307CD7"/>
    <w:rsid w:val="00307F28"/>
    <w:rsid w:val="003101DC"/>
    <w:rsid w:val="0031049F"/>
    <w:rsid w:val="0031057C"/>
    <w:rsid w:val="0031087D"/>
    <w:rsid w:val="00310922"/>
    <w:rsid w:val="00310978"/>
    <w:rsid w:val="0031097D"/>
    <w:rsid w:val="00310CC6"/>
    <w:rsid w:val="00310F30"/>
    <w:rsid w:val="00311144"/>
    <w:rsid w:val="0031137F"/>
    <w:rsid w:val="003114D4"/>
    <w:rsid w:val="003114FE"/>
    <w:rsid w:val="00311642"/>
    <w:rsid w:val="00311761"/>
    <w:rsid w:val="00311941"/>
    <w:rsid w:val="003119FF"/>
    <w:rsid w:val="00311DD6"/>
    <w:rsid w:val="00311E5A"/>
    <w:rsid w:val="00311EF4"/>
    <w:rsid w:val="003122EC"/>
    <w:rsid w:val="00312709"/>
    <w:rsid w:val="00312722"/>
    <w:rsid w:val="003127E1"/>
    <w:rsid w:val="00312A10"/>
    <w:rsid w:val="00312BD0"/>
    <w:rsid w:val="003135C8"/>
    <w:rsid w:val="00313765"/>
    <w:rsid w:val="003137A0"/>
    <w:rsid w:val="003137D9"/>
    <w:rsid w:val="00313BC1"/>
    <w:rsid w:val="00313C4F"/>
    <w:rsid w:val="00313DDC"/>
    <w:rsid w:val="003140A8"/>
    <w:rsid w:val="0031411F"/>
    <w:rsid w:val="003141C2"/>
    <w:rsid w:val="003142AE"/>
    <w:rsid w:val="0031466B"/>
    <w:rsid w:val="003146E1"/>
    <w:rsid w:val="0031479F"/>
    <w:rsid w:val="00314ACB"/>
    <w:rsid w:val="00314B1F"/>
    <w:rsid w:val="00314C05"/>
    <w:rsid w:val="00314C18"/>
    <w:rsid w:val="00314CBB"/>
    <w:rsid w:val="00314D9F"/>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6EB8"/>
    <w:rsid w:val="00317050"/>
    <w:rsid w:val="003171AB"/>
    <w:rsid w:val="003174A7"/>
    <w:rsid w:val="0031750D"/>
    <w:rsid w:val="00317625"/>
    <w:rsid w:val="0031767A"/>
    <w:rsid w:val="003176F1"/>
    <w:rsid w:val="00317731"/>
    <w:rsid w:val="003177FF"/>
    <w:rsid w:val="0031793D"/>
    <w:rsid w:val="00317C30"/>
    <w:rsid w:val="00317C5E"/>
    <w:rsid w:val="00317D2B"/>
    <w:rsid w:val="00317D3D"/>
    <w:rsid w:val="0032013F"/>
    <w:rsid w:val="0032018E"/>
    <w:rsid w:val="0032043B"/>
    <w:rsid w:val="00320B1B"/>
    <w:rsid w:val="00320C88"/>
    <w:rsid w:val="00320D63"/>
    <w:rsid w:val="00320DFB"/>
    <w:rsid w:val="00320E5C"/>
    <w:rsid w:val="00320F1B"/>
    <w:rsid w:val="00321369"/>
    <w:rsid w:val="0032151E"/>
    <w:rsid w:val="0032159B"/>
    <w:rsid w:val="0032172E"/>
    <w:rsid w:val="00321822"/>
    <w:rsid w:val="0032193F"/>
    <w:rsid w:val="00321B02"/>
    <w:rsid w:val="00321C5C"/>
    <w:rsid w:val="00321F42"/>
    <w:rsid w:val="00321FAD"/>
    <w:rsid w:val="0032204A"/>
    <w:rsid w:val="003220C0"/>
    <w:rsid w:val="003220E9"/>
    <w:rsid w:val="003226B5"/>
    <w:rsid w:val="003228B2"/>
    <w:rsid w:val="003228E9"/>
    <w:rsid w:val="00322BC3"/>
    <w:rsid w:val="00322C2B"/>
    <w:rsid w:val="00322C55"/>
    <w:rsid w:val="00322E25"/>
    <w:rsid w:val="00322E3B"/>
    <w:rsid w:val="00322FB3"/>
    <w:rsid w:val="003231D4"/>
    <w:rsid w:val="003232C9"/>
    <w:rsid w:val="003232E3"/>
    <w:rsid w:val="00323409"/>
    <w:rsid w:val="003236EA"/>
    <w:rsid w:val="003239D1"/>
    <w:rsid w:val="00323AC3"/>
    <w:rsid w:val="00323DAE"/>
    <w:rsid w:val="00323FAD"/>
    <w:rsid w:val="00324089"/>
    <w:rsid w:val="003243AF"/>
    <w:rsid w:val="0032460C"/>
    <w:rsid w:val="0032466A"/>
    <w:rsid w:val="00324701"/>
    <w:rsid w:val="0032489D"/>
    <w:rsid w:val="003249EB"/>
    <w:rsid w:val="003249F8"/>
    <w:rsid w:val="00324BE9"/>
    <w:rsid w:val="00324ED8"/>
    <w:rsid w:val="0032503B"/>
    <w:rsid w:val="0032556B"/>
    <w:rsid w:val="00325619"/>
    <w:rsid w:val="0032579D"/>
    <w:rsid w:val="00325FC7"/>
    <w:rsid w:val="00326175"/>
    <w:rsid w:val="0032651E"/>
    <w:rsid w:val="0032658C"/>
    <w:rsid w:val="003267A6"/>
    <w:rsid w:val="003268D6"/>
    <w:rsid w:val="003269C4"/>
    <w:rsid w:val="00326C4A"/>
    <w:rsid w:val="00326C7C"/>
    <w:rsid w:val="00326D8B"/>
    <w:rsid w:val="003271AD"/>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15"/>
    <w:rsid w:val="0033034F"/>
    <w:rsid w:val="0033051D"/>
    <w:rsid w:val="003308C4"/>
    <w:rsid w:val="00330C0C"/>
    <w:rsid w:val="00330C12"/>
    <w:rsid w:val="00330C30"/>
    <w:rsid w:val="00330CCA"/>
    <w:rsid w:val="00330DE8"/>
    <w:rsid w:val="003312B8"/>
    <w:rsid w:val="003317AD"/>
    <w:rsid w:val="00331913"/>
    <w:rsid w:val="003319A6"/>
    <w:rsid w:val="00331B82"/>
    <w:rsid w:val="00331DC1"/>
    <w:rsid w:val="00331ECE"/>
    <w:rsid w:val="00332123"/>
    <w:rsid w:val="003321C3"/>
    <w:rsid w:val="00332962"/>
    <w:rsid w:val="00332B5A"/>
    <w:rsid w:val="00332CCF"/>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9DA"/>
    <w:rsid w:val="00334E18"/>
    <w:rsid w:val="00335024"/>
    <w:rsid w:val="00335217"/>
    <w:rsid w:val="00335250"/>
    <w:rsid w:val="003354B4"/>
    <w:rsid w:val="00335670"/>
    <w:rsid w:val="0033572D"/>
    <w:rsid w:val="00335745"/>
    <w:rsid w:val="0033592C"/>
    <w:rsid w:val="00335938"/>
    <w:rsid w:val="0033595B"/>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853"/>
    <w:rsid w:val="00340BBE"/>
    <w:rsid w:val="00340CC6"/>
    <w:rsid w:val="00340E58"/>
    <w:rsid w:val="00341087"/>
    <w:rsid w:val="00341290"/>
    <w:rsid w:val="00341501"/>
    <w:rsid w:val="00341537"/>
    <w:rsid w:val="003415DA"/>
    <w:rsid w:val="00341706"/>
    <w:rsid w:val="0034181E"/>
    <w:rsid w:val="00341CFA"/>
    <w:rsid w:val="00341EF8"/>
    <w:rsid w:val="00341FAF"/>
    <w:rsid w:val="00342280"/>
    <w:rsid w:val="0034246D"/>
    <w:rsid w:val="003426CD"/>
    <w:rsid w:val="00342DF9"/>
    <w:rsid w:val="00342F76"/>
    <w:rsid w:val="00342FA0"/>
    <w:rsid w:val="00343017"/>
    <w:rsid w:val="0034305B"/>
    <w:rsid w:val="00343060"/>
    <w:rsid w:val="003433D1"/>
    <w:rsid w:val="00343469"/>
    <w:rsid w:val="00343531"/>
    <w:rsid w:val="00343B85"/>
    <w:rsid w:val="00343C24"/>
    <w:rsid w:val="00343DE3"/>
    <w:rsid w:val="00343E80"/>
    <w:rsid w:val="00343EC4"/>
    <w:rsid w:val="00343FA6"/>
    <w:rsid w:val="00343FD8"/>
    <w:rsid w:val="00344284"/>
    <w:rsid w:val="003446D1"/>
    <w:rsid w:val="00344725"/>
    <w:rsid w:val="00344901"/>
    <w:rsid w:val="00344BAA"/>
    <w:rsid w:val="00344C4D"/>
    <w:rsid w:val="00344C88"/>
    <w:rsid w:val="00344CD5"/>
    <w:rsid w:val="00344EA0"/>
    <w:rsid w:val="0034511B"/>
    <w:rsid w:val="00345442"/>
    <w:rsid w:val="003456E2"/>
    <w:rsid w:val="00345849"/>
    <w:rsid w:val="003458A1"/>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25F"/>
    <w:rsid w:val="0035041A"/>
    <w:rsid w:val="00350461"/>
    <w:rsid w:val="003505AD"/>
    <w:rsid w:val="00350631"/>
    <w:rsid w:val="00350762"/>
    <w:rsid w:val="0035078F"/>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01"/>
    <w:rsid w:val="0035362E"/>
    <w:rsid w:val="003536C6"/>
    <w:rsid w:val="00353823"/>
    <w:rsid w:val="003538A5"/>
    <w:rsid w:val="003539AD"/>
    <w:rsid w:val="003539B2"/>
    <w:rsid w:val="003539CE"/>
    <w:rsid w:val="00353A5A"/>
    <w:rsid w:val="00353C42"/>
    <w:rsid w:val="00354069"/>
    <w:rsid w:val="003540D0"/>
    <w:rsid w:val="0035414B"/>
    <w:rsid w:val="003542D5"/>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3CF"/>
    <w:rsid w:val="00356417"/>
    <w:rsid w:val="00356746"/>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94"/>
    <w:rsid w:val="003604DB"/>
    <w:rsid w:val="003607F2"/>
    <w:rsid w:val="0036103E"/>
    <w:rsid w:val="0036115E"/>
    <w:rsid w:val="003612F7"/>
    <w:rsid w:val="0036177C"/>
    <w:rsid w:val="003617B5"/>
    <w:rsid w:val="0036185C"/>
    <w:rsid w:val="003619D9"/>
    <w:rsid w:val="00361B1A"/>
    <w:rsid w:val="00361BE0"/>
    <w:rsid w:val="00361EE1"/>
    <w:rsid w:val="003621E4"/>
    <w:rsid w:val="0036227D"/>
    <w:rsid w:val="0036262C"/>
    <w:rsid w:val="00362813"/>
    <w:rsid w:val="00362B3D"/>
    <w:rsid w:val="00362C5A"/>
    <w:rsid w:val="00362D3B"/>
    <w:rsid w:val="00363302"/>
    <w:rsid w:val="003633D5"/>
    <w:rsid w:val="0036343B"/>
    <w:rsid w:val="003635B6"/>
    <w:rsid w:val="0036391E"/>
    <w:rsid w:val="00363A40"/>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43"/>
    <w:rsid w:val="00366308"/>
    <w:rsid w:val="00366366"/>
    <w:rsid w:val="003665C5"/>
    <w:rsid w:val="0036672F"/>
    <w:rsid w:val="00366B3A"/>
    <w:rsid w:val="00367896"/>
    <w:rsid w:val="0036796D"/>
    <w:rsid w:val="00367C1F"/>
    <w:rsid w:val="00370285"/>
    <w:rsid w:val="00370329"/>
    <w:rsid w:val="00370483"/>
    <w:rsid w:val="003704EE"/>
    <w:rsid w:val="003704FD"/>
    <w:rsid w:val="00370563"/>
    <w:rsid w:val="00370802"/>
    <w:rsid w:val="00370880"/>
    <w:rsid w:val="00370DFC"/>
    <w:rsid w:val="00370EFD"/>
    <w:rsid w:val="00370F60"/>
    <w:rsid w:val="0037104F"/>
    <w:rsid w:val="00371130"/>
    <w:rsid w:val="00371137"/>
    <w:rsid w:val="00371485"/>
    <w:rsid w:val="0037148A"/>
    <w:rsid w:val="003717E1"/>
    <w:rsid w:val="003719F5"/>
    <w:rsid w:val="00371C90"/>
    <w:rsid w:val="00371DB7"/>
    <w:rsid w:val="00372019"/>
    <w:rsid w:val="00372029"/>
    <w:rsid w:val="00372066"/>
    <w:rsid w:val="0037212A"/>
    <w:rsid w:val="0037225E"/>
    <w:rsid w:val="003724A1"/>
    <w:rsid w:val="003725FF"/>
    <w:rsid w:val="00372604"/>
    <w:rsid w:val="00372841"/>
    <w:rsid w:val="00372A6B"/>
    <w:rsid w:val="00372C12"/>
    <w:rsid w:val="00373178"/>
    <w:rsid w:val="0037351A"/>
    <w:rsid w:val="00373868"/>
    <w:rsid w:val="0037394F"/>
    <w:rsid w:val="00373ADC"/>
    <w:rsid w:val="00373B0B"/>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E8B"/>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296"/>
    <w:rsid w:val="00377361"/>
    <w:rsid w:val="00377397"/>
    <w:rsid w:val="00377463"/>
    <w:rsid w:val="003774AF"/>
    <w:rsid w:val="0037757C"/>
    <w:rsid w:val="003775BD"/>
    <w:rsid w:val="0037792A"/>
    <w:rsid w:val="003779B5"/>
    <w:rsid w:val="00377ABB"/>
    <w:rsid w:val="00377AC9"/>
    <w:rsid w:val="00380022"/>
    <w:rsid w:val="00380131"/>
    <w:rsid w:val="0038023F"/>
    <w:rsid w:val="003803A8"/>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6FA"/>
    <w:rsid w:val="00383BB0"/>
    <w:rsid w:val="00383CD8"/>
    <w:rsid w:val="00383D4B"/>
    <w:rsid w:val="00383DDB"/>
    <w:rsid w:val="0038413D"/>
    <w:rsid w:val="003841B5"/>
    <w:rsid w:val="003842A8"/>
    <w:rsid w:val="00384360"/>
    <w:rsid w:val="003843DE"/>
    <w:rsid w:val="00384747"/>
    <w:rsid w:val="0038478A"/>
    <w:rsid w:val="003848D9"/>
    <w:rsid w:val="00384A11"/>
    <w:rsid w:val="00384BC0"/>
    <w:rsid w:val="00384C69"/>
    <w:rsid w:val="003852CC"/>
    <w:rsid w:val="003855C1"/>
    <w:rsid w:val="003858D9"/>
    <w:rsid w:val="00385A70"/>
    <w:rsid w:val="00385BD7"/>
    <w:rsid w:val="00385C3A"/>
    <w:rsid w:val="00385DED"/>
    <w:rsid w:val="00386688"/>
    <w:rsid w:val="003866A5"/>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52A"/>
    <w:rsid w:val="00391610"/>
    <w:rsid w:val="003916B1"/>
    <w:rsid w:val="00391A8F"/>
    <w:rsid w:val="00391A92"/>
    <w:rsid w:val="00391C78"/>
    <w:rsid w:val="00391C99"/>
    <w:rsid w:val="00391CDD"/>
    <w:rsid w:val="0039214A"/>
    <w:rsid w:val="0039266F"/>
    <w:rsid w:val="003926BE"/>
    <w:rsid w:val="003928EB"/>
    <w:rsid w:val="003928F2"/>
    <w:rsid w:val="003929BE"/>
    <w:rsid w:val="00392A1F"/>
    <w:rsid w:val="00392A63"/>
    <w:rsid w:val="00392D1A"/>
    <w:rsid w:val="00392D9F"/>
    <w:rsid w:val="00392DB8"/>
    <w:rsid w:val="00392F97"/>
    <w:rsid w:val="00393000"/>
    <w:rsid w:val="003934DC"/>
    <w:rsid w:val="0039380B"/>
    <w:rsid w:val="0039384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431"/>
    <w:rsid w:val="003955FC"/>
    <w:rsid w:val="003956FE"/>
    <w:rsid w:val="003958AF"/>
    <w:rsid w:val="003958F1"/>
    <w:rsid w:val="0039598F"/>
    <w:rsid w:val="00395BE4"/>
    <w:rsid w:val="0039610F"/>
    <w:rsid w:val="0039626C"/>
    <w:rsid w:val="003962EC"/>
    <w:rsid w:val="00396331"/>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3C42"/>
    <w:rsid w:val="003A4184"/>
    <w:rsid w:val="003A42BB"/>
    <w:rsid w:val="003A44AA"/>
    <w:rsid w:val="003A45FB"/>
    <w:rsid w:val="003A45FE"/>
    <w:rsid w:val="003A475E"/>
    <w:rsid w:val="003A48FC"/>
    <w:rsid w:val="003A49CE"/>
    <w:rsid w:val="003A4E82"/>
    <w:rsid w:val="003A4FCE"/>
    <w:rsid w:val="003A5069"/>
    <w:rsid w:val="003A515B"/>
    <w:rsid w:val="003A523B"/>
    <w:rsid w:val="003A52FD"/>
    <w:rsid w:val="003A55C9"/>
    <w:rsid w:val="003A5865"/>
    <w:rsid w:val="003A590E"/>
    <w:rsid w:val="003A5C47"/>
    <w:rsid w:val="003A5EC6"/>
    <w:rsid w:val="003A6330"/>
    <w:rsid w:val="003A6619"/>
    <w:rsid w:val="003A6672"/>
    <w:rsid w:val="003A6717"/>
    <w:rsid w:val="003A6CC0"/>
    <w:rsid w:val="003A6E3F"/>
    <w:rsid w:val="003A71E1"/>
    <w:rsid w:val="003A7220"/>
    <w:rsid w:val="003A73FE"/>
    <w:rsid w:val="003A76A9"/>
    <w:rsid w:val="003A76B9"/>
    <w:rsid w:val="003A76CA"/>
    <w:rsid w:val="003A7747"/>
    <w:rsid w:val="003B0299"/>
    <w:rsid w:val="003B02E0"/>
    <w:rsid w:val="003B078E"/>
    <w:rsid w:val="003B08E5"/>
    <w:rsid w:val="003B0901"/>
    <w:rsid w:val="003B0A18"/>
    <w:rsid w:val="003B0B4D"/>
    <w:rsid w:val="003B0C5B"/>
    <w:rsid w:val="003B111E"/>
    <w:rsid w:val="003B19D4"/>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9A7"/>
    <w:rsid w:val="003B49C8"/>
    <w:rsid w:val="003B4AB1"/>
    <w:rsid w:val="003B4ABF"/>
    <w:rsid w:val="003B4AFA"/>
    <w:rsid w:val="003B4B90"/>
    <w:rsid w:val="003B4D9B"/>
    <w:rsid w:val="003B4E9C"/>
    <w:rsid w:val="003B4F59"/>
    <w:rsid w:val="003B5119"/>
    <w:rsid w:val="003B5480"/>
    <w:rsid w:val="003B570F"/>
    <w:rsid w:val="003B594C"/>
    <w:rsid w:val="003B5B57"/>
    <w:rsid w:val="003B5B7E"/>
    <w:rsid w:val="003B5BCB"/>
    <w:rsid w:val="003B5C00"/>
    <w:rsid w:val="003B5E30"/>
    <w:rsid w:val="003B6049"/>
    <w:rsid w:val="003B634E"/>
    <w:rsid w:val="003B63D8"/>
    <w:rsid w:val="003B63F9"/>
    <w:rsid w:val="003B6819"/>
    <w:rsid w:val="003B6861"/>
    <w:rsid w:val="003B69F5"/>
    <w:rsid w:val="003B6ACC"/>
    <w:rsid w:val="003B6E30"/>
    <w:rsid w:val="003B6E8B"/>
    <w:rsid w:val="003B6FCB"/>
    <w:rsid w:val="003B7020"/>
    <w:rsid w:val="003B70B3"/>
    <w:rsid w:val="003B7294"/>
    <w:rsid w:val="003B76FE"/>
    <w:rsid w:val="003B7E2A"/>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6FF"/>
    <w:rsid w:val="003C2721"/>
    <w:rsid w:val="003C2858"/>
    <w:rsid w:val="003C28CB"/>
    <w:rsid w:val="003C296E"/>
    <w:rsid w:val="003C29B7"/>
    <w:rsid w:val="003C2C9D"/>
    <w:rsid w:val="003C2D9E"/>
    <w:rsid w:val="003C2F67"/>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722"/>
    <w:rsid w:val="003C58AE"/>
    <w:rsid w:val="003C5AF2"/>
    <w:rsid w:val="003C5C41"/>
    <w:rsid w:val="003C5D1E"/>
    <w:rsid w:val="003C5EA7"/>
    <w:rsid w:val="003C5FB0"/>
    <w:rsid w:val="003C6446"/>
    <w:rsid w:val="003C64CD"/>
    <w:rsid w:val="003C64E6"/>
    <w:rsid w:val="003C6580"/>
    <w:rsid w:val="003C65B4"/>
    <w:rsid w:val="003C680F"/>
    <w:rsid w:val="003C6CCB"/>
    <w:rsid w:val="003C6DA9"/>
    <w:rsid w:val="003C6DC3"/>
    <w:rsid w:val="003C74AB"/>
    <w:rsid w:val="003C7855"/>
    <w:rsid w:val="003C7FEC"/>
    <w:rsid w:val="003D0240"/>
    <w:rsid w:val="003D06A7"/>
    <w:rsid w:val="003D0760"/>
    <w:rsid w:val="003D07B8"/>
    <w:rsid w:val="003D0868"/>
    <w:rsid w:val="003D09DA"/>
    <w:rsid w:val="003D09F9"/>
    <w:rsid w:val="003D0AF2"/>
    <w:rsid w:val="003D0C6B"/>
    <w:rsid w:val="003D0D75"/>
    <w:rsid w:val="003D0EBC"/>
    <w:rsid w:val="003D1026"/>
    <w:rsid w:val="003D12F5"/>
    <w:rsid w:val="003D140B"/>
    <w:rsid w:val="003D14FC"/>
    <w:rsid w:val="003D1F11"/>
    <w:rsid w:val="003D1FEB"/>
    <w:rsid w:val="003D22AC"/>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816"/>
    <w:rsid w:val="003D4E3C"/>
    <w:rsid w:val="003D519A"/>
    <w:rsid w:val="003D51CB"/>
    <w:rsid w:val="003D54A5"/>
    <w:rsid w:val="003D555F"/>
    <w:rsid w:val="003D5717"/>
    <w:rsid w:val="003D5822"/>
    <w:rsid w:val="003D5878"/>
    <w:rsid w:val="003D58C1"/>
    <w:rsid w:val="003D59FE"/>
    <w:rsid w:val="003D5CFC"/>
    <w:rsid w:val="003D6156"/>
    <w:rsid w:val="003D63BA"/>
    <w:rsid w:val="003D66B4"/>
    <w:rsid w:val="003D677F"/>
    <w:rsid w:val="003D680E"/>
    <w:rsid w:val="003D69ED"/>
    <w:rsid w:val="003D6B02"/>
    <w:rsid w:val="003D6B43"/>
    <w:rsid w:val="003D6C26"/>
    <w:rsid w:val="003D6D20"/>
    <w:rsid w:val="003D705F"/>
    <w:rsid w:val="003D73B3"/>
    <w:rsid w:val="003D740C"/>
    <w:rsid w:val="003D77EE"/>
    <w:rsid w:val="003D79E8"/>
    <w:rsid w:val="003D7A5B"/>
    <w:rsid w:val="003D7CEE"/>
    <w:rsid w:val="003D7DF7"/>
    <w:rsid w:val="003D7EB9"/>
    <w:rsid w:val="003E010D"/>
    <w:rsid w:val="003E03C1"/>
    <w:rsid w:val="003E0766"/>
    <w:rsid w:val="003E07F0"/>
    <w:rsid w:val="003E089F"/>
    <w:rsid w:val="003E093F"/>
    <w:rsid w:val="003E0974"/>
    <w:rsid w:val="003E0ADB"/>
    <w:rsid w:val="003E0CE4"/>
    <w:rsid w:val="003E15BC"/>
    <w:rsid w:val="003E16FD"/>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9CC"/>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A52"/>
    <w:rsid w:val="003E4B6D"/>
    <w:rsid w:val="003E4CDB"/>
    <w:rsid w:val="003E4DE5"/>
    <w:rsid w:val="003E4E0A"/>
    <w:rsid w:val="003E5319"/>
    <w:rsid w:val="003E56E7"/>
    <w:rsid w:val="003E5828"/>
    <w:rsid w:val="003E5932"/>
    <w:rsid w:val="003E5972"/>
    <w:rsid w:val="003E6124"/>
    <w:rsid w:val="003E6289"/>
    <w:rsid w:val="003E6592"/>
    <w:rsid w:val="003E668B"/>
    <w:rsid w:val="003E66B5"/>
    <w:rsid w:val="003E679D"/>
    <w:rsid w:val="003E6A3C"/>
    <w:rsid w:val="003E6E1E"/>
    <w:rsid w:val="003E6F75"/>
    <w:rsid w:val="003E6FF8"/>
    <w:rsid w:val="003E700A"/>
    <w:rsid w:val="003E702F"/>
    <w:rsid w:val="003E726A"/>
    <w:rsid w:val="003E7313"/>
    <w:rsid w:val="003E7315"/>
    <w:rsid w:val="003E73BC"/>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B27"/>
    <w:rsid w:val="003F1B6D"/>
    <w:rsid w:val="003F1C93"/>
    <w:rsid w:val="003F1E48"/>
    <w:rsid w:val="003F1F60"/>
    <w:rsid w:val="003F20B0"/>
    <w:rsid w:val="003F20E2"/>
    <w:rsid w:val="003F2244"/>
    <w:rsid w:val="003F23A7"/>
    <w:rsid w:val="003F2564"/>
    <w:rsid w:val="003F2624"/>
    <w:rsid w:val="003F268C"/>
    <w:rsid w:val="003F2711"/>
    <w:rsid w:val="003F27E1"/>
    <w:rsid w:val="003F2838"/>
    <w:rsid w:val="003F298C"/>
    <w:rsid w:val="003F2A56"/>
    <w:rsid w:val="003F2D73"/>
    <w:rsid w:val="003F344E"/>
    <w:rsid w:val="003F348A"/>
    <w:rsid w:val="003F357F"/>
    <w:rsid w:val="003F3D61"/>
    <w:rsid w:val="003F4248"/>
    <w:rsid w:val="003F4306"/>
    <w:rsid w:val="003F457C"/>
    <w:rsid w:val="003F46EB"/>
    <w:rsid w:val="003F4933"/>
    <w:rsid w:val="003F4977"/>
    <w:rsid w:val="003F49E8"/>
    <w:rsid w:val="003F4A21"/>
    <w:rsid w:val="003F4B88"/>
    <w:rsid w:val="003F4E1C"/>
    <w:rsid w:val="003F5035"/>
    <w:rsid w:val="003F536B"/>
    <w:rsid w:val="003F560A"/>
    <w:rsid w:val="003F561F"/>
    <w:rsid w:val="003F582E"/>
    <w:rsid w:val="003F586D"/>
    <w:rsid w:val="003F5AA6"/>
    <w:rsid w:val="003F5B2F"/>
    <w:rsid w:val="003F6216"/>
    <w:rsid w:val="003F62B4"/>
    <w:rsid w:val="003F642D"/>
    <w:rsid w:val="003F6784"/>
    <w:rsid w:val="003F682D"/>
    <w:rsid w:val="003F6853"/>
    <w:rsid w:val="003F6930"/>
    <w:rsid w:val="003F697D"/>
    <w:rsid w:val="003F6A55"/>
    <w:rsid w:val="003F6CAD"/>
    <w:rsid w:val="003F7112"/>
    <w:rsid w:val="003F73A0"/>
    <w:rsid w:val="003F75DD"/>
    <w:rsid w:val="003F7666"/>
    <w:rsid w:val="003F76EA"/>
    <w:rsid w:val="003F7908"/>
    <w:rsid w:val="003F7A6F"/>
    <w:rsid w:val="003F7A7C"/>
    <w:rsid w:val="003F7B95"/>
    <w:rsid w:val="003F7CF3"/>
    <w:rsid w:val="003F7DDE"/>
    <w:rsid w:val="003F7DFF"/>
    <w:rsid w:val="00400029"/>
    <w:rsid w:val="0040015E"/>
    <w:rsid w:val="00400427"/>
    <w:rsid w:val="00400615"/>
    <w:rsid w:val="00400D86"/>
    <w:rsid w:val="00400DEA"/>
    <w:rsid w:val="004010EF"/>
    <w:rsid w:val="004011FF"/>
    <w:rsid w:val="00401523"/>
    <w:rsid w:val="004016B4"/>
    <w:rsid w:val="004017C6"/>
    <w:rsid w:val="004017C9"/>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C9"/>
    <w:rsid w:val="00403453"/>
    <w:rsid w:val="004034E6"/>
    <w:rsid w:val="0040379F"/>
    <w:rsid w:val="004037BD"/>
    <w:rsid w:val="00403805"/>
    <w:rsid w:val="00403836"/>
    <w:rsid w:val="00403DC5"/>
    <w:rsid w:val="00403DDB"/>
    <w:rsid w:val="00403DF4"/>
    <w:rsid w:val="00403F25"/>
    <w:rsid w:val="00404011"/>
    <w:rsid w:val="004041CF"/>
    <w:rsid w:val="004042A7"/>
    <w:rsid w:val="004046C8"/>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6AF"/>
    <w:rsid w:val="00407B63"/>
    <w:rsid w:val="00410029"/>
    <w:rsid w:val="0041029D"/>
    <w:rsid w:val="004102A7"/>
    <w:rsid w:val="0041064C"/>
    <w:rsid w:val="0041096B"/>
    <w:rsid w:val="00410B95"/>
    <w:rsid w:val="00410D6B"/>
    <w:rsid w:val="004110E0"/>
    <w:rsid w:val="00411230"/>
    <w:rsid w:val="00411561"/>
    <w:rsid w:val="004116C3"/>
    <w:rsid w:val="004116DA"/>
    <w:rsid w:val="004118C9"/>
    <w:rsid w:val="00411D47"/>
    <w:rsid w:val="0041203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EE2"/>
    <w:rsid w:val="00413FF3"/>
    <w:rsid w:val="00414598"/>
    <w:rsid w:val="004145AE"/>
    <w:rsid w:val="004146FB"/>
    <w:rsid w:val="0041477A"/>
    <w:rsid w:val="004147AA"/>
    <w:rsid w:val="004147F4"/>
    <w:rsid w:val="004148BB"/>
    <w:rsid w:val="00414C3F"/>
    <w:rsid w:val="00414EA6"/>
    <w:rsid w:val="0041539C"/>
    <w:rsid w:val="00415419"/>
    <w:rsid w:val="0041577E"/>
    <w:rsid w:val="004157F6"/>
    <w:rsid w:val="004159D3"/>
    <w:rsid w:val="00415A14"/>
    <w:rsid w:val="00415EE7"/>
    <w:rsid w:val="00416091"/>
    <w:rsid w:val="004160C6"/>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D10"/>
    <w:rsid w:val="00417E36"/>
    <w:rsid w:val="00417ECF"/>
    <w:rsid w:val="004200C1"/>
    <w:rsid w:val="00420126"/>
    <w:rsid w:val="00420249"/>
    <w:rsid w:val="004202E7"/>
    <w:rsid w:val="004203CF"/>
    <w:rsid w:val="004206E0"/>
    <w:rsid w:val="00420755"/>
    <w:rsid w:val="00420AF8"/>
    <w:rsid w:val="00420CB7"/>
    <w:rsid w:val="00420F8D"/>
    <w:rsid w:val="004213C2"/>
    <w:rsid w:val="004213E8"/>
    <w:rsid w:val="0042156E"/>
    <w:rsid w:val="00421960"/>
    <w:rsid w:val="00421C1F"/>
    <w:rsid w:val="00421CD4"/>
    <w:rsid w:val="00421E05"/>
    <w:rsid w:val="00421F1A"/>
    <w:rsid w:val="004222BF"/>
    <w:rsid w:val="0042265B"/>
    <w:rsid w:val="004229E5"/>
    <w:rsid w:val="00422A01"/>
    <w:rsid w:val="00422C44"/>
    <w:rsid w:val="00422C8A"/>
    <w:rsid w:val="00422D62"/>
    <w:rsid w:val="00422DB5"/>
    <w:rsid w:val="004230CA"/>
    <w:rsid w:val="004232D4"/>
    <w:rsid w:val="00423326"/>
    <w:rsid w:val="004233F2"/>
    <w:rsid w:val="0042351D"/>
    <w:rsid w:val="0042355F"/>
    <w:rsid w:val="0042384A"/>
    <w:rsid w:val="00423D0E"/>
    <w:rsid w:val="00423D4D"/>
    <w:rsid w:val="00423E46"/>
    <w:rsid w:val="00423EF1"/>
    <w:rsid w:val="0042445D"/>
    <w:rsid w:val="004244DF"/>
    <w:rsid w:val="004247DD"/>
    <w:rsid w:val="00424844"/>
    <w:rsid w:val="004249DC"/>
    <w:rsid w:val="00424EC7"/>
    <w:rsid w:val="00425183"/>
    <w:rsid w:val="004251F8"/>
    <w:rsid w:val="00425260"/>
    <w:rsid w:val="004253B1"/>
    <w:rsid w:val="0042588F"/>
    <w:rsid w:val="00425B7E"/>
    <w:rsid w:val="00425C97"/>
    <w:rsid w:val="00425DBF"/>
    <w:rsid w:val="00425E65"/>
    <w:rsid w:val="00425F85"/>
    <w:rsid w:val="00425FFD"/>
    <w:rsid w:val="00426293"/>
    <w:rsid w:val="004262F8"/>
    <w:rsid w:val="00426442"/>
    <w:rsid w:val="0042654A"/>
    <w:rsid w:val="00426670"/>
    <w:rsid w:val="00426A22"/>
    <w:rsid w:val="00426A93"/>
    <w:rsid w:val="00426BFF"/>
    <w:rsid w:val="00426C48"/>
    <w:rsid w:val="00426D09"/>
    <w:rsid w:val="00426DFA"/>
    <w:rsid w:val="00427079"/>
    <w:rsid w:val="00427267"/>
    <w:rsid w:val="004272ED"/>
    <w:rsid w:val="0042750E"/>
    <w:rsid w:val="004276E3"/>
    <w:rsid w:val="00427952"/>
    <w:rsid w:val="00427B65"/>
    <w:rsid w:val="00427B9D"/>
    <w:rsid w:val="00427BFB"/>
    <w:rsid w:val="00427CFF"/>
    <w:rsid w:val="00427E67"/>
    <w:rsid w:val="00427F0E"/>
    <w:rsid w:val="00430178"/>
    <w:rsid w:val="0043034B"/>
    <w:rsid w:val="0043042C"/>
    <w:rsid w:val="00430495"/>
    <w:rsid w:val="0043063B"/>
    <w:rsid w:val="00430733"/>
    <w:rsid w:val="0043092C"/>
    <w:rsid w:val="00430A75"/>
    <w:rsid w:val="00431149"/>
    <w:rsid w:val="004311A6"/>
    <w:rsid w:val="004315BF"/>
    <w:rsid w:val="004317F7"/>
    <w:rsid w:val="0043189C"/>
    <w:rsid w:val="004318FF"/>
    <w:rsid w:val="00431963"/>
    <w:rsid w:val="00431CB1"/>
    <w:rsid w:val="00431DB5"/>
    <w:rsid w:val="00431F81"/>
    <w:rsid w:val="00432436"/>
    <w:rsid w:val="00432524"/>
    <w:rsid w:val="00432707"/>
    <w:rsid w:val="0043270B"/>
    <w:rsid w:val="00432780"/>
    <w:rsid w:val="00432801"/>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2AC"/>
    <w:rsid w:val="004365F4"/>
    <w:rsid w:val="00436696"/>
    <w:rsid w:val="004366EF"/>
    <w:rsid w:val="0043683B"/>
    <w:rsid w:val="00436A3B"/>
    <w:rsid w:val="00436D7C"/>
    <w:rsid w:val="00437064"/>
    <w:rsid w:val="004371AB"/>
    <w:rsid w:val="0043730A"/>
    <w:rsid w:val="00437892"/>
    <w:rsid w:val="00437895"/>
    <w:rsid w:val="00437D1C"/>
    <w:rsid w:val="00437D5A"/>
    <w:rsid w:val="00437DDE"/>
    <w:rsid w:val="00437E77"/>
    <w:rsid w:val="00437FA0"/>
    <w:rsid w:val="00437FAC"/>
    <w:rsid w:val="00440023"/>
    <w:rsid w:val="004402A7"/>
    <w:rsid w:val="0044035D"/>
    <w:rsid w:val="004403D6"/>
    <w:rsid w:val="004404D9"/>
    <w:rsid w:val="0044075D"/>
    <w:rsid w:val="00440850"/>
    <w:rsid w:val="00440A50"/>
    <w:rsid w:val="00440A87"/>
    <w:rsid w:val="00440B3E"/>
    <w:rsid w:val="00440B61"/>
    <w:rsid w:val="00440EA5"/>
    <w:rsid w:val="00441076"/>
    <w:rsid w:val="004413B7"/>
    <w:rsid w:val="0044142F"/>
    <w:rsid w:val="0044150B"/>
    <w:rsid w:val="00441736"/>
    <w:rsid w:val="00441B95"/>
    <w:rsid w:val="00441CD6"/>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87"/>
    <w:rsid w:val="00445F9D"/>
    <w:rsid w:val="004461C3"/>
    <w:rsid w:val="004462AF"/>
    <w:rsid w:val="00446424"/>
    <w:rsid w:val="00446462"/>
    <w:rsid w:val="0044662A"/>
    <w:rsid w:val="00446783"/>
    <w:rsid w:val="00446A6B"/>
    <w:rsid w:val="00446B46"/>
    <w:rsid w:val="00446B54"/>
    <w:rsid w:val="00446B62"/>
    <w:rsid w:val="00446B96"/>
    <w:rsid w:val="00446D8F"/>
    <w:rsid w:val="004471D2"/>
    <w:rsid w:val="004473C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6A5"/>
    <w:rsid w:val="004518D5"/>
    <w:rsid w:val="00451B06"/>
    <w:rsid w:val="00451BEB"/>
    <w:rsid w:val="00451D2B"/>
    <w:rsid w:val="004520E1"/>
    <w:rsid w:val="004520FE"/>
    <w:rsid w:val="00452479"/>
    <w:rsid w:val="004527C0"/>
    <w:rsid w:val="00452A97"/>
    <w:rsid w:val="00452D49"/>
    <w:rsid w:val="004530DF"/>
    <w:rsid w:val="00453871"/>
    <w:rsid w:val="00453BCD"/>
    <w:rsid w:val="00453C10"/>
    <w:rsid w:val="00453CFE"/>
    <w:rsid w:val="00453DEF"/>
    <w:rsid w:val="00453EC8"/>
    <w:rsid w:val="00454095"/>
    <w:rsid w:val="004540AC"/>
    <w:rsid w:val="004543E4"/>
    <w:rsid w:val="004544CA"/>
    <w:rsid w:val="004548E5"/>
    <w:rsid w:val="00454ACD"/>
    <w:rsid w:val="00454DCA"/>
    <w:rsid w:val="00454DCF"/>
    <w:rsid w:val="00454DD7"/>
    <w:rsid w:val="00454F08"/>
    <w:rsid w:val="00454F85"/>
    <w:rsid w:val="00454FE3"/>
    <w:rsid w:val="00455105"/>
    <w:rsid w:val="004552E2"/>
    <w:rsid w:val="0045540B"/>
    <w:rsid w:val="0045553C"/>
    <w:rsid w:val="0045568D"/>
    <w:rsid w:val="00455A12"/>
    <w:rsid w:val="00455E20"/>
    <w:rsid w:val="00456114"/>
    <w:rsid w:val="004561DE"/>
    <w:rsid w:val="0045623E"/>
    <w:rsid w:val="0045649D"/>
    <w:rsid w:val="00456590"/>
    <w:rsid w:val="004567CC"/>
    <w:rsid w:val="00456816"/>
    <w:rsid w:val="00456971"/>
    <w:rsid w:val="00456AC7"/>
    <w:rsid w:val="00456B4F"/>
    <w:rsid w:val="0045701E"/>
    <w:rsid w:val="00457240"/>
    <w:rsid w:val="0045742D"/>
    <w:rsid w:val="00457446"/>
    <w:rsid w:val="004574B3"/>
    <w:rsid w:val="00457589"/>
    <w:rsid w:val="004575CD"/>
    <w:rsid w:val="0045798D"/>
    <w:rsid w:val="00457C5E"/>
    <w:rsid w:val="00457D5E"/>
    <w:rsid w:val="00457FA1"/>
    <w:rsid w:val="00460051"/>
    <w:rsid w:val="0046026D"/>
    <w:rsid w:val="0046027A"/>
    <w:rsid w:val="004602DB"/>
    <w:rsid w:val="00460355"/>
    <w:rsid w:val="00460373"/>
    <w:rsid w:val="004605CC"/>
    <w:rsid w:val="004606BA"/>
    <w:rsid w:val="0046072D"/>
    <w:rsid w:val="004608B0"/>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18F"/>
    <w:rsid w:val="00462274"/>
    <w:rsid w:val="004622A1"/>
    <w:rsid w:val="004622A7"/>
    <w:rsid w:val="004622D0"/>
    <w:rsid w:val="00462380"/>
    <w:rsid w:val="0046239F"/>
    <w:rsid w:val="00462420"/>
    <w:rsid w:val="0046260A"/>
    <w:rsid w:val="00462AE4"/>
    <w:rsid w:val="00462B09"/>
    <w:rsid w:val="00462B31"/>
    <w:rsid w:val="00462B99"/>
    <w:rsid w:val="00462C3A"/>
    <w:rsid w:val="00462E98"/>
    <w:rsid w:val="004632DA"/>
    <w:rsid w:val="00463314"/>
    <w:rsid w:val="00463337"/>
    <w:rsid w:val="0046342E"/>
    <w:rsid w:val="00463448"/>
    <w:rsid w:val="00463687"/>
    <w:rsid w:val="00463693"/>
    <w:rsid w:val="004636FA"/>
    <w:rsid w:val="00463B2F"/>
    <w:rsid w:val="00463B57"/>
    <w:rsid w:val="00463C8F"/>
    <w:rsid w:val="00463C9F"/>
    <w:rsid w:val="00463DEC"/>
    <w:rsid w:val="00463ED9"/>
    <w:rsid w:val="0046400B"/>
    <w:rsid w:val="004641A0"/>
    <w:rsid w:val="0046434B"/>
    <w:rsid w:val="00464897"/>
    <w:rsid w:val="0046498C"/>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142"/>
    <w:rsid w:val="00466311"/>
    <w:rsid w:val="00466C4B"/>
    <w:rsid w:val="00467C50"/>
    <w:rsid w:val="00467D93"/>
    <w:rsid w:val="00467E85"/>
    <w:rsid w:val="004703E9"/>
    <w:rsid w:val="0047041E"/>
    <w:rsid w:val="00470514"/>
    <w:rsid w:val="00470628"/>
    <w:rsid w:val="00470750"/>
    <w:rsid w:val="00470893"/>
    <w:rsid w:val="00470A2E"/>
    <w:rsid w:val="00470CAF"/>
    <w:rsid w:val="00471304"/>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977"/>
    <w:rsid w:val="00473E3C"/>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C8F"/>
    <w:rsid w:val="00476D14"/>
    <w:rsid w:val="00476D8B"/>
    <w:rsid w:val="00476E98"/>
    <w:rsid w:val="00476EAE"/>
    <w:rsid w:val="004774C5"/>
    <w:rsid w:val="004774F4"/>
    <w:rsid w:val="004775ED"/>
    <w:rsid w:val="0047770E"/>
    <w:rsid w:val="00477838"/>
    <w:rsid w:val="004778C0"/>
    <w:rsid w:val="00477B45"/>
    <w:rsid w:val="00477B60"/>
    <w:rsid w:val="00477C26"/>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C06"/>
    <w:rsid w:val="00481F8F"/>
    <w:rsid w:val="0048200F"/>
    <w:rsid w:val="0048215F"/>
    <w:rsid w:val="004822B1"/>
    <w:rsid w:val="00482389"/>
    <w:rsid w:val="0048256D"/>
    <w:rsid w:val="00482943"/>
    <w:rsid w:val="00482ADC"/>
    <w:rsid w:val="00482C93"/>
    <w:rsid w:val="00482DD7"/>
    <w:rsid w:val="00482F79"/>
    <w:rsid w:val="00483054"/>
    <w:rsid w:val="004830CA"/>
    <w:rsid w:val="00483222"/>
    <w:rsid w:val="0048327F"/>
    <w:rsid w:val="004833EE"/>
    <w:rsid w:val="004839E8"/>
    <w:rsid w:val="00483A2A"/>
    <w:rsid w:val="00483C55"/>
    <w:rsid w:val="00483D11"/>
    <w:rsid w:val="00483D20"/>
    <w:rsid w:val="00483E20"/>
    <w:rsid w:val="00483F8A"/>
    <w:rsid w:val="0048406D"/>
    <w:rsid w:val="00484285"/>
    <w:rsid w:val="00484578"/>
    <w:rsid w:val="004846A0"/>
    <w:rsid w:val="00484943"/>
    <w:rsid w:val="00484C46"/>
    <w:rsid w:val="00484DC1"/>
    <w:rsid w:val="00484E9D"/>
    <w:rsid w:val="004851AC"/>
    <w:rsid w:val="004853A8"/>
    <w:rsid w:val="0048542B"/>
    <w:rsid w:val="00485525"/>
    <w:rsid w:val="004856EF"/>
    <w:rsid w:val="0048598C"/>
    <w:rsid w:val="00485998"/>
    <w:rsid w:val="00485A0B"/>
    <w:rsid w:val="00485BD1"/>
    <w:rsid w:val="00485D6B"/>
    <w:rsid w:val="00485E8A"/>
    <w:rsid w:val="004860EC"/>
    <w:rsid w:val="004862DE"/>
    <w:rsid w:val="004863AA"/>
    <w:rsid w:val="004864FB"/>
    <w:rsid w:val="00486654"/>
    <w:rsid w:val="0048667E"/>
    <w:rsid w:val="004866D1"/>
    <w:rsid w:val="004869B5"/>
    <w:rsid w:val="00486AD4"/>
    <w:rsid w:val="00486DEF"/>
    <w:rsid w:val="004875C2"/>
    <w:rsid w:val="00487866"/>
    <w:rsid w:val="00487A68"/>
    <w:rsid w:val="00487F28"/>
    <w:rsid w:val="00487FD2"/>
    <w:rsid w:val="00490185"/>
    <w:rsid w:val="0049049B"/>
    <w:rsid w:val="00490532"/>
    <w:rsid w:val="00490649"/>
    <w:rsid w:val="004906F8"/>
    <w:rsid w:val="0049071D"/>
    <w:rsid w:val="0049083F"/>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3D"/>
    <w:rsid w:val="00492597"/>
    <w:rsid w:val="00492619"/>
    <w:rsid w:val="004926BE"/>
    <w:rsid w:val="004927B3"/>
    <w:rsid w:val="004927F3"/>
    <w:rsid w:val="00492AFE"/>
    <w:rsid w:val="00492CCD"/>
    <w:rsid w:val="00492E81"/>
    <w:rsid w:val="00493041"/>
    <w:rsid w:val="0049319B"/>
    <w:rsid w:val="0049349F"/>
    <w:rsid w:val="004935A4"/>
    <w:rsid w:val="004938AA"/>
    <w:rsid w:val="00493B8E"/>
    <w:rsid w:val="00493D08"/>
    <w:rsid w:val="004940A0"/>
    <w:rsid w:val="0049454A"/>
    <w:rsid w:val="00494643"/>
    <w:rsid w:val="0049489E"/>
    <w:rsid w:val="00494987"/>
    <w:rsid w:val="0049499B"/>
    <w:rsid w:val="004949D8"/>
    <w:rsid w:val="00494AF6"/>
    <w:rsid w:val="00494C81"/>
    <w:rsid w:val="00494E75"/>
    <w:rsid w:val="00494F4D"/>
    <w:rsid w:val="00495071"/>
    <w:rsid w:val="004951B0"/>
    <w:rsid w:val="00495336"/>
    <w:rsid w:val="00495426"/>
    <w:rsid w:val="0049545C"/>
    <w:rsid w:val="0049576F"/>
    <w:rsid w:val="00495CD8"/>
    <w:rsid w:val="0049602F"/>
    <w:rsid w:val="004960B5"/>
    <w:rsid w:val="004960F6"/>
    <w:rsid w:val="004961DB"/>
    <w:rsid w:val="004961E7"/>
    <w:rsid w:val="0049643E"/>
    <w:rsid w:val="0049653E"/>
    <w:rsid w:val="004968A8"/>
    <w:rsid w:val="00496BEF"/>
    <w:rsid w:val="00496DC2"/>
    <w:rsid w:val="00496E38"/>
    <w:rsid w:val="00496F27"/>
    <w:rsid w:val="0049704F"/>
    <w:rsid w:val="00497877"/>
    <w:rsid w:val="00497A1D"/>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ADF"/>
    <w:rsid w:val="004A2BE1"/>
    <w:rsid w:val="004A2CA1"/>
    <w:rsid w:val="004A2D13"/>
    <w:rsid w:val="004A2E44"/>
    <w:rsid w:val="004A3092"/>
    <w:rsid w:val="004A3151"/>
    <w:rsid w:val="004A328E"/>
    <w:rsid w:val="004A32C1"/>
    <w:rsid w:val="004A366E"/>
    <w:rsid w:val="004A36C0"/>
    <w:rsid w:val="004A3AA3"/>
    <w:rsid w:val="004A3CB9"/>
    <w:rsid w:val="004A41D3"/>
    <w:rsid w:val="004A4309"/>
    <w:rsid w:val="004A4625"/>
    <w:rsid w:val="004A465E"/>
    <w:rsid w:val="004A46B3"/>
    <w:rsid w:val="004A46E5"/>
    <w:rsid w:val="004A4900"/>
    <w:rsid w:val="004A4A0F"/>
    <w:rsid w:val="004A4D38"/>
    <w:rsid w:val="004A4E7E"/>
    <w:rsid w:val="004A4E95"/>
    <w:rsid w:val="004A4EB4"/>
    <w:rsid w:val="004A51FA"/>
    <w:rsid w:val="004A5270"/>
    <w:rsid w:val="004A55AE"/>
    <w:rsid w:val="004A57FC"/>
    <w:rsid w:val="004A5B1D"/>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D9"/>
    <w:rsid w:val="004A770C"/>
    <w:rsid w:val="004A79E4"/>
    <w:rsid w:val="004A7BC7"/>
    <w:rsid w:val="004A7EE7"/>
    <w:rsid w:val="004A7FB0"/>
    <w:rsid w:val="004B01EA"/>
    <w:rsid w:val="004B023E"/>
    <w:rsid w:val="004B0545"/>
    <w:rsid w:val="004B06C0"/>
    <w:rsid w:val="004B0706"/>
    <w:rsid w:val="004B0780"/>
    <w:rsid w:val="004B0787"/>
    <w:rsid w:val="004B094F"/>
    <w:rsid w:val="004B0B19"/>
    <w:rsid w:val="004B0D1E"/>
    <w:rsid w:val="004B0DDF"/>
    <w:rsid w:val="004B1163"/>
    <w:rsid w:val="004B124B"/>
    <w:rsid w:val="004B1313"/>
    <w:rsid w:val="004B13D8"/>
    <w:rsid w:val="004B14CE"/>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3E80"/>
    <w:rsid w:val="004B4277"/>
    <w:rsid w:val="004B45A2"/>
    <w:rsid w:val="004B46C3"/>
    <w:rsid w:val="004B4789"/>
    <w:rsid w:val="004B493F"/>
    <w:rsid w:val="004B4960"/>
    <w:rsid w:val="004B4A0F"/>
    <w:rsid w:val="004B4C2A"/>
    <w:rsid w:val="004B4CCD"/>
    <w:rsid w:val="004B4F6B"/>
    <w:rsid w:val="004B50E0"/>
    <w:rsid w:val="004B554F"/>
    <w:rsid w:val="004B556C"/>
    <w:rsid w:val="004B55CC"/>
    <w:rsid w:val="004B55EC"/>
    <w:rsid w:val="004B6121"/>
    <w:rsid w:val="004B624C"/>
    <w:rsid w:val="004B6301"/>
    <w:rsid w:val="004B633C"/>
    <w:rsid w:val="004B6492"/>
    <w:rsid w:val="004B68BC"/>
    <w:rsid w:val="004B6A6D"/>
    <w:rsid w:val="004B6FD2"/>
    <w:rsid w:val="004B6FFB"/>
    <w:rsid w:val="004B7311"/>
    <w:rsid w:val="004B73D9"/>
    <w:rsid w:val="004B7594"/>
    <w:rsid w:val="004B761B"/>
    <w:rsid w:val="004B76BA"/>
    <w:rsid w:val="004B77DD"/>
    <w:rsid w:val="004B795F"/>
    <w:rsid w:val="004B7BA5"/>
    <w:rsid w:val="004B7C6F"/>
    <w:rsid w:val="004B7CD7"/>
    <w:rsid w:val="004C02D5"/>
    <w:rsid w:val="004C0346"/>
    <w:rsid w:val="004C0430"/>
    <w:rsid w:val="004C06E2"/>
    <w:rsid w:val="004C077B"/>
    <w:rsid w:val="004C086A"/>
    <w:rsid w:val="004C088A"/>
    <w:rsid w:val="004C0B5B"/>
    <w:rsid w:val="004C0C5C"/>
    <w:rsid w:val="004C0F99"/>
    <w:rsid w:val="004C1053"/>
    <w:rsid w:val="004C1292"/>
    <w:rsid w:val="004C12A0"/>
    <w:rsid w:val="004C130D"/>
    <w:rsid w:val="004C13B9"/>
    <w:rsid w:val="004C1624"/>
    <w:rsid w:val="004C19E4"/>
    <w:rsid w:val="004C1DE6"/>
    <w:rsid w:val="004C1E9D"/>
    <w:rsid w:val="004C1ED8"/>
    <w:rsid w:val="004C1EE2"/>
    <w:rsid w:val="004C1F93"/>
    <w:rsid w:val="004C212C"/>
    <w:rsid w:val="004C2371"/>
    <w:rsid w:val="004C245B"/>
    <w:rsid w:val="004C27AE"/>
    <w:rsid w:val="004C2832"/>
    <w:rsid w:val="004C29D2"/>
    <w:rsid w:val="004C2F01"/>
    <w:rsid w:val="004C2F39"/>
    <w:rsid w:val="004C318D"/>
    <w:rsid w:val="004C3266"/>
    <w:rsid w:val="004C3472"/>
    <w:rsid w:val="004C34DB"/>
    <w:rsid w:val="004C34E8"/>
    <w:rsid w:val="004C3611"/>
    <w:rsid w:val="004C3AD1"/>
    <w:rsid w:val="004C3B2D"/>
    <w:rsid w:val="004C3BDA"/>
    <w:rsid w:val="004C3C51"/>
    <w:rsid w:val="004C3CED"/>
    <w:rsid w:val="004C3E4A"/>
    <w:rsid w:val="004C4356"/>
    <w:rsid w:val="004C4797"/>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C88"/>
    <w:rsid w:val="004C6F10"/>
    <w:rsid w:val="004C7250"/>
    <w:rsid w:val="004C730E"/>
    <w:rsid w:val="004C7739"/>
    <w:rsid w:val="004C78E1"/>
    <w:rsid w:val="004C78ED"/>
    <w:rsid w:val="004C7949"/>
    <w:rsid w:val="004C7BDF"/>
    <w:rsid w:val="004C7C24"/>
    <w:rsid w:val="004D0461"/>
    <w:rsid w:val="004D05A1"/>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E57"/>
    <w:rsid w:val="004D2E89"/>
    <w:rsid w:val="004D2F18"/>
    <w:rsid w:val="004D30AD"/>
    <w:rsid w:val="004D3245"/>
    <w:rsid w:val="004D3251"/>
    <w:rsid w:val="004D32EF"/>
    <w:rsid w:val="004D3403"/>
    <w:rsid w:val="004D3415"/>
    <w:rsid w:val="004D39CA"/>
    <w:rsid w:val="004D3B38"/>
    <w:rsid w:val="004D3B94"/>
    <w:rsid w:val="004D3BDC"/>
    <w:rsid w:val="004D3CB2"/>
    <w:rsid w:val="004D4048"/>
    <w:rsid w:val="004D40D5"/>
    <w:rsid w:val="004D4968"/>
    <w:rsid w:val="004D4A8A"/>
    <w:rsid w:val="004D4ABF"/>
    <w:rsid w:val="004D4B5D"/>
    <w:rsid w:val="004D4B69"/>
    <w:rsid w:val="004D4CB6"/>
    <w:rsid w:val="004D50CC"/>
    <w:rsid w:val="004D54FF"/>
    <w:rsid w:val="004D5728"/>
    <w:rsid w:val="004D58D1"/>
    <w:rsid w:val="004D59FC"/>
    <w:rsid w:val="004D5B5A"/>
    <w:rsid w:val="004D5F02"/>
    <w:rsid w:val="004D5F3D"/>
    <w:rsid w:val="004D602D"/>
    <w:rsid w:val="004D6076"/>
    <w:rsid w:val="004D609A"/>
    <w:rsid w:val="004D61EC"/>
    <w:rsid w:val="004D62AF"/>
    <w:rsid w:val="004D64E8"/>
    <w:rsid w:val="004D65AB"/>
    <w:rsid w:val="004D65BA"/>
    <w:rsid w:val="004D6708"/>
    <w:rsid w:val="004D68C0"/>
    <w:rsid w:val="004D693F"/>
    <w:rsid w:val="004D6AEB"/>
    <w:rsid w:val="004D6C1A"/>
    <w:rsid w:val="004D6D3B"/>
    <w:rsid w:val="004D6FD9"/>
    <w:rsid w:val="004D6FEA"/>
    <w:rsid w:val="004D70E1"/>
    <w:rsid w:val="004D710C"/>
    <w:rsid w:val="004D7188"/>
    <w:rsid w:val="004D719B"/>
    <w:rsid w:val="004D7869"/>
    <w:rsid w:val="004D78F1"/>
    <w:rsid w:val="004D79A3"/>
    <w:rsid w:val="004E0033"/>
    <w:rsid w:val="004E00F1"/>
    <w:rsid w:val="004E03BE"/>
    <w:rsid w:val="004E071E"/>
    <w:rsid w:val="004E07A7"/>
    <w:rsid w:val="004E0B39"/>
    <w:rsid w:val="004E0CD0"/>
    <w:rsid w:val="004E0DA4"/>
    <w:rsid w:val="004E0DDC"/>
    <w:rsid w:val="004E0FA9"/>
    <w:rsid w:val="004E1260"/>
    <w:rsid w:val="004E16A8"/>
    <w:rsid w:val="004E1832"/>
    <w:rsid w:val="004E18E1"/>
    <w:rsid w:val="004E1CBB"/>
    <w:rsid w:val="004E1D07"/>
    <w:rsid w:val="004E209D"/>
    <w:rsid w:val="004E21D3"/>
    <w:rsid w:val="004E2250"/>
    <w:rsid w:val="004E2638"/>
    <w:rsid w:val="004E26B7"/>
    <w:rsid w:val="004E28A1"/>
    <w:rsid w:val="004E2998"/>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756"/>
    <w:rsid w:val="004E4976"/>
    <w:rsid w:val="004E4EF1"/>
    <w:rsid w:val="004E51F6"/>
    <w:rsid w:val="004E524E"/>
    <w:rsid w:val="004E5305"/>
    <w:rsid w:val="004E53AE"/>
    <w:rsid w:val="004E5447"/>
    <w:rsid w:val="004E5449"/>
    <w:rsid w:val="004E5710"/>
    <w:rsid w:val="004E5788"/>
    <w:rsid w:val="004E5949"/>
    <w:rsid w:val="004E5C61"/>
    <w:rsid w:val="004E5DEA"/>
    <w:rsid w:val="004E6158"/>
    <w:rsid w:val="004E6184"/>
    <w:rsid w:val="004E6298"/>
    <w:rsid w:val="004E6331"/>
    <w:rsid w:val="004E6463"/>
    <w:rsid w:val="004E655B"/>
    <w:rsid w:val="004E6753"/>
    <w:rsid w:val="004E6B41"/>
    <w:rsid w:val="004E6CEA"/>
    <w:rsid w:val="004E6F18"/>
    <w:rsid w:val="004E73DB"/>
    <w:rsid w:val="004E74B5"/>
    <w:rsid w:val="004E74D1"/>
    <w:rsid w:val="004E76A5"/>
    <w:rsid w:val="004E799E"/>
    <w:rsid w:val="004E7ABD"/>
    <w:rsid w:val="004E7B7F"/>
    <w:rsid w:val="004E7BEB"/>
    <w:rsid w:val="004E7C85"/>
    <w:rsid w:val="004E7D73"/>
    <w:rsid w:val="004E7E4D"/>
    <w:rsid w:val="004E7F56"/>
    <w:rsid w:val="004F01B4"/>
    <w:rsid w:val="004F020A"/>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E0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DD1"/>
    <w:rsid w:val="004F3DDE"/>
    <w:rsid w:val="004F3DFC"/>
    <w:rsid w:val="004F40CC"/>
    <w:rsid w:val="004F42CA"/>
    <w:rsid w:val="004F45E3"/>
    <w:rsid w:val="004F4639"/>
    <w:rsid w:val="004F4E53"/>
    <w:rsid w:val="004F5029"/>
    <w:rsid w:val="004F56BB"/>
    <w:rsid w:val="004F58AB"/>
    <w:rsid w:val="004F5A8D"/>
    <w:rsid w:val="004F5CB8"/>
    <w:rsid w:val="004F5D4A"/>
    <w:rsid w:val="004F5D6E"/>
    <w:rsid w:val="004F5EBB"/>
    <w:rsid w:val="004F60FC"/>
    <w:rsid w:val="004F6142"/>
    <w:rsid w:val="004F6149"/>
    <w:rsid w:val="004F619E"/>
    <w:rsid w:val="004F625E"/>
    <w:rsid w:val="004F6961"/>
    <w:rsid w:val="004F6AFE"/>
    <w:rsid w:val="004F6EC2"/>
    <w:rsid w:val="004F6F1F"/>
    <w:rsid w:val="004F6F2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1E"/>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EB1"/>
    <w:rsid w:val="00502FBB"/>
    <w:rsid w:val="00502FCA"/>
    <w:rsid w:val="0050308B"/>
    <w:rsid w:val="005030C8"/>
    <w:rsid w:val="0050318A"/>
    <w:rsid w:val="005033EE"/>
    <w:rsid w:val="005035EA"/>
    <w:rsid w:val="00503616"/>
    <w:rsid w:val="0050374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F81"/>
    <w:rsid w:val="0050531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7C9"/>
    <w:rsid w:val="005078CA"/>
    <w:rsid w:val="00507CAF"/>
    <w:rsid w:val="00507CCB"/>
    <w:rsid w:val="00510374"/>
    <w:rsid w:val="00510444"/>
    <w:rsid w:val="00510868"/>
    <w:rsid w:val="00510E50"/>
    <w:rsid w:val="0051103F"/>
    <w:rsid w:val="005111AC"/>
    <w:rsid w:val="0051141A"/>
    <w:rsid w:val="00511599"/>
    <w:rsid w:val="005119D6"/>
    <w:rsid w:val="005119D9"/>
    <w:rsid w:val="00511C5D"/>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6B"/>
    <w:rsid w:val="00513F8F"/>
    <w:rsid w:val="00513FFE"/>
    <w:rsid w:val="00514045"/>
    <w:rsid w:val="00514574"/>
    <w:rsid w:val="005145F6"/>
    <w:rsid w:val="005147E7"/>
    <w:rsid w:val="005149A2"/>
    <w:rsid w:val="00514A79"/>
    <w:rsid w:val="00514B3A"/>
    <w:rsid w:val="00514CAD"/>
    <w:rsid w:val="00514CEE"/>
    <w:rsid w:val="005150C6"/>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203"/>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A3"/>
    <w:rsid w:val="00522CD6"/>
    <w:rsid w:val="005231A1"/>
    <w:rsid w:val="00523356"/>
    <w:rsid w:val="00523366"/>
    <w:rsid w:val="0052360C"/>
    <w:rsid w:val="0052381F"/>
    <w:rsid w:val="00523863"/>
    <w:rsid w:val="00523916"/>
    <w:rsid w:val="00523A9F"/>
    <w:rsid w:val="00523E18"/>
    <w:rsid w:val="00523F32"/>
    <w:rsid w:val="0052422C"/>
    <w:rsid w:val="00524318"/>
    <w:rsid w:val="005244D5"/>
    <w:rsid w:val="005248B6"/>
    <w:rsid w:val="00524AD1"/>
    <w:rsid w:val="00524AE9"/>
    <w:rsid w:val="00524CDF"/>
    <w:rsid w:val="00524E6A"/>
    <w:rsid w:val="005251DA"/>
    <w:rsid w:val="0052526C"/>
    <w:rsid w:val="005252FD"/>
    <w:rsid w:val="00525407"/>
    <w:rsid w:val="0052577B"/>
    <w:rsid w:val="005257E8"/>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5CB"/>
    <w:rsid w:val="00527860"/>
    <w:rsid w:val="00527A58"/>
    <w:rsid w:val="0053005D"/>
    <w:rsid w:val="00530098"/>
    <w:rsid w:val="0053010F"/>
    <w:rsid w:val="00530125"/>
    <w:rsid w:val="0053012B"/>
    <w:rsid w:val="005302E9"/>
    <w:rsid w:val="00530489"/>
    <w:rsid w:val="0053048A"/>
    <w:rsid w:val="005305A5"/>
    <w:rsid w:val="0053066C"/>
    <w:rsid w:val="005307E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67C"/>
    <w:rsid w:val="00534756"/>
    <w:rsid w:val="005347FB"/>
    <w:rsid w:val="00534963"/>
    <w:rsid w:val="005349EB"/>
    <w:rsid w:val="00534A65"/>
    <w:rsid w:val="00534AA6"/>
    <w:rsid w:val="00534B9A"/>
    <w:rsid w:val="00534C83"/>
    <w:rsid w:val="00534EDB"/>
    <w:rsid w:val="00534EE4"/>
    <w:rsid w:val="00534F4C"/>
    <w:rsid w:val="00535328"/>
    <w:rsid w:val="0053537F"/>
    <w:rsid w:val="005353A2"/>
    <w:rsid w:val="005353BC"/>
    <w:rsid w:val="00535A27"/>
    <w:rsid w:val="00535B60"/>
    <w:rsid w:val="00535EA5"/>
    <w:rsid w:val="00535EEE"/>
    <w:rsid w:val="00536166"/>
    <w:rsid w:val="00536364"/>
    <w:rsid w:val="005365A1"/>
    <w:rsid w:val="00536628"/>
    <w:rsid w:val="00536AC4"/>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7F2"/>
    <w:rsid w:val="005428DB"/>
    <w:rsid w:val="005428E5"/>
    <w:rsid w:val="00542AFC"/>
    <w:rsid w:val="00542CF2"/>
    <w:rsid w:val="00542D07"/>
    <w:rsid w:val="00542D1E"/>
    <w:rsid w:val="00542E5B"/>
    <w:rsid w:val="00542EF5"/>
    <w:rsid w:val="00542F53"/>
    <w:rsid w:val="0054340F"/>
    <w:rsid w:val="0054348B"/>
    <w:rsid w:val="005436D7"/>
    <w:rsid w:val="00543703"/>
    <w:rsid w:val="0054371B"/>
    <w:rsid w:val="00543A06"/>
    <w:rsid w:val="00543A66"/>
    <w:rsid w:val="00543A83"/>
    <w:rsid w:val="00543FA3"/>
    <w:rsid w:val="00543FB1"/>
    <w:rsid w:val="00543FE6"/>
    <w:rsid w:val="005444C9"/>
    <w:rsid w:val="00544A28"/>
    <w:rsid w:val="00544B9F"/>
    <w:rsid w:val="0054512B"/>
    <w:rsid w:val="00545141"/>
    <w:rsid w:val="00545219"/>
    <w:rsid w:val="005452C0"/>
    <w:rsid w:val="005454B1"/>
    <w:rsid w:val="0054556F"/>
    <w:rsid w:val="00545634"/>
    <w:rsid w:val="005456AD"/>
    <w:rsid w:val="005457A5"/>
    <w:rsid w:val="00545942"/>
    <w:rsid w:val="005459D0"/>
    <w:rsid w:val="00545B32"/>
    <w:rsid w:val="00545C3D"/>
    <w:rsid w:val="00545D3B"/>
    <w:rsid w:val="00545E6A"/>
    <w:rsid w:val="0054613B"/>
    <w:rsid w:val="0054622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3DD"/>
    <w:rsid w:val="005505BA"/>
    <w:rsid w:val="0055088A"/>
    <w:rsid w:val="00550AD3"/>
    <w:rsid w:val="00550D6F"/>
    <w:rsid w:val="00550DA2"/>
    <w:rsid w:val="00550F6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B1B"/>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5FA5"/>
    <w:rsid w:val="005562AF"/>
    <w:rsid w:val="005562E2"/>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7B8"/>
    <w:rsid w:val="00560AC9"/>
    <w:rsid w:val="00560F92"/>
    <w:rsid w:val="00560F99"/>
    <w:rsid w:val="0056105A"/>
    <w:rsid w:val="00561250"/>
    <w:rsid w:val="0056134D"/>
    <w:rsid w:val="00561A95"/>
    <w:rsid w:val="00561BF6"/>
    <w:rsid w:val="00561C88"/>
    <w:rsid w:val="00561D9D"/>
    <w:rsid w:val="00561E96"/>
    <w:rsid w:val="00561FFA"/>
    <w:rsid w:val="005621BF"/>
    <w:rsid w:val="0056249D"/>
    <w:rsid w:val="00562757"/>
    <w:rsid w:val="005627C0"/>
    <w:rsid w:val="00562CDC"/>
    <w:rsid w:val="00562FD3"/>
    <w:rsid w:val="0056305A"/>
    <w:rsid w:val="0056306A"/>
    <w:rsid w:val="005632EC"/>
    <w:rsid w:val="00563958"/>
    <w:rsid w:val="00563A13"/>
    <w:rsid w:val="00563FD2"/>
    <w:rsid w:val="0056434D"/>
    <w:rsid w:val="00564597"/>
    <w:rsid w:val="0056464E"/>
    <w:rsid w:val="005646A8"/>
    <w:rsid w:val="0056496E"/>
    <w:rsid w:val="00564DDA"/>
    <w:rsid w:val="00564E7B"/>
    <w:rsid w:val="00564EB9"/>
    <w:rsid w:val="00564F2A"/>
    <w:rsid w:val="005657DD"/>
    <w:rsid w:val="00565857"/>
    <w:rsid w:val="00565A21"/>
    <w:rsid w:val="00565B7F"/>
    <w:rsid w:val="00565D94"/>
    <w:rsid w:val="00565DA2"/>
    <w:rsid w:val="00565E25"/>
    <w:rsid w:val="00566161"/>
    <w:rsid w:val="00566186"/>
    <w:rsid w:val="005665C8"/>
    <w:rsid w:val="005667AF"/>
    <w:rsid w:val="005668FB"/>
    <w:rsid w:val="00566C80"/>
    <w:rsid w:val="00566CEA"/>
    <w:rsid w:val="00566D7C"/>
    <w:rsid w:val="00566F94"/>
    <w:rsid w:val="00567097"/>
    <w:rsid w:val="0056719E"/>
    <w:rsid w:val="0056720C"/>
    <w:rsid w:val="0056748E"/>
    <w:rsid w:val="005676F8"/>
    <w:rsid w:val="0056795C"/>
    <w:rsid w:val="005679AE"/>
    <w:rsid w:val="005679C9"/>
    <w:rsid w:val="00567A45"/>
    <w:rsid w:val="00567B3B"/>
    <w:rsid w:val="00567B75"/>
    <w:rsid w:val="00567BAB"/>
    <w:rsid w:val="00567BCB"/>
    <w:rsid w:val="00567D5D"/>
    <w:rsid w:val="00567ECB"/>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06"/>
    <w:rsid w:val="00570E52"/>
    <w:rsid w:val="005712FC"/>
    <w:rsid w:val="00571358"/>
    <w:rsid w:val="00571382"/>
    <w:rsid w:val="005714BF"/>
    <w:rsid w:val="005719F4"/>
    <w:rsid w:val="00571B26"/>
    <w:rsid w:val="00571B71"/>
    <w:rsid w:val="00572258"/>
    <w:rsid w:val="005724D0"/>
    <w:rsid w:val="00572583"/>
    <w:rsid w:val="0057259D"/>
    <w:rsid w:val="00572643"/>
    <w:rsid w:val="005726EB"/>
    <w:rsid w:val="00572995"/>
    <w:rsid w:val="00572A9F"/>
    <w:rsid w:val="00572F26"/>
    <w:rsid w:val="005730FF"/>
    <w:rsid w:val="005736D0"/>
    <w:rsid w:val="00573775"/>
    <w:rsid w:val="0057380A"/>
    <w:rsid w:val="005738D2"/>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86"/>
    <w:rsid w:val="005763AB"/>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FB1"/>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3D"/>
    <w:rsid w:val="00582F7B"/>
    <w:rsid w:val="00582F9E"/>
    <w:rsid w:val="00583147"/>
    <w:rsid w:val="00583503"/>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EF0"/>
    <w:rsid w:val="00584F9B"/>
    <w:rsid w:val="005850C4"/>
    <w:rsid w:val="005852AA"/>
    <w:rsid w:val="00585668"/>
    <w:rsid w:val="00585867"/>
    <w:rsid w:val="00585C3A"/>
    <w:rsid w:val="00586013"/>
    <w:rsid w:val="0058601C"/>
    <w:rsid w:val="0058628A"/>
    <w:rsid w:val="005865FE"/>
    <w:rsid w:val="005868E9"/>
    <w:rsid w:val="00586B34"/>
    <w:rsid w:val="00586C61"/>
    <w:rsid w:val="00587117"/>
    <w:rsid w:val="0058759B"/>
    <w:rsid w:val="0058764D"/>
    <w:rsid w:val="0058777F"/>
    <w:rsid w:val="00587D3C"/>
    <w:rsid w:val="00587EA1"/>
    <w:rsid w:val="00587FBF"/>
    <w:rsid w:val="00587FC9"/>
    <w:rsid w:val="00590060"/>
    <w:rsid w:val="005907A5"/>
    <w:rsid w:val="005907E6"/>
    <w:rsid w:val="005909AD"/>
    <w:rsid w:val="00590BF6"/>
    <w:rsid w:val="00590CDA"/>
    <w:rsid w:val="00590E38"/>
    <w:rsid w:val="00590E6A"/>
    <w:rsid w:val="005911ED"/>
    <w:rsid w:val="00591317"/>
    <w:rsid w:val="00591B9C"/>
    <w:rsid w:val="00591E8B"/>
    <w:rsid w:val="00591EC3"/>
    <w:rsid w:val="00591F7E"/>
    <w:rsid w:val="0059208D"/>
    <w:rsid w:val="0059211B"/>
    <w:rsid w:val="0059211E"/>
    <w:rsid w:val="0059215D"/>
    <w:rsid w:val="00592160"/>
    <w:rsid w:val="00592322"/>
    <w:rsid w:val="005923C9"/>
    <w:rsid w:val="005924C5"/>
    <w:rsid w:val="005924DB"/>
    <w:rsid w:val="0059284F"/>
    <w:rsid w:val="00592E68"/>
    <w:rsid w:val="00592EF9"/>
    <w:rsid w:val="00592F2C"/>
    <w:rsid w:val="00592F81"/>
    <w:rsid w:val="0059323A"/>
    <w:rsid w:val="005932D4"/>
    <w:rsid w:val="00593447"/>
    <w:rsid w:val="00593761"/>
    <w:rsid w:val="00593887"/>
    <w:rsid w:val="00593913"/>
    <w:rsid w:val="0059397F"/>
    <w:rsid w:val="00593A3A"/>
    <w:rsid w:val="00593A7B"/>
    <w:rsid w:val="00593D01"/>
    <w:rsid w:val="00593E39"/>
    <w:rsid w:val="00593E62"/>
    <w:rsid w:val="00593F2C"/>
    <w:rsid w:val="00594131"/>
    <w:rsid w:val="00594218"/>
    <w:rsid w:val="005943C6"/>
    <w:rsid w:val="00594493"/>
    <w:rsid w:val="005946E2"/>
    <w:rsid w:val="0059486C"/>
    <w:rsid w:val="00594893"/>
    <w:rsid w:val="00594AB7"/>
    <w:rsid w:val="00594D36"/>
    <w:rsid w:val="00594E3F"/>
    <w:rsid w:val="0059513A"/>
    <w:rsid w:val="00595308"/>
    <w:rsid w:val="005954BE"/>
    <w:rsid w:val="00595777"/>
    <w:rsid w:val="00595840"/>
    <w:rsid w:val="00595D93"/>
    <w:rsid w:val="00595DA2"/>
    <w:rsid w:val="00595E49"/>
    <w:rsid w:val="00595E51"/>
    <w:rsid w:val="00595E99"/>
    <w:rsid w:val="00596308"/>
    <w:rsid w:val="00596767"/>
    <w:rsid w:val="005968C4"/>
    <w:rsid w:val="00596924"/>
    <w:rsid w:val="00596A81"/>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49F"/>
    <w:rsid w:val="005A05C6"/>
    <w:rsid w:val="005A0604"/>
    <w:rsid w:val="005A0753"/>
    <w:rsid w:val="005A07E2"/>
    <w:rsid w:val="005A0854"/>
    <w:rsid w:val="005A0ADA"/>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2DCC"/>
    <w:rsid w:val="005A2F02"/>
    <w:rsid w:val="005A320D"/>
    <w:rsid w:val="005A3330"/>
    <w:rsid w:val="005A35E4"/>
    <w:rsid w:val="005A3663"/>
    <w:rsid w:val="005A36E3"/>
    <w:rsid w:val="005A39D5"/>
    <w:rsid w:val="005A3A31"/>
    <w:rsid w:val="005A3B83"/>
    <w:rsid w:val="005A416C"/>
    <w:rsid w:val="005A4432"/>
    <w:rsid w:val="005A4BAD"/>
    <w:rsid w:val="005A4BEB"/>
    <w:rsid w:val="005A4CCC"/>
    <w:rsid w:val="005A53AC"/>
    <w:rsid w:val="005A588D"/>
    <w:rsid w:val="005A59CF"/>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2669"/>
    <w:rsid w:val="005B2899"/>
    <w:rsid w:val="005B2AA3"/>
    <w:rsid w:val="005B2D91"/>
    <w:rsid w:val="005B2DA2"/>
    <w:rsid w:val="005B2EB8"/>
    <w:rsid w:val="005B3213"/>
    <w:rsid w:val="005B351C"/>
    <w:rsid w:val="005B355C"/>
    <w:rsid w:val="005B37DB"/>
    <w:rsid w:val="005B3C7C"/>
    <w:rsid w:val="005B3CB8"/>
    <w:rsid w:val="005B411A"/>
    <w:rsid w:val="005B462D"/>
    <w:rsid w:val="005B4768"/>
    <w:rsid w:val="005B4911"/>
    <w:rsid w:val="005B49C8"/>
    <w:rsid w:val="005B4A74"/>
    <w:rsid w:val="005B4C5C"/>
    <w:rsid w:val="005B4C83"/>
    <w:rsid w:val="005B4D75"/>
    <w:rsid w:val="005B4E74"/>
    <w:rsid w:val="005B4E82"/>
    <w:rsid w:val="005B4E83"/>
    <w:rsid w:val="005B4F0B"/>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1F7"/>
    <w:rsid w:val="005B754D"/>
    <w:rsid w:val="005B7824"/>
    <w:rsid w:val="005B7A4C"/>
    <w:rsid w:val="005B7A5C"/>
    <w:rsid w:val="005B7FD5"/>
    <w:rsid w:val="005C001C"/>
    <w:rsid w:val="005C00F9"/>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A10"/>
    <w:rsid w:val="005C1B04"/>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649"/>
    <w:rsid w:val="005C376D"/>
    <w:rsid w:val="005C3CCA"/>
    <w:rsid w:val="005C3EBA"/>
    <w:rsid w:val="005C45A1"/>
    <w:rsid w:val="005C4751"/>
    <w:rsid w:val="005C4B4D"/>
    <w:rsid w:val="005C4C53"/>
    <w:rsid w:val="005C4DE3"/>
    <w:rsid w:val="005C4E92"/>
    <w:rsid w:val="005C5024"/>
    <w:rsid w:val="005C5277"/>
    <w:rsid w:val="005C5372"/>
    <w:rsid w:val="005C5379"/>
    <w:rsid w:val="005C5425"/>
    <w:rsid w:val="005C56CD"/>
    <w:rsid w:val="005C5849"/>
    <w:rsid w:val="005C59D7"/>
    <w:rsid w:val="005C5A28"/>
    <w:rsid w:val="005C5CDE"/>
    <w:rsid w:val="005C5ED5"/>
    <w:rsid w:val="005C605D"/>
    <w:rsid w:val="005C6222"/>
    <w:rsid w:val="005C62DF"/>
    <w:rsid w:val="005C682A"/>
    <w:rsid w:val="005C6AEA"/>
    <w:rsid w:val="005C6B26"/>
    <w:rsid w:val="005C6B7D"/>
    <w:rsid w:val="005C6DBE"/>
    <w:rsid w:val="005C6E14"/>
    <w:rsid w:val="005C7393"/>
    <w:rsid w:val="005C73E4"/>
    <w:rsid w:val="005C7480"/>
    <w:rsid w:val="005C758D"/>
    <w:rsid w:val="005C772B"/>
    <w:rsid w:val="005C78AB"/>
    <w:rsid w:val="005C7A54"/>
    <w:rsid w:val="005C7C3E"/>
    <w:rsid w:val="005C7CAD"/>
    <w:rsid w:val="005C7CF2"/>
    <w:rsid w:val="005C7E7C"/>
    <w:rsid w:val="005C7EF7"/>
    <w:rsid w:val="005C7EF8"/>
    <w:rsid w:val="005D0008"/>
    <w:rsid w:val="005D02FA"/>
    <w:rsid w:val="005D0444"/>
    <w:rsid w:val="005D047B"/>
    <w:rsid w:val="005D0790"/>
    <w:rsid w:val="005D0955"/>
    <w:rsid w:val="005D0BE9"/>
    <w:rsid w:val="005D0C18"/>
    <w:rsid w:val="005D0D3E"/>
    <w:rsid w:val="005D0EE5"/>
    <w:rsid w:val="005D11E7"/>
    <w:rsid w:val="005D168A"/>
    <w:rsid w:val="005D17BF"/>
    <w:rsid w:val="005D18B1"/>
    <w:rsid w:val="005D1C15"/>
    <w:rsid w:val="005D1E09"/>
    <w:rsid w:val="005D2024"/>
    <w:rsid w:val="005D2044"/>
    <w:rsid w:val="005D20FC"/>
    <w:rsid w:val="005D2152"/>
    <w:rsid w:val="005D222B"/>
    <w:rsid w:val="005D242B"/>
    <w:rsid w:val="005D24A2"/>
    <w:rsid w:val="005D2581"/>
    <w:rsid w:val="005D25D7"/>
    <w:rsid w:val="005D2666"/>
    <w:rsid w:val="005D282C"/>
    <w:rsid w:val="005D2A38"/>
    <w:rsid w:val="005D2A49"/>
    <w:rsid w:val="005D2CB0"/>
    <w:rsid w:val="005D2EE8"/>
    <w:rsid w:val="005D30C8"/>
    <w:rsid w:val="005D31BB"/>
    <w:rsid w:val="005D3534"/>
    <w:rsid w:val="005D35E1"/>
    <w:rsid w:val="005D3707"/>
    <w:rsid w:val="005D382F"/>
    <w:rsid w:val="005D3AF0"/>
    <w:rsid w:val="005D3BFD"/>
    <w:rsid w:val="005D3F1B"/>
    <w:rsid w:val="005D4043"/>
    <w:rsid w:val="005D4280"/>
    <w:rsid w:val="005D46E9"/>
    <w:rsid w:val="005D4850"/>
    <w:rsid w:val="005D49D1"/>
    <w:rsid w:val="005D4BE2"/>
    <w:rsid w:val="005D4C77"/>
    <w:rsid w:val="005D5012"/>
    <w:rsid w:val="005D5272"/>
    <w:rsid w:val="005D54E4"/>
    <w:rsid w:val="005D5510"/>
    <w:rsid w:val="005D56CE"/>
    <w:rsid w:val="005D5933"/>
    <w:rsid w:val="005D5981"/>
    <w:rsid w:val="005D5B45"/>
    <w:rsid w:val="005D5BB5"/>
    <w:rsid w:val="005D5BEB"/>
    <w:rsid w:val="005D5E46"/>
    <w:rsid w:val="005D609E"/>
    <w:rsid w:val="005D60AC"/>
    <w:rsid w:val="005D60D7"/>
    <w:rsid w:val="005D6252"/>
    <w:rsid w:val="005D64A5"/>
    <w:rsid w:val="005D65AF"/>
    <w:rsid w:val="005D6905"/>
    <w:rsid w:val="005D6929"/>
    <w:rsid w:val="005D6A8F"/>
    <w:rsid w:val="005D6AC9"/>
    <w:rsid w:val="005D6B20"/>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674"/>
    <w:rsid w:val="005E06E1"/>
    <w:rsid w:val="005E07FF"/>
    <w:rsid w:val="005E0899"/>
    <w:rsid w:val="005E0A6D"/>
    <w:rsid w:val="005E0BEE"/>
    <w:rsid w:val="005E1393"/>
    <w:rsid w:val="005E1411"/>
    <w:rsid w:val="005E161A"/>
    <w:rsid w:val="005E1695"/>
    <w:rsid w:val="005E17B8"/>
    <w:rsid w:val="005E269D"/>
    <w:rsid w:val="005E26F3"/>
    <w:rsid w:val="005E284D"/>
    <w:rsid w:val="005E2A43"/>
    <w:rsid w:val="005E2E47"/>
    <w:rsid w:val="005E2EB9"/>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7A7"/>
    <w:rsid w:val="005E48F7"/>
    <w:rsid w:val="005E4B8B"/>
    <w:rsid w:val="005E4BD0"/>
    <w:rsid w:val="005E4CCB"/>
    <w:rsid w:val="005E5563"/>
    <w:rsid w:val="005E5625"/>
    <w:rsid w:val="005E564B"/>
    <w:rsid w:val="005E56B9"/>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B5C"/>
    <w:rsid w:val="005E6D39"/>
    <w:rsid w:val="005E7087"/>
    <w:rsid w:val="005E739E"/>
    <w:rsid w:val="005E7585"/>
    <w:rsid w:val="005E7698"/>
    <w:rsid w:val="005E783F"/>
    <w:rsid w:val="005E7849"/>
    <w:rsid w:val="005E78D0"/>
    <w:rsid w:val="005E7A23"/>
    <w:rsid w:val="005E7A8C"/>
    <w:rsid w:val="005E7F15"/>
    <w:rsid w:val="005F01F0"/>
    <w:rsid w:val="005F02B4"/>
    <w:rsid w:val="005F06FA"/>
    <w:rsid w:val="005F06FD"/>
    <w:rsid w:val="005F07FD"/>
    <w:rsid w:val="005F0B4C"/>
    <w:rsid w:val="005F0B4F"/>
    <w:rsid w:val="005F0B53"/>
    <w:rsid w:val="005F0C46"/>
    <w:rsid w:val="005F0ED4"/>
    <w:rsid w:val="005F1069"/>
    <w:rsid w:val="005F12CA"/>
    <w:rsid w:val="005F1392"/>
    <w:rsid w:val="005F1579"/>
    <w:rsid w:val="005F1A2F"/>
    <w:rsid w:val="005F1FE4"/>
    <w:rsid w:val="005F209F"/>
    <w:rsid w:val="005F2263"/>
    <w:rsid w:val="005F2517"/>
    <w:rsid w:val="005F2528"/>
    <w:rsid w:val="005F2727"/>
    <w:rsid w:val="005F2752"/>
    <w:rsid w:val="005F2B72"/>
    <w:rsid w:val="005F2E6C"/>
    <w:rsid w:val="005F2EDB"/>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8C8"/>
    <w:rsid w:val="005F68DA"/>
    <w:rsid w:val="005F69DD"/>
    <w:rsid w:val="005F6CA5"/>
    <w:rsid w:val="005F6DD3"/>
    <w:rsid w:val="005F6E2F"/>
    <w:rsid w:val="005F6ED0"/>
    <w:rsid w:val="005F6EF0"/>
    <w:rsid w:val="005F6F60"/>
    <w:rsid w:val="005F6F9C"/>
    <w:rsid w:val="005F6FFC"/>
    <w:rsid w:val="005F72B6"/>
    <w:rsid w:val="005F7730"/>
    <w:rsid w:val="005F7896"/>
    <w:rsid w:val="005F7A28"/>
    <w:rsid w:val="005F7CC1"/>
    <w:rsid w:val="005F7CD2"/>
    <w:rsid w:val="005F7CD9"/>
    <w:rsid w:val="005F7DAD"/>
    <w:rsid w:val="006001D1"/>
    <w:rsid w:val="006004DE"/>
    <w:rsid w:val="006006ED"/>
    <w:rsid w:val="006007C1"/>
    <w:rsid w:val="006007FC"/>
    <w:rsid w:val="00600873"/>
    <w:rsid w:val="00600AAB"/>
    <w:rsid w:val="00600B6C"/>
    <w:rsid w:val="00600FEE"/>
    <w:rsid w:val="00601072"/>
    <w:rsid w:val="00601097"/>
    <w:rsid w:val="0060121C"/>
    <w:rsid w:val="006012DA"/>
    <w:rsid w:val="0060137E"/>
    <w:rsid w:val="0060138D"/>
    <w:rsid w:val="0060144E"/>
    <w:rsid w:val="0060150D"/>
    <w:rsid w:val="006017DD"/>
    <w:rsid w:val="00601D4E"/>
    <w:rsid w:val="00601E2F"/>
    <w:rsid w:val="00601FCD"/>
    <w:rsid w:val="00602354"/>
    <w:rsid w:val="0060254B"/>
    <w:rsid w:val="0060268D"/>
    <w:rsid w:val="006027D5"/>
    <w:rsid w:val="006029D6"/>
    <w:rsid w:val="00602CA4"/>
    <w:rsid w:val="00602F3E"/>
    <w:rsid w:val="0060305B"/>
    <w:rsid w:val="0060312A"/>
    <w:rsid w:val="00603460"/>
    <w:rsid w:val="006038CE"/>
    <w:rsid w:val="0060398B"/>
    <w:rsid w:val="006039C5"/>
    <w:rsid w:val="00603B1B"/>
    <w:rsid w:val="0060435B"/>
    <w:rsid w:val="006043D7"/>
    <w:rsid w:val="00604594"/>
    <w:rsid w:val="00604654"/>
    <w:rsid w:val="00604708"/>
    <w:rsid w:val="006048BA"/>
    <w:rsid w:val="006049C5"/>
    <w:rsid w:val="00604CFF"/>
    <w:rsid w:val="00605399"/>
    <w:rsid w:val="006054EE"/>
    <w:rsid w:val="006055E8"/>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55"/>
    <w:rsid w:val="006074B1"/>
    <w:rsid w:val="0060764C"/>
    <w:rsid w:val="0060783E"/>
    <w:rsid w:val="0060796D"/>
    <w:rsid w:val="006079CE"/>
    <w:rsid w:val="00607ADE"/>
    <w:rsid w:val="00607C6D"/>
    <w:rsid w:val="00607E68"/>
    <w:rsid w:val="0061007F"/>
    <w:rsid w:val="006101B7"/>
    <w:rsid w:val="00610224"/>
    <w:rsid w:val="0061023F"/>
    <w:rsid w:val="006102C6"/>
    <w:rsid w:val="006103F0"/>
    <w:rsid w:val="00610407"/>
    <w:rsid w:val="0061083B"/>
    <w:rsid w:val="00610A1E"/>
    <w:rsid w:val="00610B78"/>
    <w:rsid w:val="00610C41"/>
    <w:rsid w:val="00610D8D"/>
    <w:rsid w:val="00611040"/>
    <w:rsid w:val="006112E3"/>
    <w:rsid w:val="00611356"/>
    <w:rsid w:val="006113A9"/>
    <w:rsid w:val="006114AF"/>
    <w:rsid w:val="00611955"/>
    <w:rsid w:val="00611A35"/>
    <w:rsid w:val="00611C82"/>
    <w:rsid w:val="00611DB5"/>
    <w:rsid w:val="00612081"/>
    <w:rsid w:val="00612131"/>
    <w:rsid w:val="0061216A"/>
    <w:rsid w:val="006125DB"/>
    <w:rsid w:val="00612858"/>
    <w:rsid w:val="0061297E"/>
    <w:rsid w:val="00612BCB"/>
    <w:rsid w:val="00612C56"/>
    <w:rsid w:val="00612C73"/>
    <w:rsid w:val="00612E96"/>
    <w:rsid w:val="0061309A"/>
    <w:rsid w:val="00613120"/>
    <w:rsid w:val="006133A2"/>
    <w:rsid w:val="00613404"/>
    <w:rsid w:val="006134CE"/>
    <w:rsid w:val="006138D8"/>
    <w:rsid w:val="00613A55"/>
    <w:rsid w:val="00613D6C"/>
    <w:rsid w:val="00614016"/>
    <w:rsid w:val="00614064"/>
    <w:rsid w:val="006140AE"/>
    <w:rsid w:val="006141D8"/>
    <w:rsid w:val="006141F0"/>
    <w:rsid w:val="00614225"/>
    <w:rsid w:val="00614289"/>
    <w:rsid w:val="0061432F"/>
    <w:rsid w:val="00614378"/>
    <w:rsid w:val="006144B0"/>
    <w:rsid w:val="0061475D"/>
    <w:rsid w:val="006147C6"/>
    <w:rsid w:val="00614841"/>
    <w:rsid w:val="00614B63"/>
    <w:rsid w:val="00614BDD"/>
    <w:rsid w:val="00614C2F"/>
    <w:rsid w:val="00614CB4"/>
    <w:rsid w:val="00614D1E"/>
    <w:rsid w:val="00614E35"/>
    <w:rsid w:val="00614F60"/>
    <w:rsid w:val="0061502B"/>
    <w:rsid w:val="0061513A"/>
    <w:rsid w:val="006151B3"/>
    <w:rsid w:val="0061524B"/>
    <w:rsid w:val="00615576"/>
    <w:rsid w:val="0061565F"/>
    <w:rsid w:val="0061571C"/>
    <w:rsid w:val="006159FA"/>
    <w:rsid w:val="00615BDB"/>
    <w:rsid w:val="00615F32"/>
    <w:rsid w:val="00615F60"/>
    <w:rsid w:val="00615F78"/>
    <w:rsid w:val="00615FBA"/>
    <w:rsid w:val="006162D2"/>
    <w:rsid w:val="006164DD"/>
    <w:rsid w:val="00616513"/>
    <w:rsid w:val="00616885"/>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809"/>
    <w:rsid w:val="006209E8"/>
    <w:rsid w:val="006211E8"/>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378"/>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1007"/>
    <w:rsid w:val="00631725"/>
    <w:rsid w:val="00631826"/>
    <w:rsid w:val="00631864"/>
    <w:rsid w:val="0063194E"/>
    <w:rsid w:val="00631B1A"/>
    <w:rsid w:val="00631D1D"/>
    <w:rsid w:val="00631DA4"/>
    <w:rsid w:val="00631F9D"/>
    <w:rsid w:val="006321AC"/>
    <w:rsid w:val="006321DB"/>
    <w:rsid w:val="006322EA"/>
    <w:rsid w:val="006325F8"/>
    <w:rsid w:val="0063261A"/>
    <w:rsid w:val="006326BC"/>
    <w:rsid w:val="00632763"/>
    <w:rsid w:val="00632927"/>
    <w:rsid w:val="00632A0E"/>
    <w:rsid w:val="00632A4C"/>
    <w:rsid w:val="00632BD7"/>
    <w:rsid w:val="00632EEF"/>
    <w:rsid w:val="0063305B"/>
    <w:rsid w:val="0063309C"/>
    <w:rsid w:val="006333DE"/>
    <w:rsid w:val="0063356F"/>
    <w:rsid w:val="00633590"/>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0A"/>
    <w:rsid w:val="006353D0"/>
    <w:rsid w:val="0063557B"/>
    <w:rsid w:val="006358C2"/>
    <w:rsid w:val="00635905"/>
    <w:rsid w:val="00635929"/>
    <w:rsid w:val="00635CE9"/>
    <w:rsid w:val="00635EDC"/>
    <w:rsid w:val="00635F56"/>
    <w:rsid w:val="00636094"/>
    <w:rsid w:val="006362A8"/>
    <w:rsid w:val="0063633A"/>
    <w:rsid w:val="0063636B"/>
    <w:rsid w:val="0063650D"/>
    <w:rsid w:val="0063662B"/>
    <w:rsid w:val="00636700"/>
    <w:rsid w:val="0063671F"/>
    <w:rsid w:val="00636A3E"/>
    <w:rsid w:val="00636A76"/>
    <w:rsid w:val="00636D15"/>
    <w:rsid w:val="0063720A"/>
    <w:rsid w:val="00637314"/>
    <w:rsid w:val="0063739E"/>
    <w:rsid w:val="006373C7"/>
    <w:rsid w:val="006377E7"/>
    <w:rsid w:val="006377FA"/>
    <w:rsid w:val="00637DB5"/>
    <w:rsid w:val="00637E00"/>
    <w:rsid w:val="00637EF1"/>
    <w:rsid w:val="00637FB9"/>
    <w:rsid w:val="006401C6"/>
    <w:rsid w:val="00640207"/>
    <w:rsid w:val="00640222"/>
    <w:rsid w:val="00640751"/>
    <w:rsid w:val="006409F3"/>
    <w:rsid w:val="00640EAA"/>
    <w:rsid w:val="00641061"/>
    <w:rsid w:val="006411DF"/>
    <w:rsid w:val="006412E5"/>
    <w:rsid w:val="006419ED"/>
    <w:rsid w:val="00641BBA"/>
    <w:rsid w:val="006427DE"/>
    <w:rsid w:val="006428FC"/>
    <w:rsid w:val="006429D6"/>
    <w:rsid w:val="006429E5"/>
    <w:rsid w:val="00642AA7"/>
    <w:rsid w:val="00642D10"/>
    <w:rsid w:val="00642E25"/>
    <w:rsid w:val="00642E65"/>
    <w:rsid w:val="006431CE"/>
    <w:rsid w:val="00643286"/>
    <w:rsid w:val="0064372D"/>
    <w:rsid w:val="00643736"/>
    <w:rsid w:val="00643769"/>
    <w:rsid w:val="00643891"/>
    <w:rsid w:val="00643A39"/>
    <w:rsid w:val="00643DCD"/>
    <w:rsid w:val="00643EF6"/>
    <w:rsid w:val="00644200"/>
    <w:rsid w:val="0064428B"/>
    <w:rsid w:val="00644375"/>
    <w:rsid w:val="006443C4"/>
    <w:rsid w:val="00644511"/>
    <w:rsid w:val="006445DC"/>
    <w:rsid w:val="0064486C"/>
    <w:rsid w:val="00644907"/>
    <w:rsid w:val="00644A30"/>
    <w:rsid w:val="00644A48"/>
    <w:rsid w:val="00644A57"/>
    <w:rsid w:val="00644E60"/>
    <w:rsid w:val="00644F65"/>
    <w:rsid w:val="00644FC5"/>
    <w:rsid w:val="0064508A"/>
    <w:rsid w:val="00645097"/>
    <w:rsid w:val="00645190"/>
    <w:rsid w:val="00645261"/>
    <w:rsid w:val="006452C2"/>
    <w:rsid w:val="006459B5"/>
    <w:rsid w:val="00645ACC"/>
    <w:rsid w:val="00645FF4"/>
    <w:rsid w:val="00646478"/>
    <w:rsid w:val="00646506"/>
    <w:rsid w:val="006466B5"/>
    <w:rsid w:val="00646A97"/>
    <w:rsid w:val="00646B84"/>
    <w:rsid w:val="006474BA"/>
    <w:rsid w:val="006477A7"/>
    <w:rsid w:val="00647804"/>
    <w:rsid w:val="006478FF"/>
    <w:rsid w:val="00647ABB"/>
    <w:rsid w:val="00647CB3"/>
    <w:rsid w:val="00647D6B"/>
    <w:rsid w:val="00650150"/>
    <w:rsid w:val="006505A1"/>
    <w:rsid w:val="0065070F"/>
    <w:rsid w:val="006507EB"/>
    <w:rsid w:val="00650801"/>
    <w:rsid w:val="00650854"/>
    <w:rsid w:val="006508FC"/>
    <w:rsid w:val="00650D1E"/>
    <w:rsid w:val="00650D3F"/>
    <w:rsid w:val="00650E96"/>
    <w:rsid w:val="00650EB8"/>
    <w:rsid w:val="00650F7C"/>
    <w:rsid w:val="00650FBE"/>
    <w:rsid w:val="00651012"/>
    <w:rsid w:val="006510CD"/>
    <w:rsid w:val="006511B8"/>
    <w:rsid w:val="006513D5"/>
    <w:rsid w:val="006518B1"/>
    <w:rsid w:val="00651ACA"/>
    <w:rsid w:val="00651AD3"/>
    <w:rsid w:val="00651B74"/>
    <w:rsid w:val="00651D19"/>
    <w:rsid w:val="00651F3D"/>
    <w:rsid w:val="00651FA0"/>
    <w:rsid w:val="0065235A"/>
    <w:rsid w:val="0065259B"/>
    <w:rsid w:val="00652AD5"/>
    <w:rsid w:val="00652F5F"/>
    <w:rsid w:val="0065304D"/>
    <w:rsid w:val="00653217"/>
    <w:rsid w:val="00653273"/>
    <w:rsid w:val="00653B4B"/>
    <w:rsid w:val="00653B9E"/>
    <w:rsid w:val="00653BD9"/>
    <w:rsid w:val="00653C18"/>
    <w:rsid w:val="00653D91"/>
    <w:rsid w:val="00653FED"/>
    <w:rsid w:val="00653FF4"/>
    <w:rsid w:val="0065424F"/>
    <w:rsid w:val="0065444C"/>
    <w:rsid w:val="006544F6"/>
    <w:rsid w:val="0065457D"/>
    <w:rsid w:val="0065483D"/>
    <w:rsid w:val="006548D3"/>
    <w:rsid w:val="006548FE"/>
    <w:rsid w:val="00654ADA"/>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7A"/>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08A5"/>
    <w:rsid w:val="00660CDE"/>
    <w:rsid w:val="00660F69"/>
    <w:rsid w:val="00660FE8"/>
    <w:rsid w:val="00661178"/>
    <w:rsid w:val="0066146F"/>
    <w:rsid w:val="00661636"/>
    <w:rsid w:val="0066175E"/>
    <w:rsid w:val="00661C4E"/>
    <w:rsid w:val="00661CC2"/>
    <w:rsid w:val="00661D04"/>
    <w:rsid w:val="00661E6F"/>
    <w:rsid w:val="00662166"/>
    <w:rsid w:val="006621E9"/>
    <w:rsid w:val="00662945"/>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E14"/>
    <w:rsid w:val="00664FEC"/>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26B"/>
    <w:rsid w:val="00671478"/>
    <w:rsid w:val="006717E0"/>
    <w:rsid w:val="00671B4F"/>
    <w:rsid w:val="006725CC"/>
    <w:rsid w:val="0067273D"/>
    <w:rsid w:val="00672966"/>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2D2"/>
    <w:rsid w:val="006754D4"/>
    <w:rsid w:val="006754DA"/>
    <w:rsid w:val="0067551B"/>
    <w:rsid w:val="00675652"/>
    <w:rsid w:val="006757BC"/>
    <w:rsid w:val="006758E5"/>
    <w:rsid w:val="00675ECB"/>
    <w:rsid w:val="00675EDE"/>
    <w:rsid w:val="00675F05"/>
    <w:rsid w:val="00675FBC"/>
    <w:rsid w:val="00676009"/>
    <w:rsid w:val="00676453"/>
    <w:rsid w:val="0067649C"/>
    <w:rsid w:val="006767B8"/>
    <w:rsid w:val="006768C3"/>
    <w:rsid w:val="006769EA"/>
    <w:rsid w:val="00676A35"/>
    <w:rsid w:val="00676B7A"/>
    <w:rsid w:val="00676F78"/>
    <w:rsid w:val="00677725"/>
    <w:rsid w:val="0067777D"/>
    <w:rsid w:val="00677D7D"/>
    <w:rsid w:val="00677F10"/>
    <w:rsid w:val="006800C5"/>
    <w:rsid w:val="0068013A"/>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421"/>
    <w:rsid w:val="006837B6"/>
    <w:rsid w:val="00683BB1"/>
    <w:rsid w:val="00683D7F"/>
    <w:rsid w:val="00683E9E"/>
    <w:rsid w:val="00684258"/>
    <w:rsid w:val="006845A1"/>
    <w:rsid w:val="006845C9"/>
    <w:rsid w:val="0068477D"/>
    <w:rsid w:val="0068479E"/>
    <w:rsid w:val="0068517E"/>
    <w:rsid w:val="006852DC"/>
    <w:rsid w:val="006853FF"/>
    <w:rsid w:val="0068552F"/>
    <w:rsid w:val="00685644"/>
    <w:rsid w:val="00685645"/>
    <w:rsid w:val="00685725"/>
    <w:rsid w:val="00685834"/>
    <w:rsid w:val="00685AB1"/>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8B2"/>
    <w:rsid w:val="00687907"/>
    <w:rsid w:val="0068799B"/>
    <w:rsid w:val="006879AF"/>
    <w:rsid w:val="00687A10"/>
    <w:rsid w:val="00687B3F"/>
    <w:rsid w:val="00690037"/>
    <w:rsid w:val="0069006A"/>
    <w:rsid w:val="00690233"/>
    <w:rsid w:val="00690527"/>
    <w:rsid w:val="006906DA"/>
    <w:rsid w:val="00690A0E"/>
    <w:rsid w:val="00690D12"/>
    <w:rsid w:val="00690E73"/>
    <w:rsid w:val="00690F0E"/>
    <w:rsid w:val="00690FFE"/>
    <w:rsid w:val="00691316"/>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59"/>
    <w:rsid w:val="00692F8C"/>
    <w:rsid w:val="00693077"/>
    <w:rsid w:val="00693083"/>
    <w:rsid w:val="00693141"/>
    <w:rsid w:val="0069318C"/>
    <w:rsid w:val="00693295"/>
    <w:rsid w:val="00693299"/>
    <w:rsid w:val="006933F7"/>
    <w:rsid w:val="00693529"/>
    <w:rsid w:val="006935E1"/>
    <w:rsid w:val="0069380C"/>
    <w:rsid w:val="0069381C"/>
    <w:rsid w:val="00693A5C"/>
    <w:rsid w:val="00693C59"/>
    <w:rsid w:val="00693DA0"/>
    <w:rsid w:val="00693E10"/>
    <w:rsid w:val="00693F0A"/>
    <w:rsid w:val="00693F8D"/>
    <w:rsid w:val="0069431E"/>
    <w:rsid w:val="0069447C"/>
    <w:rsid w:val="006944EF"/>
    <w:rsid w:val="006946A4"/>
    <w:rsid w:val="0069485A"/>
    <w:rsid w:val="006949A1"/>
    <w:rsid w:val="006949AD"/>
    <w:rsid w:val="00694E1F"/>
    <w:rsid w:val="00694E55"/>
    <w:rsid w:val="00694F20"/>
    <w:rsid w:val="006951A2"/>
    <w:rsid w:val="006951E3"/>
    <w:rsid w:val="006952ED"/>
    <w:rsid w:val="00695611"/>
    <w:rsid w:val="0069563F"/>
    <w:rsid w:val="00695900"/>
    <w:rsid w:val="00695BA1"/>
    <w:rsid w:val="00695BF2"/>
    <w:rsid w:val="00695D23"/>
    <w:rsid w:val="00695D83"/>
    <w:rsid w:val="00695F96"/>
    <w:rsid w:val="00696091"/>
    <w:rsid w:val="00696244"/>
    <w:rsid w:val="006969D6"/>
    <w:rsid w:val="00696ABD"/>
    <w:rsid w:val="00696B6A"/>
    <w:rsid w:val="00696DD1"/>
    <w:rsid w:val="006973A2"/>
    <w:rsid w:val="0069755C"/>
    <w:rsid w:val="006979DC"/>
    <w:rsid w:val="00697C2C"/>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8DD"/>
    <w:rsid w:val="006A19A8"/>
    <w:rsid w:val="006A1FE9"/>
    <w:rsid w:val="006A20BD"/>
    <w:rsid w:val="006A2266"/>
    <w:rsid w:val="006A2312"/>
    <w:rsid w:val="006A2347"/>
    <w:rsid w:val="006A24B3"/>
    <w:rsid w:val="006A2951"/>
    <w:rsid w:val="006A2A99"/>
    <w:rsid w:val="006A2B56"/>
    <w:rsid w:val="006A2BF5"/>
    <w:rsid w:val="006A2CBD"/>
    <w:rsid w:val="006A2D0E"/>
    <w:rsid w:val="006A2E66"/>
    <w:rsid w:val="006A3227"/>
    <w:rsid w:val="006A329F"/>
    <w:rsid w:val="006A3396"/>
    <w:rsid w:val="006A358E"/>
    <w:rsid w:val="006A359B"/>
    <w:rsid w:val="006A3842"/>
    <w:rsid w:val="006A3A81"/>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0E0"/>
    <w:rsid w:val="006A6116"/>
    <w:rsid w:val="006A6636"/>
    <w:rsid w:val="006A67D8"/>
    <w:rsid w:val="006A6A35"/>
    <w:rsid w:val="006A6A36"/>
    <w:rsid w:val="006A6B3F"/>
    <w:rsid w:val="006A6B69"/>
    <w:rsid w:val="006A725A"/>
    <w:rsid w:val="006A7377"/>
    <w:rsid w:val="006A74C0"/>
    <w:rsid w:val="006A7574"/>
    <w:rsid w:val="006A780A"/>
    <w:rsid w:val="006A787C"/>
    <w:rsid w:val="006B0102"/>
    <w:rsid w:val="006B01C9"/>
    <w:rsid w:val="006B0448"/>
    <w:rsid w:val="006B0489"/>
    <w:rsid w:val="006B05F5"/>
    <w:rsid w:val="006B0A30"/>
    <w:rsid w:val="006B0C98"/>
    <w:rsid w:val="006B102A"/>
    <w:rsid w:val="006B117D"/>
    <w:rsid w:val="006B1213"/>
    <w:rsid w:val="006B1306"/>
    <w:rsid w:val="006B163E"/>
    <w:rsid w:val="006B166D"/>
    <w:rsid w:val="006B16C5"/>
    <w:rsid w:val="006B16EE"/>
    <w:rsid w:val="006B1961"/>
    <w:rsid w:val="006B19B2"/>
    <w:rsid w:val="006B1A07"/>
    <w:rsid w:val="006B1D44"/>
    <w:rsid w:val="006B1DA2"/>
    <w:rsid w:val="006B1F4B"/>
    <w:rsid w:val="006B1F5F"/>
    <w:rsid w:val="006B2008"/>
    <w:rsid w:val="006B20C8"/>
    <w:rsid w:val="006B21E9"/>
    <w:rsid w:val="006B23FC"/>
    <w:rsid w:val="006B242D"/>
    <w:rsid w:val="006B2431"/>
    <w:rsid w:val="006B2699"/>
    <w:rsid w:val="006B2758"/>
    <w:rsid w:val="006B2E27"/>
    <w:rsid w:val="006B305A"/>
    <w:rsid w:val="006B33F8"/>
    <w:rsid w:val="006B393F"/>
    <w:rsid w:val="006B3B00"/>
    <w:rsid w:val="006B3B0F"/>
    <w:rsid w:val="006B3E55"/>
    <w:rsid w:val="006B3F46"/>
    <w:rsid w:val="006B401E"/>
    <w:rsid w:val="006B4043"/>
    <w:rsid w:val="006B4549"/>
    <w:rsid w:val="006B47D1"/>
    <w:rsid w:val="006B498A"/>
    <w:rsid w:val="006B4DF8"/>
    <w:rsid w:val="006B503D"/>
    <w:rsid w:val="006B5111"/>
    <w:rsid w:val="006B51B3"/>
    <w:rsid w:val="006B51C0"/>
    <w:rsid w:val="006B536A"/>
    <w:rsid w:val="006B5D7E"/>
    <w:rsid w:val="006B5E16"/>
    <w:rsid w:val="006B60C0"/>
    <w:rsid w:val="006B6346"/>
    <w:rsid w:val="006B666E"/>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0CD"/>
    <w:rsid w:val="006C03B2"/>
    <w:rsid w:val="006C09DD"/>
    <w:rsid w:val="006C0B07"/>
    <w:rsid w:val="006C0B08"/>
    <w:rsid w:val="006C0C04"/>
    <w:rsid w:val="006C0CC4"/>
    <w:rsid w:val="006C0DEB"/>
    <w:rsid w:val="006C0F3C"/>
    <w:rsid w:val="006C1134"/>
    <w:rsid w:val="006C1142"/>
    <w:rsid w:val="006C11B6"/>
    <w:rsid w:val="006C1226"/>
    <w:rsid w:val="006C18EE"/>
    <w:rsid w:val="006C1A29"/>
    <w:rsid w:val="006C1AE9"/>
    <w:rsid w:val="006C1B3F"/>
    <w:rsid w:val="006C1BEA"/>
    <w:rsid w:val="006C1F2F"/>
    <w:rsid w:val="006C1F77"/>
    <w:rsid w:val="006C2155"/>
    <w:rsid w:val="006C217A"/>
    <w:rsid w:val="006C22BD"/>
    <w:rsid w:val="006C2604"/>
    <w:rsid w:val="006C2992"/>
    <w:rsid w:val="006C2A6E"/>
    <w:rsid w:val="006C2C3E"/>
    <w:rsid w:val="006C3309"/>
    <w:rsid w:val="006C356F"/>
    <w:rsid w:val="006C375B"/>
    <w:rsid w:val="006C38BF"/>
    <w:rsid w:val="006C3A59"/>
    <w:rsid w:val="006C3AAA"/>
    <w:rsid w:val="006C3C77"/>
    <w:rsid w:val="006C3FF3"/>
    <w:rsid w:val="006C40F1"/>
    <w:rsid w:val="006C426B"/>
    <w:rsid w:val="006C44D3"/>
    <w:rsid w:val="006C45C1"/>
    <w:rsid w:val="006C45D1"/>
    <w:rsid w:val="006C48B3"/>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CC1"/>
    <w:rsid w:val="006C7FB9"/>
    <w:rsid w:val="006D0491"/>
    <w:rsid w:val="006D082C"/>
    <w:rsid w:val="006D0846"/>
    <w:rsid w:val="006D0ACC"/>
    <w:rsid w:val="006D0B53"/>
    <w:rsid w:val="006D0C09"/>
    <w:rsid w:val="006D0DBB"/>
    <w:rsid w:val="006D0F35"/>
    <w:rsid w:val="006D1021"/>
    <w:rsid w:val="006D13D9"/>
    <w:rsid w:val="006D149E"/>
    <w:rsid w:val="006D163C"/>
    <w:rsid w:val="006D1893"/>
    <w:rsid w:val="006D19CF"/>
    <w:rsid w:val="006D1A23"/>
    <w:rsid w:val="006D1DFA"/>
    <w:rsid w:val="006D1E09"/>
    <w:rsid w:val="006D1F1A"/>
    <w:rsid w:val="006D2039"/>
    <w:rsid w:val="006D2155"/>
    <w:rsid w:val="006D21FF"/>
    <w:rsid w:val="006D31AF"/>
    <w:rsid w:val="006D31DD"/>
    <w:rsid w:val="006D323F"/>
    <w:rsid w:val="006D3366"/>
    <w:rsid w:val="006D33E8"/>
    <w:rsid w:val="006D344E"/>
    <w:rsid w:val="006D34FA"/>
    <w:rsid w:val="006D357F"/>
    <w:rsid w:val="006D35CD"/>
    <w:rsid w:val="006D375C"/>
    <w:rsid w:val="006D38C3"/>
    <w:rsid w:val="006D3D01"/>
    <w:rsid w:val="006D3DD4"/>
    <w:rsid w:val="006D3EBA"/>
    <w:rsid w:val="006D402C"/>
    <w:rsid w:val="006D4133"/>
    <w:rsid w:val="006D4373"/>
    <w:rsid w:val="006D4499"/>
    <w:rsid w:val="006D475D"/>
    <w:rsid w:val="006D47FD"/>
    <w:rsid w:val="006D4894"/>
    <w:rsid w:val="006D492A"/>
    <w:rsid w:val="006D493C"/>
    <w:rsid w:val="006D4AD7"/>
    <w:rsid w:val="006D4C03"/>
    <w:rsid w:val="006D4FE7"/>
    <w:rsid w:val="006D510F"/>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6E3F"/>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1135"/>
    <w:rsid w:val="006E1469"/>
    <w:rsid w:val="006E176F"/>
    <w:rsid w:val="006E1B14"/>
    <w:rsid w:val="006E1C34"/>
    <w:rsid w:val="006E1E16"/>
    <w:rsid w:val="006E1E45"/>
    <w:rsid w:val="006E1FC3"/>
    <w:rsid w:val="006E1FD5"/>
    <w:rsid w:val="006E2006"/>
    <w:rsid w:val="006E22CC"/>
    <w:rsid w:val="006E2455"/>
    <w:rsid w:val="006E24B3"/>
    <w:rsid w:val="006E24CE"/>
    <w:rsid w:val="006E264D"/>
    <w:rsid w:val="006E2B75"/>
    <w:rsid w:val="006E2E3B"/>
    <w:rsid w:val="006E2FF9"/>
    <w:rsid w:val="006E30F1"/>
    <w:rsid w:val="006E33C9"/>
    <w:rsid w:val="006E3B7D"/>
    <w:rsid w:val="006E3C8A"/>
    <w:rsid w:val="006E3D3A"/>
    <w:rsid w:val="006E3DEE"/>
    <w:rsid w:val="006E3F72"/>
    <w:rsid w:val="006E4002"/>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6E"/>
    <w:rsid w:val="006E58D1"/>
    <w:rsid w:val="006E593A"/>
    <w:rsid w:val="006E5949"/>
    <w:rsid w:val="006E597D"/>
    <w:rsid w:val="006E5AFE"/>
    <w:rsid w:val="006E5CDD"/>
    <w:rsid w:val="006E5D4F"/>
    <w:rsid w:val="006E5D8F"/>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D2E"/>
    <w:rsid w:val="006E7E0C"/>
    <w:rsid w:val="006E7E49"/>
    <w:rsid w:val="006E7EB2"/>
    <w:rsid w:val="006E7F71"/>
    <w:rsid w:val="006F0005"/>
    <w:rsid w:val="006F0209"/>
    <w:rsid w:val="006F051B"/>
    <w:rsid w:val="006F05C2"/>
    <w:rsid w:val="006F0718"/>
    <w:rsid w:val="006F090B"/>
    <w:rsid w:val="006F0C12"/>
    <w:rsid w:val="006F0D57"/>
    <w:rsid w:val="006F0D58"/>
    <w:rsid w:val="006F0DB2"/>
    <w:rsid w:val="006F0E38"/>
    <w:rsid w:val="006F0E74"/>
    <w:rsid w:val="006F0EB1"/>
    <w:rsid w:val="006F0F3F"/>
    <w:rsid w:val="006F101B"/>
    <w:rsid w:val="006F14DA"/>
    <w:rsid w:val="006F17CC"/>
    <w:rsid w:val="006F188B"/>
    <w:rsid w:val="006F1B24"/>
    <w:rsid w:val="006F1C12"/>
    <w:rsid w:val="006F1CF9"/>
    <w:rsid w:val="006F1D86"/>
    <w:rsid w:val="006F1E21"/>
    <w:rsid w:val="006F1E30"/>
    <w:rsid w:val="006F1E6C"/>
    <w:rsid w:val="006F20A6"/>
    <w:rsid w:val="006F2491"/>
    <w:rsid w:val="006F25D1"/>
    <w:rsid w:val="006F27FB"/>
    <w:rsid w:val="006F28D1"/>
    <w:rsid w:val="006F291E"/>
    <w:rsid w:val="006F2A8C"/>
    <w:rsid w:val="006F2BC7"/>
    <w:rsid w:val="006F3052"/>
    <w:rsid w:val="006F314D"/>
    <w:rsid w:val="006F33C4"/>
    <w:rsid w:val="006F34D5"/>
    <w:rsid w:val="006F3509"/>
    <w:rsid w:val="006F35B1"/>
    <w:rsid w:val="006F3767"/>
    <w:rsid w:val="006F3B01"/>
    <w:rsid w:val="006F3C66"/>
    <w:rsid w:val="006F3FBA"/>
    <w:rsid w:val="006F4189"/>
    <w:rsid w:val="006F455A"/>
    <w:rsid w:val="006F459D"/>
    <w:rsid w:val="006F468E"/>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5F4E"/>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700042"/>
    <w:rsid w:val="0070013F"/>
    <w:rsid w:val="0070023A"/>
    <w:rsid w:val="0070063F"/>
    <w:rsid w:val="00700F50"/>
    <w:rsid w:val="00701008"/>
    <w:rsid w:val="007010DD"/>
    <w:rsid w:val="00701202"/>
    <w:rsid w:val="0070124B"/>
    <w:rsid w:val="007017EA"/>
    <w:rsid w:val="0070181F"/>
    <w:rsid w:val="0070193E"/>
    <w:rsid w:val="00701B27"/>
    <w:rsid w:val="00701CB7"/>
    <w:rsid w:val="00701DA8"/>
    <w:rsid w:val="00701F97"/>
    <w:rsid w:val="0070237B"/>
    <w:rsid w:val="00702457"/>
    <w:rsid w:val="00702AEA"/>
    <w:rsid w:val="007030A7"/>
    <w:rsid w:val="007031C0"/>
    <w:rsid w:val="007032E6"/>
    <w:rsid w:val="00703405"/>
    <w:rsid w:val="007036E5"/>
    <w:rsid w:val="00703D8A"/>
    <w:rsid w:val="00704123"/>
    <w:rsid w:val="00704124"/>
    <w:rsid w:val="0070414C"/>
    <w:rsid w:val="007041AA"/>
    <w:rsid w:val="00704305"/>
    <w:rsid w:val="00704641"/>
    <w:rsid w:val="007047A7"/>
    <w:rsid w:val="00704B21"/>
    <w:rsid w:val="00705034"/>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AB2"/>
    <w:rsid w:val="00705B1D"/>
    <w:rsid w:val="00705B56"/>
    <w:rsid w:val="00705CD3"/>
    <w:rsid w:val="00705D28"/>
    <w:rsid w:val="00705D67"/>
    <w:rsid w:val="00705D69"/>
    <w:rsid w:val="00705E12"/>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994"/>
    <w:rsid w:val="007109CD"/>
    <w:rsid w:val="00710A3E"/>
    <w:rsid w:val="00710D33"/>
    <w:rsid w:val="00710D3C"/>
    <w:rsid w:val="00710DF2"/>
    <w:rsid w:val="00710F00"/>
    <w:rsid w:val="0071127B"/>
    <w:rsid w:val="00711419"/>
    <w:rsid w:val="00711423"/>
    <w:rsid w:val="007114C7"/>
    <w:rsid w:val="00711760"/>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EC0"/>
    <w:rsid w:val="00712F0B"/>
    <w:rsid w:val="00712FDB"/>
    <w:rsid w:val="007131B0"/>
    <w:rsid w:val="007132AF"/>
    <w:rsid w:val="0071371F"/>
    <w:rsid w:val="0071374D"/>
    <w:rsid w:val="00713754"/>
    <w:rsid w:val="0071383A"/>
    <w:rsid w:val="00713907"/>
    <w:rsid w:val="00713F76"/>
    <w:rsid w:val="00714065"/>
    <w:rsid w:val="00714186"/>
    <w:rsid w:val="00714312"/>
    <w:rsid w:val="00714463"/>
    <w:rsid w:val="00714510"/>
    <w:rsid w:val="0071456D"/>
    <w:rsid w:val="00714610"/>
    <w:rsid w:val="007146C7"/>
    <w:rsid w:val="00714796"/>
    <w:rsid w:val="0071484F"/>
    <w:rsid w:val="00714B8D"/>
    <w:rsid w:val="00714D5F"/>
    <w:rsid w:val="00714D6A"/>
    <w:rsid w:val="00714E10"/>
    <w:rsid w:val="00714F2E"/>
    <w:rsid w:val="00715342"/>
    <w:rsid w:val="007156ED"/>
    <w:rsid w:val="00715C73"/>
    <w:rsid w:val="00715DE6"/>
    <w:rsid w:val="00715F37"/>
    <w:rsid w:val="00715F49"/>
    <w:rsid w:val="007162A8"/>
    <w:rsid w:val="007162F6"/>
    <w:rsid w:val="00716324"/>
    <w:rsid w:val="007163BF"/>
    <w:rsid w:val="0071649C"/>
    <w:rsid w:val="0071662D"/>
    <w:rsid w:val="007167A0"/>
    <w:rsid w:val="00716B63"/>
    <w:rsid w:val="00716BE6"/>
    <w:rsid w:val="00716C70"/>
    <w:rsid w:val="00716F28"/>
    <w:rsid w:val="00716FC0"/>
    <w:rsid w:val="00717251"/>
    <w:rsid w:val="00717267"/>
    <w:rsid w:val="00717692"/>
    <w:rsid w:val="00717823"/>
    <w:rsid w:val="00717890"/>
    <w:rsid w:val="007178EE"/>
    <w:rsid w:val="00717961"/>
    <w:rsid w:val="00717C5B"/>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7F1"/>
    <w:rsid w:val="0072190B"/>
    <w:rsid w:val="00721A2A"/>
    <w:rsid w:val="00721BEA"/>
    <w:rsid w:val="00721C7A"/>
    <w:rsid w:val="00721CB7"/>
    <w:rsid w:val="00721DB3"/>
    <w:rsid w:val="00721E1D"/>
    <w:rsid w:val="00722067"/>
    <w:rsid w:val="0072206A"/>
    <w:rsid w:val="00722260"/>
    <w:rsid w:val="00722B72"/>
    <w:rsid w:val="00722BC0"/>
    <w:rsid w:val="00722BC8"/>
    <w:rsid w:val="00722BD3"/>
    <w:rsid w:val="00722CE7"/>
    <w:rsid w:val="00723099"/>
    <w:rsid w:val="00723375"/>
    <w:rsid w:val="007233B6"/>
    <w:rsid w:val="0072350B"/>
    <w:rsid w:val="00723752"/>
    <w:rsid w:val="007238F1"/>
    <w:rsid w:val="00723D94"/>
    <w:rsid w:val="0072423A"/>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49"/>
    <w:rsid w:val="00725CB6"/>
    <w:rsid w:val="00725CC0"/>
    <w:rsid w:val="00725CDC"/>
    <w:rsid w:val="00726281"/>
    <w:rsid w:val="0072650B"/>
    <w:rsid w:val="00726537"/>
    <w:rsid w:val="0072665F"/>
    <w:rsid w:val="00726738"/>
    <w:rsid w:val="00726A5D"/>
    <w:rsid w:val="00726E37"/>
    <w:rsid w:val="00726F4A"/>
    <w:rsid w:val="00726F76"/>
    <w:rsid w:val="00726FC2"/>
    <w:rsid w:val="007273EC"/>
    <w:rsid w:val="0072749D"/>
    <w:rsid w:val="007275CA"/>
    <w:rsid w:val="00727619"/>
    <w:rsid w:val="00727973"/>
    <w:rsid w:val="007279F1"/>
    <w:rsid w:val="00727B30"/>
    <w:rsid w:val="00727E9F"/>
    <w:rsid w:val="00727F23"/>
    <w:rsid w:val="007304B0"/>
    <w:rsid w:val="00730853"/>
    <w:rsid w:val="007308F3"/>
    <w:rsid w:val="007309F6"/>
    <w:rsid w:val="00731094"/>
    <w:rsid w:val="0073128B"/>
    <w:rsid w:val="00731414"/>
    <w:rsid w:val="0073150C"/>
    <w:rsid w:val="0073171A"/>
    <w:rsid w:val="0073192F"/>
    <w:rsid w:val="00731D8B"/>
    <w:rsid w:val="00731D9D"/>
    <w:rsid w:val="00731FF6"/>
    <w:rsid w:val="00732499"/>
    <w:rsid w:val="007325D3"/>
    <w:rsid w:val="00732885"/>
    <w:rsid w:val="007329C9"/>
    <w:rsid w:val="00732E0C"/>
    <w:rsid w:val="007334D6"/>
    <w:rsid w:val="00733858"/>
    <w:rsid w:val="007338D8"/>
    <w:rsid w:val="00733A74"/>
    <w:rsid w:val="00733A80"/>
    <w:rsid w:val="00733C86"/>
    <w:rsid w:val="00733CA1"/>
    <w:rsid w:val="00733E6B"/>
    <w:rsid w:val="007343E7"/>
    <w:rsid w:val="0073462F"/>
    <w:rsid w:val="0073487C"/>
    <w:rsid w:val="0073497A"/>
    <w:rsid w:val="00734D7B"/>
    <w:rsid w:val="007350FA"/>
    <w:rsid w:val="0073526F"/>
    <w:rsid w:val="0073532A"/>
    <w:rsid w:val="00735436"/>
    <w:rsid w:val="00735650"/>
    <w:rsid w:val="00735919"/>
    <w:rsid w:val="00735934"/>
    <w:rsid w:val="00735A29"/>
    <w:rsid w:val="00735B6E"/>
    <w:rsid w:val="00735E35"/>
    <w:rsid w:val="00736199"/>
    <w:rsid w:val="0073637C"/>
    <w:rsid w:val="007363E1"/>
    <w:rsid w:val="00736886"/>
    <w:rsid w:val="00736BA1"/>
    <w:rsid w:val="00736D7B"/>
    <w:rsid w:val="00736F15"/>
    <w:rsid w:val="00736F40"/>
    <w:rsid w:val="0073718C"/>
    <w:rsid w:val="00737275"/>
    <w:rsid w:val="00737722"/>
    <w:rsid w:val="007377ED"/>
    <w:rsid w:val="00737944"/>
    <w:rsid w:val="007379C8"/>
    <w:rsid w:val="00737AF7"/>
    <w:rsid w:val="00737B9A"/>
    <w:rsid w:val="00737DE0"/>
    <w:rsid w:val="00737FBF"/>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EDE"/>
    <w:rsid w:val="00741F5B"/>
    <w:rsid w:val="00741FBC"/>
    <w:rsid w:val="00741FEE"/>
    <w:rsid w:val="007420C9"/>
    <w:rsid w:val="007423BB"/>
    <w:rsid w:val="00742695"/>
    <w:rsid w:val="007428A9"/>
    <w:rsid w:val="007428D7"/>
    <w:rsid w:val="00742A51"/>
    <w:rsid w:val="00742E0B"/>
    <w:rsid w:val="00743201"/>
    <w:rsid w:val="00743468"/>
    <w:rsid w:val="0074351A"/>
    <w:rsid w:val="007436B1"/>
    <w:rsid w:val="007436D5"/>
    <w:rsid w:val="00743787"/>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029"/>
    <w:rsid w:val="00746167"/>
    <w:rsid w:val="00746199"/>
    <w:rsid w:val="00746305"/>
    <w:rsid w:val="0074631C"/>
    <w:rsid w:val="00746431"/>
    <w:rsid w:val="0074649D"/>
    <w:rsid w:val="007467F1"/>
    <w:rsid w:val="00746AB9"/>
    <w:rsid w:val="0074701E"/>
    <w:rsid w:val="00747446"/>
    <w:rsid w:val="00747714"/>
    <w:rsid w:val="00747843"/>
    <w:rsid w:val="00747B06"/>
    <w:rsid w:val="00747BD8"/>
    <w:rsid w:val="00747C2D"/>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23E"/>
    <w:rsid w:val="00752314"/>
    <w:rsid w:val="0075247B"/>
    <w:rsid w:val="00752497"/>
    <w:rsid w:val="007524E2"/>
    <w:rsid w:val="00752558"/>
    <w:rsid w:val="0075264D"/>
    <w:rsid w:val="007527DD"/>
    <w:rsid w:val="00752860"/>
    <w:rsid w:val="00752AA5"/>
    <w:rsid w:val="00752FE7"/>
    <w:rsid w:val="007535D4"/>
    <w:rsid w:val="00753F01"/>
    <w:rsid w:val="0075412E"/>
    <w:rsid w:val="007542D6"/>
    <w:rsid w:val="00754315"/>
    <w:rsid w:val="00754427"/>
    <w:rsid w:val="00754723"/>
    <w:rsid w:val="00754747"/>
    <w:rsid w:val="00754795"/>
    <w:rsid w:val="007547E8"/>
    <w:rsid w:val="00754CA1"/>
    <w:rsid w:val="00754D64"/>
    <w:rsid w:val="00754FCC"/>
    <w:rsid w:val="0075500D"/>
    <w:rsid w:val="00755069"/>
    <w:rsid w:val="00755382"/>
    <w:rsid w:val="00755420"/>
    <w:rsid w:val="00755559"/>
    <w:rsid w:val="007555DF"/>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D79"/>
    <w:rsid w:val="00760E82"/>
    <w:rsid w:val="0076116A"/>
    <w:rsid w:val="007611CC"/>
    <w:rsid w:val="007613AF"/>
    <w:rsid w:val="0076145C"/>
    <w:rsid w:val="00761540"/>
    <w:rsid w:val="0076184E"/>
    <w:rsid w:val="007619FB"/>
    <w:rsid w:val="00761A37"/>
    <w:rsid w:val="00761DE1"/>
    <w:rsid w:val="00761E20"/>
    <w:rsid w:val="00761E3F"/>
    <w:rsid w:val="0076200C"/>
    <w:rsid w:val="007622CD"/>
    <w:rsid w:val="00762360"/>
    <w:rsid w:val="00762426"/>
    <w:rsid w:val="0076247A"/>
    <w:rsid w:val="00762924"/>
    <w:rsid w:val="0076295C"/>
    <w:rsid w:val="0076298E"/>
    <w:rsid w:val="00762ACE"/>
    <w:rsid w:val="00762AD4"/>
    <w:rsid w:val="00762B80"/>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91"/>
    <w:rsid w:val="00764EB8"/>
    <w:rsid w:val="00765098"/>
    <w:rsid w:val="007650A8"/>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6B4"/>
    <w:rsid w:val="00770CEE"/>
    <w:rsid w:val="00770F40"/>
    <w:rsid w:val="0077117C"/>
    <w:rsid w:val="00771189"/>
    <w:rsid w:val="00771C43"/>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1F"/>
    <w:rsid w:val="00774BB2"/>
    <w:rsid w:val="00774DFE"/>
    <w:rsid w:val="00774E3F"/>
    <w:rsid w:val="00774E5B"/>
    <w:rsid w:val="00774EB9"/>
    <w:rsid w:val="0077566A"/>
    <w:rsid w:val="00775B1D"/>
    <w:rsid w:val="00775BAA"/>
    <w:rsid w:val="00775D7C"/>
    <w:rsid w:val="00775EFD"/>
    <w:rsid w:val="00775F11"/>
    <w:rsid w:val="00775F43"/>
    <w:rsid w:val="00776351"/>
    <w:rsid w:val="0077640F"/>
    <w:rsid w:val="00776679"/>
    <w:rsid w:val="0077670F"/>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980"/>
    <w:rsid w:val="007809E1"/>
    <w:rsid w:val="00780A03"/>
    <w:rsid w:val="00780AF4"/>
    <w:rsid w:val="00780E85"/>
    <w:rsid w:val="00780F3D"/>
    <w:rsid w:val="00780F61"/>
    <w:rsid w:val="00780F9C"/>
    <w:rsid w:val="00780FAA"/>
    <w:rsid w:val="00781046"/>
    <w:rsid w:val="007810F0"/>
    <w:rsid w:val="007812B4"/>
    <w:rsid w:val="007812F1"/>
    <w:rsid w:val="0078146E"/>
    <w:rsid w:val="007814FC"/>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E13"/>
    <w:rsid w:val="00782F1E"/>
    <w:rsid w:val="00782F73"/>
    <w:rsid w:val="007833C3"/>
    <w:rsid w:val="007837BE"/>
    <w:rsid w:val="0078380D"/>
    <w:rsid w:val="007839B4"/>
    <w:rsid w:val="00783D48"/>
    <w:rsid w:val="00783D9F"/>
    <w:rsid w:val="0078403C"/>
    <w:rsid w:val="00784112"/>
    <w:rsid w:val="007842FE"/>
    <w:rsid w:val="007843A4"/>
    <w:rsid w:val="0078440C"/>
    <w:rsid w:val="007846E7"/>
    <w:rsid w:val="00784702"/>
    <w:rsid w:val="00784C31"/>
    <w:rsid w:val="00784C3F"/>
    <w:rsid w:val="00784EA1"/>
    <w:rsid w:val="00784ECF"/>
    <w:rsid w:val="00784FC7"/>
    <w:rsid w:val="0078512E"/>
    <w:rsid w:val="007851CD"/>
    <w:rsid w:val="007857C6"/>
    <w:rsid w:val="007859E1"/>
    <w:rsid w:val="00785B29"/>
    <w:rsid w:val="00785D8A"/>
    <w:rsid w:val="00785FD5"/>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E82"/>
    <w:rsid w:val="00787FF1"/>
    <w:rsid w:val="0079002A"/>
    <w:rsid w:val="007904E7"/>
    <w:rsid w:val="00790500"/>
    <w:rsid w:val="0079050E"/>
    <w:rsid w:val="007906D1"/>
    <w:rsid w:val="0079084C"/>
    <w:rsid w:val="00790C4A"/>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02E"/>
    <w:rsid w:val="00795122"/>
    <w:rsid w:val="007951B2"/>
    <w:rsid w:val="007952CB"/>
    <w:rsid w:val="00795332"/>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1E5C"/>
    <w:rsid w:val="007A205B"/>
    <w:rsid w:val="007A22A2"/>
    <w:rsid w:val="007A22D6"/>
    <w:rsid w:val="007A22DE"/>
    <w:rsid w:val="007A22F4"/>
    <w:rsid w:val="007A2888"/>
    <w:rsid w:val="007A2AF3"/>
    <w:rsid w:val="007A2BFF"/>
    <w:rsid w:val="007A2D0C"/>
    <w:rsid w:val="007A2D56"/>
    <w:rsid w:val="007A2D95"/>
    <w:rsid w:val="007A2DCC"/>
    <w:rsid w:val="007A2E24"/>
    <w:rsid w:val="007A2E4A"/>
    <w:rsid w:val="007A2F06"/>
    <w:rsid w:val="007A2FD4"/>
    <w:rsid w:val="007A32E9"/>
    <w:rsid w:val="007A3343"/>
    <w:rsid w:val="007A3395"/>
    <w:rsid w:val="007A34D7"/>
    <w:rsid w:val="007A3505"/>
    <w:rsid w:val="007A388E"/>
    <w:rsid w:val="007A3BF2"/>
    <w:rsid w:val="007A3D27"/>
    <w:rsid w:val="007A42A0"/>
    <w:rsid w:val="007A4338"/>
    <w:rsid w:val="007A4427"/>
    <w:rsid w:val="007A468B"/>
    <w:rsid w:val="007A47FF"/>
    <w:rsid w:val="007A496B"/>
    <w:rsid w:val="007A4AF1"/>
    <w:rsid w:val="007A4DD7"/>
    <w:rsid w:val="007A4DFE"/>
    <w:rsid w:val="007A516E"/>
    <w:rsid w:val="007A5288"/>
    <w:rsid w:val="007A5459"/>
    <w:rsid w:val="007A563A"/>
    <w:rsid w:val="007A59EF"/>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B00BE"/>
    <w:rsid w:val="007B0253"/>
    <w:rsid w:val="007B0281"/>
    <w:rsid w:val="007B05FA"/>
    <w:rsid w:val="007B06EE"/>
    <w:rsid w:val="007B073B"/>
    <w:rsid w:val="007B07BC"/>
    <w:rsid w:val="007B0C8D"/>
    <w:rsid w:val="007B0F4D"/>
    <w:rsid w:val="007B1061"/>
    <w:rsid w:val="007B1389"/>
    <w:rsid w:val="007B156D"/>
    <w:rsid w:val="007B1F45"/>
    <w:rsid w:val="007B1F9A"/>
    <w:rsid w:val="007B2074"/>
    <w:rsid w:val="007B2461"/>
    <w:rsid w:val="007B24DD"/>
    <w:rsid w:val="007B2638"/>
    <w:rsid w:val="007B2B27"/>
    <w:rsid w:val="007B2BB1"/>
    <w:rsid w:val="007B2DFC"/>
    <w:rsid w:val="007B2E9C"/>
    <w:rsid w:val="007B341B"/>
    <w:rsid w:val="007B3476"/>
    <w:rsid w:val="007B3513"/>
    <w:rsid w:val="007B3586"/>
    <w:rsid w:val="007B3CA7"/>
    <w:rsid w:val="007B3F21"/>
    <w:rsid w:val="007B448A"/>
    <w:rsid w:val="007B44DC"/>
    <w:rsid w:val="007B4543"/>
    <w:rsid w:val="007B4937"/>
    <w:rsid w:val="007B4A6E"/>
    <w:rsid w:val="007B4D3D"/>
    <w:rsid w:val="007B4D44"/>
    <w:rsid w:val="007B4F70"/>
    <w:rsid w:val="007B51AF"/>
    <w:rsid w:val="007B5506"/>
    <w:rsid w:val="007B550D"/>
    <w:rsid w:val="007B5642"/>
    <w:rsid w:val="007B58F4"/>
    <w:rsid w:val="007B5A66"/>
    <w:rsid w:val="007B5FA6"/>
    <w:rsid w:val="007B6018"/>
    <w:rsid w:val="007B617F"/>
    <w:rsid w:val="007B630D"/>
    <w:rsid w:val="007B6347"/>
    <w:rsid w:val="007B69A6"/>
    <w:rsid w:val="007B744B"/>
    <w:rsid w:val="007B74FE"/>
    <w:rsid w:val="007B751D"/>
    <w:rsid w:val="007B76FE"/>
    <w:rsid w:val="007B7713"/>
    <w:rsid w:val="007B77FB"/>
    <w:rsid w:val="007B7A1F"/>
    <w:rsid w:val="007B7CEF"/>
    <w:rsid w:val="007B7D58"/>
    <w:rsid w:val="007B7E59"/>
    <w:rsid w:val="007B7EF6"/>
    <w:rsid w:val="007B7F50"/>
    <w:rsid w:val="007C03E7"/>
    <w:rsid w:val="007C06EA"/>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6CE"/>
    <w:rsid w:val="007C5780"/>
    <w:rsid w:val="007C57EC"/>
    <w:rsid w:val="007C58C4"/>
    <w:rsid w:val="007C5CE6"/>
    <w:rsid w:val="007C5DB6"/>
    <w:rsid w:val="007C64BC"/>
    <w:rsid w:val="007C65A4"/>
    <w:rsid w:val="007C662C"/>
    <w:rsid w:val="007C677E"/>
    <w:rsid w:val="007C6939"/>
    <w:rsid w:val="007C6941"/>
    <w:rsid w:val="007C69D8"/>
    <w:rsid w:val="007C6D8A"/>
    <w:rsid w:val="007C6E75"/>
    <w:rsid w:val="007C6F89"/>
    <w:rsid w:val="007C709B"/>
    <w:rsid w:val="007C7578"/>
    <w:rsid w:val="007C762D"/>
    <w:rsid w:val="007C778B"/>
    <w:rsid w:val="007C779D"/>
    <w:rsid w:val="007C7BB3"/>
    <w:rsid w:val="007C7EF3"/>
    <w:rsid w:val="007D013E"/>
    <w:rsid w:val="007D020B"/>
    <w:rsid w:val="007D02A6"/>
    <w:rsid w:val="007D0645"/>
    <w:rsid w:val="007D0766"/>
    <w:rsid w:val="007D0938"/>
    <w:rsid w:val="007D098C"/>
    <w:rsid w:val="007D0E98"/>
    <w:rsid w:val="007D0F04"/>
    <w:rsid w:val="007D0FF3"/>
    <w:rsid w:val="007D1057"/>
    <w:rsid w:val="007D11B6"/>
    <w:rsid w:val="007D134D"/>
    <w:rsid w:val="007D149C"/>
    <w:rsid w:val="007D163B"/>
    <w:rsid w:val="007D19BA"/>
    <w:rsid w:val="007D1B7C"/>
    <w:rsid w:val="007D1B95"/>
    <w:rsid w:val="007D1E1F"/>
    <w:rsid w:val="007D1F11"/>
    <w:rsid w:val="007D1FAB"/>
    <w:rsid w:val="007D214A"/>
    <w:rsid w:val="007D22A2"/>
    <w:rsid w:val="007D2620"/>
    <w:rsid w:val="007D26AA"/>
    <w:rsid w:val="007D2B0D"/>
    <w:rsid w:val="007D2B3B"/>
    <w:rsid w:val="007D2CBD"/>
    <w:rsid w:val="007D2E3B"/>
    <w:rsid w:val="007D357E"/>
    <w:rsid w:val="007D3889"/>
    <w:rsid w:val="007D39D7"/>
    <w:rsid w:val="007D3A72"/>
    <w:rsid w:val="007D3AC9"/>
    <w:rsid w:val="007D3B6E"/>
    <w:rsid w:val="007D478D"/>
    <w:rsid w:val="007D4838"/>
    <w:rsid w:val="007D4956"/>
    <w:rsid w:val="007D4C48"/>
    <w:rsid w:val="007D4D97"/>
    <w:rsid w:val="007D4FF2"/>
    <w:rsid w:val="007D501D"/>
    <w:rsid w:val="007D5033"/>
    <w:rsid w:val="007D512C"/>
    <w:rsid w:val="007D526F"/>
    <w:rsid w:val="007D5273"/>
    <w:rsid w:val="007D54D3"/>
    <w:rsid w:val="007D56FB"/>
    <w:rsid w:val="007D5852"/>
    <w:rsid w:val="007D59CC"/>
    <w:rsid w:val="007D5CFA"/>
    <w:rsid w:val="007D606D"/>
    <w:rsid w:val="007D6310"/>
    <w:rsid w:val="007D6384"/>
    <w:rsid w:val="007D645A"/>
    <w:rsid w:val="007D64AA"/>
    <w:rsid w:val="007D64C2"/>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D7F4A"/>
    <w:rsid w:val="007E0162"/>
    <w:rsid w:val="007E0566"/>
    <w:rsid w:val="007E05CC"/>
    <w:rsid w:val="007E0845"/>
    <w:rsid w:val="007E08F5"/>
    <w:rsid w:val="007E0986"/>
    <w:rsid w:val="007E0B51"/>
    <w:rsid w:val="007E0C3A"/>
    <w:rsid w:val="007E0C8C"/>
    <w:rsid w:val="007E10E7"/>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AAE"/>
    <w:rsid w:val="007E3B17"/>
    <w:rsid w:val="007E3C91"/>
    <w:rsid w:val="007E3F14"/>
    <w:rsid w:val="007E42F2"/>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4FF"/>
    <w:rsid w:val="007E79E9"/>
    <w:rsid w:val="007E7A29"/>
    <w:rsid w:val="007E7B2B"/>
    <w:rsid w:val="007E7C68"/>
    <w:rsid w:val="007E7E6F"/>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CEA"/>
    <w:rsid w:val="007F1E71"/>
    <w:rsid w:val="007F2325"/>
    <w:rsid w:val="007F2477"/>
    <w:rsid w:val="007F29DA"/>
    <w:rsid w:val="007F29E7"/>
    <w:rsid w:val="007F2A3E"/>
    <w:rsid w:val="007F2D9E"/>
    <w:rsid w:val="007F2DBB"/>
    <w:rsid w:val="007F2ED4"/>
    <w:rsid w:val="007F2FB4"/>
    <w:rsid w:val="007F305A"/>
    <w:rsid w:val="007F360B"/>
    <w:rsid w:val="007F3622"/>
    <w:rsid w:val="007F3718"/>
    <w:rsid w:val="007F3960"/>
    <w:rsid w:val="007F3CD3"/>
    <w:rsid w:val="007F3DC2"/>
    <w:rsid w:val="007F3FB0"/>
    <w:rsid w:val="007F403E"/>
    <w:rsid w:val="007F4296"/>
    <w:rsid w:val="007F42BF"/>
    <w:rsid w:val="007F43A9"/>
    <w:rsid w:val="007F4540"/>
    <w:rsid w:val="007F463C"/>
    <w:rsid w:val="007F4716"/>
    <w:rsid w:val="007F47C0"/>
    <w:rsid w:val="007F4866"/>
    <w:rsid w:val="007F4A5E"/>
    <w:rsid w:val="007F4D28"/>
    <w:rsid w:val="007F4E24"/>
    <w:rsid w:val="007F4F61"/>
    <w:rsid w:val="007F53A3"/>
    <w:rsid w:val="007F53DC"/>
    <w:rsid w:val="007F5605"/>
    <w:rsid w:val="007F5608"/>
    <w:rsid w:val="007F566F"/>
    <w:rsid w:val="007F569C"/>
    <w:rsid w:val="007F5874"/>
    <w:rsid w:val="007F5BCB"/>
    <w:rsid w:val="007F5D4A"/>
    <w:rsid w:val="007F5E19"/>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C6E"/>
    <w:rsid w:val="007F7E2F"/>
    <w:rsid w:val="00800104"/>
    <w:rsid w:val="00800184"/>
    <w:rsid w:val="00800312"/>
    <w:rsid w:val="008004C3"/>
    <w:rsid w:val="008004C6"/>
    <w:rsid w:val="0080068A"/>
    <w:rsid w:val="00800994"/>
    <w:rsid w:val="00800AE8"/>
    <w:rsid w:val="00800D5F"/>
    <w:rsid w:val="00800D8A"/>
    <w:rsid w:val="00800E70"/>
    <w:rsid w:val="00800EA2"/>
    <w:rsid w:val="0080106B"/>
    <w:rsid w:val="008010F7"/>
    <w:rsid w:val="008012B0"/>
    <w:rsid w:val="008012F7"/>
    <w:rsid w:val="00801320"/>
    <w:rsid w:val="00801380"/>
    <w:rsid w:val="008013B8"/>
    <w:rsid w:val="008013D0"/>
    <w:rsid w:val="008016C8"/>
    <w:rsid w:val="0080179D"/>
    <w:rsid w:val="008017A0"/>
    <w:rsid w:val="008017D7"/>
    <w:rsid w:val="00801838"/>
    <w:rsid w:val="008018DC"/>
    <w:rsid w:val="00801A19"/>
    <w:rsid w:val="00801A56"/>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519"/>
    <w:rsid w:val="0080458F"/>
    <w:rsid w:val="00804765"/>
    <w:rsid w:val="00804867"/>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70D"/>
    <w:rsid w:val="00807A91"/>
    <w:rsid w:val="00807ABA"/>
    <w:rsid w:val="00807D28"/>
    <w:rsid w:val="00807D5E"/>
    <w:rsid w:val="00807E1B"/>
    <w:rsid w:val="008100D3"/>
    <w:rsid w:val="0081012C"/>
    <w:rsid w:val="0081036B"/>
    <w:rsid w:val="00810453"/>
    <w:rsid w:val="0081099F"/>
    <w:rsid w:val="00810C4C"/>
    <w:rsid w:val="00810DE9"/>
    <w:rsid w:val="00810E5A"/>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8E4"/>
    <w:rsid w:val="00812A4F"/>
    <w:rsid w:val="00812C5D"/>
    <w:rsid w:val="00812F69"/>
    <w:rsid w:val="00812FE3"/>
    <w:rsid w:val="0081321C"/>
    <w:rsid w:val="0081362F"/>
    <w:rsid w:val="00813726"/>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D64"/>
    <w:rsid w:val="00815D97"/>
    <w:rsid w:val="00815E4B"/>
    <w:rsid w:val="008160DE"/>
    <w:rsid w:val="008161FB"/>
    <w:rsid w:val="00816255"/>
    <w:rsid w:val="00816292"/>
    <w:rsid w:val="0081644C"/>
    <w:rsid w:val="008164D7"/>
    <w:rsid w:val="00816A54"/>
    <w:rsid w:val="00816B39"/>
    <w:rsid w:val="00816C31"/>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9"/>
    <w:rsid w:val="0082001F"/>
    <w:rsid w:val="00820125"/>
    <w:rsid w:val="0082043E"/>
    <w:rsid w:val="008205F3"/>
    <w:rsid w:val="008207D0"/>
    <w:rsid w:val="00820A96"/>
    <w:rsid w:val="00820B27"/>
    <w:rsid w:val="00820CC0"/>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9EC"/>
    <w:rsid w:val="00825CB9"/>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E8"/>
    <w:rsid w:val="008306FA"/>
    <w:rsid w:val="008308CD"/>
    <w:rsid w:val="00831006"/>
    <w:rsid w:val="0083179C"/>
    <w:rsid w:val="00831804"/>
    <w:rsid w:val="00832142"/>
    <w:rsid w:val="008324A8"/>
    <w:rsid w:val="008324E2"/>
    <w:rsid w:val="00832C18"/>
    <w:rsid w:val="00832C33"/>
    <w:rsid w:val="00832CA8"/>
    <w:rsid w:val="00832CAF"/>
    <w:rsid w:val="00832CBC"/>
    <w:rsid w:val="0083311A"/>
    <w:rsid w:val="008331B6"/>
    <w:rsid w:val="008331C1"/>
    <w:rsid w:val="008334B1"/>
    <w:rsid w:val="00833AC8"/>
    <w:rsid w:val="00833ECB"/>
    <w:rsid w:val="00833F13"/>
    <w:rsid w:val="0083400F"/>
    <w:rsid w:val="0083417A"/>
    <w:rsid w:val="00834307"/>
    <w:rsid w:val="008343A7"/>
    <w:rsid w:val="00834403"/>
    <w:rsid w:val="00834512"/>
    <w:rsid w:val="0083499E"/>
    <w:rsid w:val="008349E7"/>
    <w:rsid w:val="00834B30"/>
    <w:rsid w:val="00834C72"/>
    <w:rsid w:val="00834D59"/>
    <w:rsid w:val="0083502E"/>
    <w:rsid w:val="008350E9"/>
    <w:rsid w:val="008356F1"/>
    <w:rsid w:val="00835ABD"/>
    <w:rsid w:val="00835B82"/>
    <w:rsid w:val="00835C2F"/>
    <w:rsid w:val="00835E63"/>
    <w:rsid w:val="00836133"/>
    <w:rsid w:val="008364F7"/>
    <w:rsid w:val="0083657B"/>
    <w:rsid w:val="008366B1"/>
    <w:rsid w:val="00836B5B"/>
    <w:rsid w:val="00836C26"/>
    <w:rsid w:val="00836C34"/>
    <w:rsid w:val="00836EBD"/>
    <w:rsid w:val="00836F20"/>
    <w:rsid w:val="00836F94"/>
    <w:rsid w:val="00837088"/>
    <w:rsid w:val="008373C1"/>
    <w:rsid w:val="0083768C"/>
    <w:rsid w:val="00837C80"/>
    <w:rsid w:val="00837CD8"/>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723"/>
    <w:rsid w:val="0084178A"/>
    <w:rsid w:val="008419A1"/>
    <w:rsid w:val="00841AB7"/>
    <w:rsid w:val="00841BE7"/>
    <w:rsid w:val="00841C59"/>
    <w:rsid w:val="00841D28"/>
    <w:rsid w:val="00841EE6"/>
    <w:rsid w:val="00841FA0"/>
    <w:rsid w:val="00842061"/>
    <w:rsid w:val="0084221A"/>
    <w:rsid w:val="0084225A"/>
    <w:rsid w:val="00842678"/>
    <w:rsid w:val="0084296C"/>
    <w:rsid w:val="00842B49"/>
    <w:rsid w:val="00842C71"/>
    <w:rsid w:val="00842DB7"/>
    <w:rsid w:val="00842E32"/>
    <w:rsid w:val="008434B0"/>
    <w:rsid w:val="008434BD"/>
    <w:rsid w:val="00843522"/>
    <w:rsid w:val="0084372A"/>
    <w:rsid w:val="0084380A"/>
    <w:rsid w:val="0084387F"/>
    <w:rsid w:val="00843A61"/>
    <w:rsid w:val="00843AFD"/>
    <w:rsid w:val="00843B2C"/>
    <w:rsid w:val="00843C9B"/>
    <w:rsid w:val="00843CF8"/>
    <w:rsid w:val="00843DC7"/>
    <w:rsid w:val="008441DC"/>
    <w:rsid w:val="00844245"/>
    <w:rsid w:val="008443FD"/>
    <w:rsid w:val="00844453"/>
    <w:rsid w:val="008444F8"/>
    <w:rsid w:val="008445D2"/>
    <w:rsid w:val="008445ED"/>
    <w:rsid w:val="00844750"/>
    <w:rsid w:val="00844864"/>
    <w:rsid w:val="00844A4A"/>
    <w:rsid w:val="008454E8"/>
    <w:rsid w:val="008455D0"/>
    <w:rsid w:val="00845686"/>
    <w:rsid w:val="0084587F"/>
    <w:rsid w:val="00845974"/>
    <w:rsid w:val="00845A7B"/>
    <w:rsid w:val="00845A92"/>
    <w:rsid w:val="00845BFD"/>
    <w:rsid w:val="00845D89"/>
    <w:rsid w:val="00845E1D"/>
    <w:rsid w:val="00845F51"/>
    <w:rsid w:val="00846106"/>
    <w:rsid w:val="00846120"/>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EEE"/>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8F"/>
    <w:rsid w:val="00852FAF"/>
    <w:rsid w:val="008530FC"/>
    <w:rsid w:val="0085340A"/>
    <w:rsid w:val="00853633"/>
    <w:rsid w:val="00853765"/>
    <w:rsid w:val="00853AA5"/>
    <w:rsid w:val="00853C45"/>
    <w:rsid w:val="00853D0F"/>
    <w:rsid w:val="00853EDD"/>
    <w:rsid w:val="00853F72"/>
    <w:rsid w:val="00853FB3"/>
    <w:rsid w:val="00854090"/>
    <w:rsid w:val="008540C8"/>
    <w:rsid w:val="0085415E"/>
    <w:rsid w:val="008543F0"/>
    <w:rsid w:val="00854983"/>
    <w:rsid w:val="00854A91"/>
    <w:rsid w:val="00854AC0"/>
    <w:rsid w:val="00854E0E"/>
    <w:rsid w:val="00854E39"/>
    <w:rsid w:val="00854EA5"/>
    <w:rsid w:val="00855198"/>
    <w:rsid w:val="00855336"/>
    <w:rsid w:val="00855877"/>
    <w:rsid w:val="00855A8E"/>
    <w:rsid w:val="00855CAD"/>
    <w:rsid w:val="00855FC4"/>
    <w:rsid w:val="008561D7"/>
    <w:rsid w:val="00856301"/>
    <w:rsid w:val="008564EC"/>
    <w:rsid w:val="00856628"/>
    <w:rsid w:val="008569DF"/>
    <w:rsid w:val="00856A3D"/>
    <w:rsid w:val="00856D2B"/>
    <w:rsid w:val="00856E4A"/>
    <w:rsid w:val="0085722A"/>
    <w:rsid w:val="00857249"/>
    <w:rsid w:val="0085749E"/>
    <w:rsid w:val="00857686"/>
    <w:rsid w:val="00857C34"/>
    <w:rsid w:val="00857C50"/>
    <w:rsid w:val="00857C7F"/>
    <w:rsid w:val="008600FD"/>
    <w:rsid w:val="008602AA"/>
    <w:rsid w:val="008602D0"/>
    <w:rsid w:val="0086037F"/>
    <w:rsid w:val="008604E6"/>
    <w:rsid w:val="00860622"/>
    <w:rsid w:val="0086064E"/>
    <w:rsid w:val="00860664"/>
    <w:rsid w:val="0086067F"/>
    <w:rsid w:val="00860840"/>
    <w:rsid w:val="00860A3B"/>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880"/>
    <w:rsid w:val="00864931"/>
    <w:rsid w:val="0086496D"/>
    <w:rsid w:val="008649AD"/>
    <w:rsid w:val="00864A9D"/>
    <w:rsid w:val="00864A9F"/>
    <w:rsid w:val="00864B4E"/>
    <w:rsid w:val="00864C02"/>
    <w:rsid w:val="00864EBD"/>
    <w:rsid w:val="008650AB"/>
    <w:rsid w:val="0086519D"/>
    <w:rsid w:val="00865209"/>
    <w:rsid w:val="00865389"/>
    <w:rsid w:val="008655C9"/>
    <w:rsid w:val="008655EA"/>
    <w:rsid w:val="00865696"/>
    <w:rsid w:val="00865A35"/>
    <w:rsid w:val="00865D02"/>
    <w:rsid w:val="00865D4C"/>
    <w:rsid w:val="00865DE1"/>
    <w:rsid w:val="0086625D"/>
    <w:rsid w:val="00866266"/>
    <w:rsid w:val="00866BFD"/>
    <w:rsid w:val="00866D29"/>
    <w:rsid w:val="00866DBE"/>
    <w:rsid w:val="00866F23"/>
    <w:rsid w:val="00866F82"/>
    <w:rsid w:val="00866FEA"/>
    <w:rsid w:val="00867027"/>
    <w:rsid w:val="00867128"/>
    <w:rsid w:val="008671D7"/>
    <w:rsid w:val="00867255"/>
    <w:rsid w:val="00867454"/>
    <w:rsid w:val="008676CD"/>
    <w:rsid w:val="008678F0"/>
    <w:rsid w:val="00867B11"/>
    <w:rsid w:val="00870018"/>
    <w:rsid w:val="0087002A"/>
    <w:rsid w:val="008703E4"/>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8EF"/>
    <w:rsid w:val="00873996"/>
    <w:rsid w:val="00873BF0"/>
    <w:rsid w:val="00873C85"/>
    <w:rsid w:val="00874091"/>
    <w:rsid w:val="0087410C"/>
    <w:rsid w:val="008742CE"/>
    <w:rsid w:val="00874656"/>
    <w:rsid w:val="00874762"/>
    <w:rsid w:val="00874E33"/>
    <w:rsid w:val="00874FAC"/>
    <w:rsid w:val="0087504C"/>
    <w:rsid w:val="00875495"/>
    <w:rsid w:val="00875755"/>
    <w:rsid w:val="00875905"/>
    <w:rsid w:val="008759C1"/>
    <w:rsid w:val="00875D80"/>
    <w:rsid w:val="00875DF8"/>
    <w:rsid w:val="00875E71"/>
    <w:rsid w:val="00875F42"/>
    <w:rsid w:val="00875F79"/>
    <w:rsid w:val="00875FBD"/>
    <w:rsid w:val="00876154"/>
    <w:rsid w:val="00876503"/>
    <w:rsid w:val="00876549"/>
    <w:rsid w:val="0087655F"/>
    <w:rsid w:val="00876AC2"/>
    <w:rsid w:val="00876AC7"/>
    <w:rsid w:val="00876C35"/>
    <w:rsid w:val="0087700C"/>
    <w:rsid w:val="008770A9"/>
    <w:rsid w:val="00877539"/>
    <w:rsid w:val="0087763F"/>
    <w:rsid w:val="008776F0"/>
    <w:rsid w:val="0087787B"/>
    <w:rsid w:val="00877974"/>
    <w:rsid w:val="00877A95"/>
    <w:rsid w:val="00877C45"/>
    <w:rsid w:val="00877C57"/>
    <w:rsid w:val="00877DFF"/>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43F"/>
    <w:rsid w:val="0088176C"/>
    <w:rsid w:val="00881796"/>
    <w:rsid w:val="00881842"/>
    <w:rsid w:val="008819A5"/>
    <w:rsid w:val="00881B3B"/>
    <w:rsid w:val="00881BDA"/>
    <w:rsid w:val="00881CEF"/>
    <w:rsid w:val="00881D04"/>
    <w:rsid w:val="00881DF9"/>
    <w:rsid w:val="00881F28"/>
    <w:rsid w:val="008820BE"/>
    <w:rsid w:val="008829DC"/>
    <w:rsid w:val="00882BB1"/>
    <w:rsid w:val="00882DC4"/>
    <w:rsid w:val="00883004"/>
    <w:rsid w:val="008831D2"/>
    <w:rsid w:val="00883223"/>
    <w:rsid w:val="00883685"/>
    <w:rsid w:val="008836BC"/>
    <w:rsid w:val="00883924"/>
    <w:rsid w:val="00883D22"/>
    <w:rsid w:val="00883DE3"/>
    <w:rsid w:val="00883ED6"/>
    <w:rsid w:val="00883F0E"/>
    <w:rsid w:val="008841AC"/>
    <w:rsid w:val="0088424A"/>
    <w:rsid w:val="00884255"/>
    <w:rsid w:val="0088425B"/>
    <w:rsid w:val="00884313"/>
    <w:rsid w:val="008843E0"/>
    <w:rsid w:val="008844A3"/>
    <w:rsid w:val="00884720"/>
    <w:rsid w:val="00884820"/>
    <w:rsid w:val="00884AD8"/>
    <w:rsid w:val="00884C34"/>
    <w:rsid w:val="00884CDF"/>
    <w:rsid w:val="0088554A"/>
    <w:rsid w:val="00885655"/>
    <w:rsid w:val="0088579F"/>
    <w:rsid w:val="00885A9F"/>
    <w:rsid w:val="00885D5D"/>
    <w:rsid w:val="00885EC9"/>
    <w:rsid w:val="00885F46"/>
    <w:rsid w:val="00885F7A"/>
    <w:rsid w:val="00886197"/>
    <w:rsid w:val="00886223"/>
    <w:rsid w:val="0088651F"/>
    <w:rsid w:val="00886807"/>
    <w:rsid w:val="0088702E"/>
    <w:rsid w:val="008872FE"/>
    <w:rsid w:val="0088746B"/>
    <w:rsid w:val="008876DF"/>
    <w:rsid w:val="00887771"/>
    <w:rsid w:val="00887C4D"/>
    <w:rsid w:val="00887CF3"/>
    <w:rsid w:val="00887CFF"/>
    <w:rsid w:val="00887FEF"/>
    <w:rsid w:val="0089000E"/>
    <w:rsid w:val="008901BB"/>
    <w:rsid w:val="00890394"/>
    <w:rsid w:val="008905A0"/>
    <w:rsid w:val="00890605"/>
    <w:rsid w:val="008907B2"/>
    <w:rsid w:val="00890BCD"/>
    <w:rsid w:val="00890E0D"/>
    <w:rsid w:val="00890F04"/>
    <w:rsid w:val="00890FB1"/>
    <w:rsid w:val="00890FBE"/>
    <w:rsid w:val="0089120B"/>
    <w:rsid w:val="008912C1"/>
    <w:rsid w:val="00891548"/>
    <w:rsid w:val="00891968"/>
    <w:rsid w:val="0089198C"/>
    <w:rsid w:val="00891A86"/>
    <w:rsid w:val="00891BB4"/>
    <w:rsid w:val="00891C8B"/>
    <w:rsid w:val="00891F63"/>
    <w:rsid w:val="00892053"/>
    <w:rsid w:val="0089214C"/>
    <w:rsid w:val="00892253"/>
    <w:rsid w:val="008922DF"/>
    <w:rsid w:val="008923B8"/>
    <w:rsid w:val="008926E5"/>
    <w:rsid w:val="00892B88"/>
    <w:rsid w:val="00892EF1"/>
    <w:rsid w:val="00893024"/>
    <w:rsid w:val="0089340B"/>
    <w:rsid w:val="0089363D"/>
    <w:rsid w:val="00893793"/>
    <w:rsid w:val="00893952"/>
    <w:rsid w:val="0089395D"/>
    <w:rsid w:val="00893B3B"/>
    <w:rsid w:val="00893BA4"/>
    <w:rsid w:val="00893DB3"/>
    <w:rsid w:val="00893EA6"/>
    <w:rsid w:val="00893FCD"/>
    <w:rsid w:val="00894019"/>
    <w:rsid w:val="008942D4"/>
    <w:rsid w:val="008943B9"/>
    <w:rsid w:val="008944D2"/>
    <w:rsid w:val="008945B1"/>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A0F"/>
    <w:rsid w:val="00896D10"/>
    <w:rsid w:val="00896DF5"/>
    <w:rsid w:val="00896E6B"/>
    <w:rsid w:val="00896FD8"/>
    <w:rsid w:val="00897082"/>
    <w:rsid w:val="008970F6"/>
    <w:rsid w:val="00897197"/>
    <w:rsid w:val="00897208"/>
    <w:rsid w:val="008972CB"/>
    <w:rsid w:val="008975C4"/>
    <w:rsid w:val="00897666"/>
    <w:rsid w:val="0089792B"/>
    <w:rsid w:val="00897963"/>
    <w:rsid w:val="00897B08"/>
    <w:rsid w:val="00897B29"/>
    <w:rsid w:val="00897D78"/>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19D8"/>
    <w:rsid w:val="008A1C65"/>
    <w:rsid w:val="008A1EA1"/>
    <w:rsid w:val="008A1EBB"/>
    <w:rsid w:val="008A1F97"/>
    <w:rsid w:val="008A1FBC"/>
    <w:rsid w:val="008A24BD"/>
    <w:rsid w:val="008A24C1"/>
    <w:rsid w:val="008A27C3"/>
    <w:rsid w:val="008A2821"/>
    <w:rsid w:val="008A294D"/>
    <w:rsid w:val="008A2AAE"/>
    <w:rsid w:val="008A2BC0"/>
    <w:rsid w:val="008A2CC5"/>
    <w:rsid w:val="008A2F26"/>
    <w:rsid w:val="008A2F49"/>
    <w:rsid w:val="008A320E"/>
    <w:rsid w:val="008A36ED"/>
    <w:rsid w:val="008A3866"/>
    <w:rsid w:val="008A3898"/>
    <w:rsid w:val="008A3F1E"/>
    <w:rsid w:val="008A3F97"/>
    <w:rsid w:val="008A4092"/>
    <w:rsid w:val="008A42D8"/>
    <w:rsid w:val="008A457F"/>
    <w:rsid w:val="008A46CF"/>
    <w:rsid w:val="008A4A4D"/>
    <w:rsid w:val="008A4C08"/>
    <w:rsid w:val="008A4D5B"/>
    <w:rsid w:val="008A4DAC"/>
    <w:rsid w:val="008A4E04"/>
    <w:rsid w:val="008A4F26"/>
    <w:rsid w:val="008A53C3"/>
    <w:rsid w:val="008A56F7"/>
    <w:rsid w:val="008A5822"/>
    <w:rsid w:val="008A59E9"/>
    <w:rsid w:val="008A5B2D"/>
    <w:rsid w:val="008A5B6A"/>
    <w:rsid w:val="008A5F6D"/>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819"/>
    <w:rsid w:val="008A7B15"/>
    <w:rsid w:val="008A7C2F"/>
    <w:rsid w:val="008A7F11"/>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945"/>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784"/>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429"/>
    <w:rsid w:val="008B6451"/>
    <w:rsid w:val="008B6626"/>
    <w:rsid w:val="008B66CB"/>
    <w:rsid w:val="008B67F1"/>
    <w:rsid w:val="008B6AB7"/>
    <w:rsid w:val="008B6E5C"/>
    <w:rsid w:val="008B6EEA"/>
    <w:rsid w:val="008B6F38"/>
    <w:rsid w:val="008B706F"/>
    <w:rsid w:val="008B7739"/>
    <w:rsid w:val="008B77F7"/>
    <w:rsid w:val="008B7883"/>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584"/>
    <w:rsid w:val="008C35FC"/>
    <w:rsid w:val="008C3A30"/>
    <w:rsid w:val="008C3CD8"/>
    <w:rsid w:val="008C46BD"/>
    <w:rsid w:val="008C47EF"/>
    <w:rsid w:val="008C4B47"/>
    <w:rsid w:val="008C5513"/>
    <w:rsid w:val="008C570A"/>
    <w:rsid w:val="008C5746"/>
    <w:rsid w:val="008C575E"/>
    <w:rsid w:val="008C5865"/>
    <w:rsid w:val="008C59D5"/>
    <w:rsid w:val="008C5B10"/>
    <w:rsid w:val="008C5E3B"/>
    <w:rsid w:val="008C60F4"/>
    <w:rsid w:val="008C61AD"/>
    <w:rsid w:val="008C6716"/>
    <w:rsid w:val="008C6970"/>
    <w:rsid w:val="008C69DC"/>
    <w:rsid w:val="008C6BB9"/>
    <w:rsid w:val="008C6C7A"/>
    <w:rsid w:val="008C6D71"/>
    <w:rsid w:val="008C6E9C"/>
    <w:rsid w:val="008C6F4D"/>
    <w:rsid w:val="008C6F4F"/>
    <w:rsid w:val="008C6F9B"/>
    <w:rsid w:val="008C6FA2"/>
    <w:rsid w:val="008C7223"/>
    <w:rsid w:val="008C723C"/>
    <w:rsid w:val="008C7245"/>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22"/>
    <w:rsid w:val="008D0F9C"/>
    <w:rsid w:val="008D1023"/>
    <w:rsid w:val="008D13DC"/>
    <w:rsid w:val="008D149D"/>
    <w:rsid w:val="008D1797"/>
    <w:rsid w:val="008D1872"/>
    <w:rsid w:val="008D1CDD"/>
    <w:rsid w:val="008D1CDF"/>
    <w:rsid w:val="008D1E23"/>
    <w:rsid w:val="008D1E62"/>
    <w:rsid w:val="008D2209"/>
    <w:rsid w:val="008D22AD"/>
    <w:rsid w:val="008D2461"/>
    <w:rsid w:val="008D2781"/>
    <w:rsid w:val="008D292E"/>
    <w:rsid w:val="008D2951"/>
    <w:rsid w:val="008D2DD8"/>
    <w:rsid w:val="008D2E67"/>
    <w:rsid w:val="008D2FB2"/>
    <w:rsid w:val="008D2FBE"/>
    <w:rsid w:val="008D31BF"/>
    <w:rsid w:val="008D3208"/>
    <w:rsid w:val="008D3439"/>
    <w:rsid w:val="008D3662"/>
    <w:rsid w:val="008D37F5"/>
    <w:rsid w:val="008D3835"/>
    <w:rsid w:val="008D399A"/>
    <w:rsid w:val="008D3C6B"/>
    <w:rsid w:val="008D3CD2"/>
    <w:rsid w:val="008D3EF6"/>
    <w:rsid w:val="008D4259"/>
    <w:rsid w:val="008D4318"/>
    <w:rsid w:val="008D453F"/>
    <w:rsid w:val="008D4F35"/>
    <w:rsid w:val="008D508F"/>
    <w:rsid w:val="008D5194"/>
    <w:rsid w:val="008D5350"/>
    <w:rsid w:val="008D5362"/>
    <w:rsid w:val="008D538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C10"/>
    <w:rsid w:val="008D7DEB"/>
    <w:rsid w:val="008D7E1F"/>
    <w:rsid w:val="008D7E95"/>
    <w:rsid w:val="008D7F4C"/>
    <w:rsid w:val="008E00FB"/>
    <w:rsid w:val="008E022D"/>
    <w:rsid w:val="008E04B5"/>
    <w:rsid w:val="008E074C"/>
    <w:rsid w:val="008E0886"/>
    <w:rsid w:val="008E0891"/>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5E0"/>
    <w:rsid w:val="008E28FC"/>
    <w:rsid w:val="008E2B47"/>
    <w:rsid w:val="008E2BD4"/>
    <w:rsid w:val="008E2E8C"/>
    <w:rsid w:val="008E2FBA"/>
    <w:rsid w:val="008E3278"/>
    <w:rsid w:val="008E34A9"/>
    <w:rsid w:val="008E378A"/>
    <w:rsid w:val="008E391A"/>
    <w:rsid w:val="008E3B66"/>
    <w:rsid w:val="008E3F52"/>
    <w:rsid w:val="008E412D"/>
    <w:rsid w:val="008E418F"/>
    <w:rsid w:val="008E451A"/>
    <w:rsid w:val="008E48FD"/>
    <w:rsid w:val="008E4CA5"/>
    <w:rsid w:val="008E4E34"/>
    <w:rsid w:val="008E4E39"/>
    <w:rsid w:val="008E4EBF"/>
    <w:rsid w:val="008E4ED7"/>
    <w:rsid w:val="008E4FAB"/>
    <w:rsid w:val="008E5065"/>
    <w:rsid w:val="008E50BD"/>
    <w:rsid w:val="008E52DD"/>
    <w:rsid w:val="008E5412"/>
    <w:rsid w:val="008E54BD"/>
    <w:rsid w:val="008E5625"/>
    <w:rsid w:val="008E5A00"/>
    <w:rsid w:val="008E5B5F"/>
    <w:rsid w:val="008E5D01"/>
    <w:rsid w:val="008E5D5A"/>
    <w:rsid w:val="008E624A"/>
    <w:rsid w:val="008E6554"/>
    <w:rsid w:val="008E6788"/>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886"/>
    <w:rsid w:val="008F0A47"/>
    <w:rsid w:val="008F0BA6"/>
    <w:rsid w:val="008F0BDA"/>
    <w:rsid w:val="008F0C27"/>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0C5"/>
    <w:rsid w:val="008F215F"/>
    <w:rsid w:val="008F2201"/>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161"/>
    <w:rsid w:val="008F5406"/>
    <w:rsid w:val="008F5866"/>
    <w:rsid w:val="008F595E"/>
    <w:rsid w:val="008F5FA1"/>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14F"/>
    <w:rsid w:val="009001BA"/>
    <w:rsid w:val="00900279"/>
    <w:rsid w:val="009003E7"/>
    <w:rsid w:val="0090058F"/>
    <w:rsid w:val="00900783"/>
    <w:rsid w:val="00900B17"/>
    <w:rsid w:val="00900B60"/>
    <w:rsid w:val="00900CD3"/>
    <w:rsid w:val="00900DB6"/>
    <w:rsid w:val="00900DDE"/>
    <w:rsid w:val="00900DF1"/>
    <w:rsid w:val="00900E2E"/>
    <w:rsid w:val="00901082"/>
    <w:rsid w:val="00901128"/>
    <w:rsid w:val="009011F3"/>
    <w:rsid w:val="009012ED"/>
    <w:rsid w:val="00901837"/>
    <w:rsid w:val="00901845"/>
    <w:rsid w:val="009018D0"/>
    <w:rsid w:val="00901EFF"/>
    <w:rsid w:val="00901F50"/>
    <w:rsid w:val="00901FB0"/>
    <w:rsid w:val="0090206D"/>
    <w:rsid w:val="009022BC"/>
    <w:rsid w:val="00902421"/>
    <w:rsid w:val="0090255A"/>
    <w:rsid w:val="00902686"/>
    <w:rsid w:val="009026C7"/>
    <w:rsid w:val="00902734"/>
    <w:rsid w:val="009028EC"/>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628"/>
    <w:rsid w:val="009067B8"/>
    <w:rsid w:val="0090681A"/>
    <w:rsid w:val="00906A16"/>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17"/>
    <w:rsid w:val="009136D0"/>
    <w:rsid w:val="0091380B"/>
    <w:rsid w:val="009139AC"/>
    <w:rsid w:val="00913AF7"/>
    <w:rsid w:val="00913B67"/>
    <w:rsid w:val="00913F4C"/>
    <w:rsid w:val="0091404B"/>
    <w:rsid w:val="009140EC"/>
    <w:rsid w:val="00914215"/>
    <w:rsid w:val="0091423A"/>
    <w:rsid w:val="009143AA"/>
    <w:rsid w:val="009143D9"/>
    <w:rsid w:val="00914445"/>
    <w:rsid w:val="00914830"/>
    <w:rsid w:val="009148B5"/>
    <w:rsid w:val="00914A5D"/>
    <w:rsid w:val="00914ADD"/>
    <w:rsid w:val="00914FDB"/>
    <w:rsid w:val="00915032"/>
    <w:rsid w:val="00915143"/>
    <w:rsid w:val="009151C0"/>
    <w:rsid w:val="009152BF"/>
    <w:rsid w:val="0091537E"/>
    <w:rsid w:val="00915399"/>
    <w:rsid w:val="0091545D"/>
    <w:rsid w:val="009154BD"/>
    <w:rsid w:val="00915632"/>
    <w:rsid w:val="00915F7A"/>
    <w:rsid w:val="0091610F"/>
    <w:rsid w:val="009161BA"/>
    <w:rsid w:val="00916A91"/>
    <w:rsid w:val="00916AA6"/>
    <w:rsid w:val="00916DD1"/>
    <w:rsid w:val="00916F96"/>
    <w:rsid w:val="00916FB6"/>
    <w:rsid w:val="00916FF0"/>
    <w:rsid w:val="00917140"/>
    <w:rsid w:val="0091754B"/>
    <w:rsid w:val="00917654"/>
    <w:rsid w:val="00917BB3"/>
    <w:rsid w:val="00917E26"/>
    <w:rsid w:val="00917E55"/>
    <w:rsid w:val="00917E99"/>
    <w:rsid w:val="0092019A"/>
    <w:rsid w:val="0092019E"/>
    <w:rsid w:val="00920536"/>
    <w:rsid w:val="0092072E"/>
    <w:rsid w:val="0092073E"/>
    <w:rsid w:val="0092078E"/>
    <w:rsid w:val="00920848"/>
    <w:rsid w:val="009209E7"/>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07"/>
    <w:rsid w:val="00923151"/>
    <w:rsid w:val="009231A9"/>
    <w:rsid w:val="00923289"/>
    <w:rsid w:val="0092332A"/>
    <w:rsid w:val="00923567"/>
    <w:rsid w:val="009235CF"/>
    <w:rsid w:val="00923821"/>
    <w:rsid w:val="00923AFA"/>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8E3"/>
    <w:rsid w:val="00930998"/>
    <w:rsid w:val="00930A2E"/>
    <w:rsid w:val="00930ACE"/>
    <w:rsid w:val="00930DEC"/>
    <w:rsid w:val="0093135E"/>
    <w:rsid w:val="009314F7"/>
    <w:rsid w:val="00931502"/>
    <w:rsid w:val="00931D54"/>
    <w:rsid w:val="00931DF8"/>
    <w:rsid w:val="0093201B"/>
    <w:rsid w:val="00932109"/>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61"/>
    <w:rsid w:val="00933DE4"/>
    <w:rsid w:val="00933E14"/>
    <w:rsid w:val="00934044"/>
    <w:rsid w:val="00934073"/>
    <w:rsid w:val="0093408C"/>
    <w:rsid w:val="009342FC"/>
    <w:rsid w:val="00934463"/>
    <w:rsid w:val="00934474"/>
    <w:rsid w:val="009344D7"/>
    <w:rsid w:val="00934720"/>
    <w:rsid w:val="00934891"/>
    <w:rsid w:val="009348E1"/>
    <w:rsid w:val="00934904"/>
    <w:rsid w:val="00934B3F"/>
    <w:rsid w:val="00934CF6"/>
    <w:rsid w:val="00934EDF"/>
    <w:rsid w:val="00934EFC"/>
    <w:rsid w:val="00934FFD"/>
    <w:rsid w:val="00935204"/>
    <w:rsid w:val="00935376"/>
    <w:rsid w:val="009354A8"/>
    <w:rsid w:val="009359C0"/>
    <w:rsid w:val="00935A0F"/>
    <w:rsid w:val="00935B52"/>
    <w:rsid w:val="00935D2D"/>
    <w:rsid w:val="009360F7"/>
    <w:rsid w:val="00936105"/>
    <w:rsid w:val="0093628F"/>
    <w:rsid w:val="0093634D"/>
    <w:rsid w:val="00936891"/>
    <w:rsid w:val="009369E2"/>
    <w:rsid w:val="00936BB1"/>
    <w:rsid w:val="00936C46"/>
    <w:rsid w:val="00936D07"/>
    <w:rsid w:val="00936D2C"/>
    <w:rsid w:val="00936D39"/>
    <w:rsid w:val="00936FE3"/>
    <w:rsid w:val="009370A6"/>
    <w:rsid w:val="00937149"/>
    <w:rsid w:val="009371F8"/>
    <w:rsid w:val="009372DB"/>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73"/>
    <w:rsid w:val="00941B94"/>
    <w:rsid w:val="00941B97"/>
    <w:rsid w:val="00941BE6"/>
    <w:rsid w:val="009421B3"/>
    <w:rsid w:val="00942524"/>
    <w:rsid w:val="00942BB8"/>
    <w:rsid w:val="00942D14"/>
    <w:rsid w:val="00942E21"/>
    <w:rsid w:val="00942EB5"/>
    <w:rsid w:val="00942EF9"/>
    <w:rsid w:val="0094301F"/>
    <w:rsid w:val="00943041"/>
    <w:rsid w:val="0094335F"/>
    <w:rsid w:val="00943524"/>
    <w:rsid w:val="0094376F"/>
    <w:rsid w:val="009438FA"/>
    <w:rsid w:val="00943955"/>
    <w:rsid w:val="00943ADF"/>
    <w:rsid w:val="00943BAC"/>
    <w:rsid w:val="00943D02"/>
    <w:rsid w:val="00943DEA"/>
    <w:rsid w:val="00943E7C"/>
    <w:rsid w:val="00943F03"/>
    <w:rsid w:val="009441AC"/>
    <w:rsid w:val="00944202"/>
    <w:rsid w:val="00944335"/>
    <w:rsid w:val="00944371"/>
    <w:rsid w:val="0094484A"/>
    <w:rsid w:val="00944AF4"/>
    <w:rsid w:val="00944E5A"/>
    <w:rsid w:val="009450F7"/>
    <w:rsid w:val="0094530C"/>
    <w:rsid w:val="00945657"/>
    <w:rsid w:val="00945B83"/>
    <w:rsid w:val="00945E49"/>
    <w:rsid w:val="00945F6A"/>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9D7"/>
    <w:rsid w:val="00950A2A"/>
    <w:rsid w:val="00950A3F"/>
    <w:rsid w:val="00950B09"/>
    <w:rsid w:val="00950DD1"/>
    <w:rsid w:val="00950FFB"/>
    <w:rsid w:val="00951130"/>
    <w:rsid w:val="009511D6"/>
    <w:rsid w:val="0095130F"/>
    <w:rsid w:val="00951417"/>
    <w:rsid w:val="0095154C"/>
    <w:rsid w:val="00951591"/>
    <w:rsid w:val="00951707"/>
    <w:rsid w:val="0095173D"/>
    <w:rsid w:val="0095176D"/>
    <w:rsid w:val="0095183E"/>
    <w:rsid w:val="0095189A"/>
    <w:rsid w:val="00951995"/>
    <w:rsid w:val="00951C7E"/>
    <w:rsid w:val="00951CF6"/>
    <w:rsid w:val="00951F7A"/>
    <w:rsid w:val="009521CB"/>
    <w:rsid w:val="009526DC"/>
    <w:rsid w:val="00952ACA"/>
    <w:rsid w:val="00952B2B"/>
    <w:rsid w:val="00952C70"/>
    <w:rsid w:val="00953403"/>
    <w:rsid w:val="00953424"/>
    <w:rsid w:val="009535E3"/>
    <w:rsid w:val="009536DE"/>
    <w:rsid w:val="009537A7"/>
    <w:rsid w:val="00953B1F"/>
    <w:rsid w:val="00953C04"/>
    <w:rsid w:val="00953C21"/>
    <w:rsid w:val="00953E87"/>
    <w:rsid w:val="00954213"/>
    <w:rsid w:val="00954495"/>
    <w:rsid w:val="0095463A"/>
    <w:rsid w:val="009548C3"/>
    <w:rsid w:val="00954B00"/>
    <w:rsid w:val="00954CA1"/>
    <w:rsid w:val="00954D02"/>
    <w:rsid w:val="00954D3D"/>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5C"/>
    <w:rsid w:val="00955E8D"/>
    <w:rsid w:val="00955FBA"/>
    <w:rsid w:val="00956101"/>
    <w:rsid w:val="0095622E"/>
    <w:rsid w:val="00956770"/>
    <w:rsid w:val="00956957"/>
    <w:rsid w:val="00956A09"/>
    <w:rsid w:val="00956A3B"/>
    <w:rsid w:val="00956B54"/>
    <w:rsid w:val="00956DAA"/>
    <w:rsid w:val="00956F71"/>
    <w:rsid w:val="009573C1"/>
    <w:rsid w:val="009573C6"/>
    <w:rsid w:val="00957487"/>
    <w:rsid w:val="00957777"/>
    <w:rsid w:val="00957A77"/>
    <w:rsid w:val="00957B6B"/>
    <w:rsid w:val="00957BDF"/>
    <w:rsid w:val="00957C06"/>
    <w:rsid w:val="00957D9C"/>
    <w:rsid w:val="00957E44"/>
    <w:rsid w:val="00957E4F"/>
    <w:rsid w:val="00957E93"/>
    <w:rsid w:val="00957FBB"/>
    <w:rsid w:val="009600BA"/>
    <w:rsid w:val="0096032B"/>
    <w:rsid w:val="009603AB"/>
    <w:rsid w:val="009603D3"/>
    <w:rsid w:val="00960475"/>
    <w:rsid w:val="00960479"/>
    <w:rsid w:val="009604BD"/>
    <w:rsid w:val="00960592"/>
    <w:rsid w:val="009607AF"/>
    <w:rsid w:val="00960A88"/>
    <w:rsid w:val="00960C68"/>
    <w:rsid w:val="00960CB6"/>
    <w:rsid w:val="00960D27"/>
    <w:rsid w:val="00961023"/>
    <w:rsid w:val="009612BF"/>
    <w:rsid w:val="009612F1"/>
    <w:rsid w:val="00961339"/>
    <w:rsid w:val="0096169C"/>
    <w:rsid w:val="009616DA"/>
    <w:rsid w:val="009616FA"/>
    <w:rsid w:val="00961761"/>
    <w:rsid w:val="00961A61"/>
    <w:rsid w:val="00961E6D"/>
    <w:rsid w:val="00961F21"/>
    <w:rsid w:val="009621FF"/>
    <w:rsid w:val="0096248D"/>
    <w:rsid w:val="00962C96"/>
    <w:rsid w:val="0096317E"/>
    <w:rsid w:val="0096392B"/>
    <w:rsid w:val="0096397B"/>
    <w:rsid w:val="00963AFA"/>
    <w:rsid w:val="009640E9"/>
    <w:rsid w:val="00964119"/>
    <w:rsid w:val="0096440A"/>
    <w:rsid w:val="00964782"/>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706A"/>
    <w:rsid w:val="009670A9"/>
    <w:rsid w:val="009670BD"/>
    <w:rsid w:val="0096766C"/>
    <w:rsid w:val="00967851"/>
    <w:rsid w:val="00967B96"/>
    <w:rsid w:val="00967C61"/>
    <w:rsid w:val="00967D2D"/>
    <w:rsid w:val="00967DA9"/>
    <w:rsid w:val="009700C6"/>
    <w:rsid w:val="00970162"/>
    <w:rsid w:val="0097019E"/>
    <w:rsid w:val="00970587"/>
    <w:rsid w:val="00970588"/>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3FF"/>
    <w:rsid w:val="00972562"/>
    <w:rsid w:val="00972763"/>
    <w:rsid w:val="0097281F"/>
    <w:rsid w:val="0097285C"/>
    <w:rsid w:val="0097298A"/>
    <w:rsid w:val="00972B56"/>
    <w:rsid w:val="00972B57"/>
    <w:rsid w:val="00972BB7"/>
    <w:rsid w:val="00972C06"/>
    <w:rsid w:val="00972F4C"/>
    <w:rsid w:val="00972FD0"/>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92D"/>
    <w:rsid w:val="00975B27"/>
    <w:rsid w:val="00975B53"/>
    <w:rsid w:val="00975D7F"/>
    <w:rsid w:val="009762A8"/>
    <w:rsid w:val="009765CF"/>
    <w:rsid w:val="00976767"/>
    <w:rsid w:val="00976989"/>
    <w:rsid w:val="00976D1B"/>
    <w:rsid w:val="00976FFB"/>
    <w:rsid w:val="009770BB"/>
    <w:rsid w:val="0097736D"/>
    <w:rsid w:val="0097766A"/>
    <w:rsid w:val="009777F7"/>
    <w:rsid w:val="00977852"/>
    <w:rsid w:val="009778AB"/>
    <w:rsid w:val="00977AF0"/>
    <w:rsid w:val="00980161"/>
    <w:rsid w:val="009803FC"/>
    <w:rsid w:val="00980403"/>
    <w:rsid w:val="00980412"/>
    <w:rsid w:val="009804CB"/>
    <w:rsid w:val="0098069A"/>
    <w:rsid w:val="0098098F"/>
    <w:rsid w:val="009809DD"/>
    <w:rsid w:val="00980ACA"/>
    <w:rsid w:val="00980F14"/>
    <w:rsid w:val="00981069"/>
    <w:rsid w:val="00981078"/>
    <w:rsid w:val="00981281"/>
    <w:rsid w:val="009816DB"/>
    <w:rsid w:val="009819B8"/>
    <w:rsid w:val="00981BAF"/>
    <w:rsid w:val="00981DE5"/>
    <w:rsid w:val="00981EA9"/>
    <w:rsid w:val="00982038"/>
    <w:rsid w:val="0098227A"/>
    <w:rsid w:val="00982314"/>
    <w:rsid w:val="00982437"/>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4"/>
    <w:rsid w:val="00983E9E"/>
    <w:rsid w:val="009840D2"/>
    <w:rsid w:val="00984206"/>
    <w:rsid w:val="009842D6"/>
    <w:rsid w:val="009843E1"/>
    <w:rsid w:val="009843EA"/>
    <w:rsid w:val="00984803"/>
    <w:rsid w:val="0098481E"/>
    <w:rsid w:val="00984A85"/>
    <w:rsid w:val="00984C7C"/>
    <w:rsid w:val="00984C8E"/>
    <w:rsid w:val="00984CF7"/>
    <w:rsid w:val="0098511E"/>
    <w:rsid w:val="00985133"/>
    <w:rsid w:val="0098518D"/>
    <w:rsid w:val="009851E1"/>
    <w:rsid w:val="0098541D"/>
    <w:rsid w:val="00985453"/>
    <w:rsid w:val="00985487"/>
    <w:rsid w:val="009855E3"/>
    <w:rsid w:val="00985BA2"/>
    <w:rsid w:val="00985CA4"/>
    <w:rsid w:val="00986100"/>
    <w:rsid w:val="009861A0"/>
    <w:rsid w:val="00986499"/>
    <w:rsid w:val="00986956"/>
    <w:rsid w:val="00986B31"/>
    <w:rsid w:val="00987088"/>
    <w:rsid w:val="009873AF"/>
    <w:rsid w:val="009873E1"/>
    <w:rsid w:val="009875A6"/>
    <w:rsid w:val="009876A0"/>
    <w:rsid w:val="00987728"/>
    <w:rsid w:val="009877B1"/>
    <w:rsid w:val="009879B5"/>
    <w:rsid w:val="009879F4"/>
    <w:rsid w:val="00987A56"/>
    <w:rsid w:val="00987B71"/>
    <w:rsid w:val="00987C43"/>
    <w:rsid w:val="00987DBC"/>
    <w:rsid w:val="00987E33"/>
    <w:rsid w:val="0099005F"/>
    <w:rsid w:val="00990069"/>
    <w:rsid w:val="00990073"/>
    <w:rsid w:val="00990151"/>
    <w:rsid w:val="00990163"/>
    <w:rsid w:val="0099022B"/>
    <w:rsid w:val="0099080A"/>
    <w:rsid w:val="0099090C"/>
    <w:rsid w:val="00990A60"/>
    <w:rsid w:val="00990BBE"/>
    <w:rsid w:val="00990D80"/>
    <w:rsid w:val="00990E93"/>
    <w:rsid w:val="0099126D"/>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3807"/>
    <w:rsid w:val="00993902"/>
    <w:rsid w:val="00993AE5"/>
    <w:rsid w:val="00994860"/>
    <w:rsid w:val="00994907"/>
    <w:rsid w:val="00994CA9"/>
    <w:rsid w:val="00994D59"/>
    <w:rsid w:val="0099513A"/>
    <w:rsid w:val="009951AB"/>
    <w:rsid w:val="00995252"/>
    <w:rsid w:val="0099531F"/>
    <w:rsid w:val="00995360"/>
    <w:rsid w:val="0099545F"/>
    <w:rsid w:val="009954AD"/>
    <w:rsid w:val="009955E0"/>
    <w:rsid w:val="00995989"/>
    <w:rsid w:val="00995D15"/>
    <w:rsid w:val="009960B3"/>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9D6"/>
    <w:rsid w:val="00997AAF"/>
    <w:rsid w:val="00997B9F"/>
    <w:rsid w:val="00997CA3"/>
    <w:rsid w:val="00997D91"/>
    <w:rsid w:val="00997DD6"/>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2144"/>
    <w:rsid w:val="009A23D9"/>
    <w:rsid w:val="009A246A"/>
    <w:rsid w:val="009A290D"/>
    <w:rsid w:val="009A2942"/>
    <w:rsid w:val="009A2B51"/>
    <w:rsid w:val="009A2DDA"/>
    <w:rsid w:val="009A3183"/>
    <w:rsid w:val="009A32D7"/>
    <w:rsid w:val="009A346D"/>
    <w:rsid w:val="009A3576"/>
    <w:rsid w:val="009A3A6D"/>
    <w:rsid w:val="009A3AB5"/>
    <w:rsid w:val="009A3AFD"/>
    <w:rsid w:val="009A3BA5"/>
    <w:rsid w:val="009A4615"/>
    <w:rsid w:val="009A4671"/>
    <w:rsid w:val="009A48FE"/>
    <w:rsid w:val="009A4AA9"/>
    <w:rsid w:val="009A4AAD"/>
    <w:rsid w:val="009A4BCF"/>
    <w:rsid w:val="009A4CDE"/>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AF0"/>
    <w:rsid w:val="009A7C15"/>
    <w:rsid w:val="009A7DFB"/>
    <w:rsid w:val="009A7E08"/>
    <w:rsid w:val="009A7E11"/>
    <w:rsid w:val="009B003C"/>
    <w:rsid w:val="009B08A6"/>
    <w:rsid w:val="009B0AAF"/>
    <w:rsid w:val="009B0B64"/>
    <w:rsid w:val="009B0C3E"/>
    <w:rsid w:val="009B10AA"/>
    <w:rsid w:val="009B16E6"/>
    <w:rsid w:val="009B1823"/>
    <w:rsid w:val="009B187F"/>
    <w:rsid w:val="009B1F2A"/>
    <w:rsid w:val="009B1FF8"/>
    <w:rsid w:val="009B20A9"/>
    <w:rsid w:val="009B21A8"/>
    <w:rsid w:val="009B253D"/>
    <w:rsid w:val="009B27E6"/>
    <w:rsid w:val="009B2C69"/>
    <w:rsid w:val="009B2E47"/>
    <w:rsid w:val="009B2E85"/>
    <w:rsid w:val="009B2FC4"/>
    <w:rsid w:val="009B30F0"/>
    <w:rsid w:val="009B3128"/>
    <w:rsid w:val="009B32B8"/>
    <w:rsid w:val="009B3418"/>
    <w:rsid w:val="009B3685"/>
    <w:rsid w:val="009B3745"/>
    <w:rsid w:val="009B37CC"/>
    <w:rsid w:val="009B3BAE"/>
    <w:rsid w:val="009B3C79"/>
    <w:rsid w:val="009B3D47"/>
    <w:rsid w:val="009B4250"/>
    <w:rsid w:val="009B442E"/>
    <w:rsid w:val="009B4821"/>
    <w:rsid w:val="009B4C1C"/>
    <w:rsid w:val="009B4C24"/>
    <w:rsid w:val="009B4F35"/>
    <w:rsid w:val="009B52A1"/>
    <w:rsid w:val="009B53A0"/>
    <w:rsid w:val="009B57D0"/>
    <w:rsid w:val="009B5821"/>
    <w:rsid w:val="009B58DD"/>
    <w:rsid w:val="009B5F94"/>
    <w:rsid w:val="009B605C"/>
    <w:rsid w:val="009B62B9"/>
    <w:rsid w:val="009B64B3"/>
    <w:rsid w:val="009B6860"/>
    <w:rsid w:val="009B6A0C"/>
    <w:rsid w:val="009B6ABF"/>
    <w:rsid w:val="009B6AF1"/>
    <w:rsid w:val="009B6C39"/>
    <w:rsid w:val="009B6D96"/>
    <w:rsid w:val="009B7072"/>
    <w:rsid w:val="009B70E9"/>
    <w:rsid w:val="009B72A8"/>
    <w:rsid w:val="009B7546"/>
    <w:rsid w:val="009B7564"/>
    <w:rsid w:val="009B799D"/>
    <w:rsid w:val="009B7BB7"/>
    <w:rsid w:val="009B7BC4"/>
    <w:rsid w:val="009B7FFA"/>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56D"/>
    <w:rsid w:val="009C186C"/>
    <w:rsid w:val="009C18CA"/>
    <w:rsid w:val="009C19BC"/>
    <w:rsid w:val="009C19D2"/>
    <w:rsid w:val="009C1BF9"/>
    <w:rsid w:val="009C1D4B"/>
    <w:rsid w:val="009C1E0C"/>
    <w:rsid w:val="009C1EB1"/>
    <w:rsid w:val="009C1EDF"/>
    <w:rsid w:val="009C2679"/>
    <w:rsid w:val="009C281C"/>
    <w:rsid w:val="009C2898"/>
    <w:rsid w:val="009C2A1E"/>
    <w:rsid w:val="009C2AB0"/>
    <w:rsid w:val="009C30C1"/>
    <w:rsid w:val="009C33C2"/>
    <w:rsid w:val="009C3A0C"/>
    <w:rsid w:val="009C3B3A"/>
    <w:rsid w:val="009C3D88"/>
    <w:rsid w:val="009C40B3"/>
    <w:rsid w:val="009C42A3"/>
    <w:rsid w:val="009C4586"/>
    <w:rsid w:val="009C4927"/>
    <w:rsid w:val="009C4B76"/>
    <w:rsid w:val="009C520B"/>
    <w:rsid w:val="009C5387"/>
    <w:rsid w:val="009C5785"/>
    <w:rsid w:val="009C5874"/>
    <w:rsid w:val="009C5984"/>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C5E"/>
    <w:rsid w:val="009C6E58"/>
    <w:rsid w:val="009C6E93"/>
    <w:rsid w:val="009C73C4"/>
    <w:rsid w:val="009C742F"/>
    <w:rsid w:val="009C7940"/>
    <w:rsid w:val="009C7AAB"/>
    <w:rsid w:val="009C7B08"/>
    <w:rsid w:val="009C7C7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24A"/>
    <w:rsid w:val="009D333C"/>
    <w:rsid w:val="009D33F8"/>
    <w:rsid w:val="009D3530"/>
    <w:rsid w:val="009D372B"/>
    <w:rsid w:val="009D394E"/>
    <w:rsid w:val="009D399A"/>
    <w:rsid w:val="009D3F1F"/>
    <w:rsid w:val="009D405F"/>
    <w:rsid w:val="009D422B"/>
    <w:rsid w:val="009D4303"/>
    <w:rsid w:val="009D446B"/>
    <w:rsid w:val="009D46A0"/>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DC"/>
    <w:rsid w:val="009D6624"/>
    <w:rsid w:val="009D67B0"/>
    <w:rsid w:val="009D681E"/>
    <w:rsid w:val="009D6A5F"/>
    <w:rsid w:val="009D6BB3"/>
    <w:rsid w:val="009D6BF6"/>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5A4"/>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1A"/>
    <w:rsid w:val="009E4F52"/>
    <w:rsid w:val="009E4FCC"/>
    <w:rsid w:val="009E504C"/>
    <w:rsid w:val="009E5656"/>
    <w:rsid w:val="009E5708"/>
    <w:rsid w:val="009E58D2"/>
    <w:rsid w:val="009E58F2"/>
    <w:rsid w:val="009E59AC"/>
    <w:rsid w:val="009E59FA"/>
    <w:rsid w:val="009E5A05"/>
    <w:rsid w:val="009E5AB4"/>
    <w:rsid w:val="009E5C6C"/>
    <w:rsid w:val="009E63CA"/>
    <w:rsid w:val="009E641D"/>
    <w:rsid w:val="009E645A"/>
    <w:rsid w:val="009E653D"/>
    <w:rsid w:val="009E65B7"/>
    <w:rsid w:val="009E6910"/>
    <w:rsid w:val="009E6A64"/>
    <w:rsid w:val="009E6B35"/>
    <w:rsid w:val="009E6CBB"/>
    <w:rsid w:val="009E6FBA"/>
    <w:rsid w:val="009E6FC8"/>
    <w:rsid w:val="009E704E"/>
    <w:rsid w:val="009E758B"/>
    <w:rsid w:val="009E75FF"/>
    <w:rsid w:val="009E7720"/>
    <w:rsid w:val="009E7789"/>
    <w:rsid w:val="009E7B69"/>
    <w:rsid w:val="009E7E9B"/>
    <w:rsid w:val="009F01DA"/>
    <w:rsid w:val="009F0258"/>
    <w:rsid w:val="009F02C3"/>
    <w:rsid w:val="009F02E1"/>
    <w:rsid w:val="009F0366"/>
    <w:rsid w:val="009F0446"/>
    <w:rsid w:val="009F056D"/>
    <w:rsid w:val="009F0741"/>
    <w:rsid w:val="009F07FC"/>
    <w:rsid w:val="009F0992"/>
    <w:rsid w:val="009F0B74"/>
    <w:rsid w:val="009F0CD1"/>
    <w:rsid w:val="009F0D1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5B7"/>
    <w:rsid w:val="009F5606"/>
    <w:rsid w:val="009F5807"/>
    <w:rsid w:val="009F5CA4"/>
    <w:rsid w:val="009F5DB1"/>
    <w:rsid w:val="009F6410"/>
    <w:rsid w:val="009F6457"/>
    <w:rsid w:val="009F647E"/>
    <w:rsid w:val="009F65A7"/>
    <w:rsid w:val="009F69C3"/>
    <w:rsid w:val="009F69E2"/>
    <w:rsid w:val="009F6B77"/>
    <w:rsid w:val="009F6BEE"/>
    <w:rsid w:val="009F7169"/>
    <w:rsid w:val="009F72A8"/>
    <w:rsid w:val="009F72DF"/>
    <w:rsid w:val="009F74AE"/>
    <w:rsid w:val="009F76DF"/>
    <w:rsid w:val="009F77D0"/>
    <w:rsid w:val="009F7883"/>
    <w:rsid w:val="009F79BE"/>
    <w:rsid w:val="009F7A1B"/>
    <w:rsid w:val="009F7D39"/>
    <w:rsid w:val="009F7D61"/>
    <w:rsid w:val="009F7DDA"/>
    <w:rsid w:val="00A0018E"/>
    <w:rsid w:val="00A002C2"/>
    <w:rsid w:val="00A003D2"/>
    <w:rsid w:val="00A0048B"/>
    <w:rsid w:val="00A0060C"/>
    <w:rsid w:val="00A00926"/>
    <w:rsid w:val="00A00A4E"/>
    <w:rsid w:val="00A00A76"/>
    <w:rsid w:val="00A00B60"/>
    <w:rsid w:val="00A00BEA"/>
    <w:rsid w:val="00A00CAE"/>
    <w:rsid w:val="00A00CE2"/>
    <w:rsid w:val="00A00F48"/>
    <w:rsid w:val="00A01006"/>
    <w:rsid w:val="00A010EA"/>
    <w:rsid w:val="00A0131F"/>
    <w:rsid w:val="00A01541"/>
    <w:rsid w:val="00A0169C"/>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4C0"/>
    <w:rsid w:val="00A03A1D"/>
    <w:rsid w:val="00A03D4B"/>
    <w:rsid w:val="00A03DB1"/>
    <w:rsid w:val="00A03DF4"/>
    <w:rsid w:val="00A03E01"/>
    <w:rsid w:val="00A03F5D"/>
    <w:rsid w:val="00A04203"/>
    <w:rsid w:val="00A0425C"/>
    <w:rsid w:val="00A043B9"/>
    <w:rsid w:val="00A044D2"/>
    <w:rsid w:val="00A04541"/>
    <w:rsid w:val="00A04600"/>
    <w:rsid w:val="00A0476E"/>
    <w:rsid w:val="00A04A92"/>
    <w:rsid w:val="00A04BA0"/>
    <w:rsid w:val="00A04D37"/>
    <w:rsid w:val="00A04DB3"/>
    <w:rsid w:val="00A04E65"/>
    <w:rsid w:val="00A04EEC"/>
    <w:rsid w:val="00A05424"/>
    <w:rsid w:val="00A0559E"/>
    <w:rsid w:val="00A055D8"/>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DB3"/>
    <w:rsid w:val="00A06E2B"/>
    <w:rsid w:val="00A06F57"/>
    <w:rsid w:val="00A06FF5"/>
    <w:rsid w:val="00A0701B"/>
    <w:rsid w:val="00A07065"/>
    <w:rsid w:val="00A07148"/>
    <w:rsid w:val="00A0731F"/>
    <w:rsid w:val="00A07594"/>
    <w:rsid w:val="00A07612"/>
    <w:rsid w:val="00A07654"/>
    <w:rsid w:val="00A07656"/>
    <w:rsid w:val="00A07AF0"/>
    <w:rsid w:val="00A07B16"/>
    <w:rsid w:val="00A07DA1"/>
    <w:rsid w:val="00A10208"/>
    <w:rsid w:val="00A10230"/>
    <w:rsid w:val="00A1023C"/>
    <w:rsid w:val="00A102CB"/>
    <w:rsid w:val="00A1041B"/>
    <w:rsid w:val="00A105DB"/>
    <w:rsid w:val="00A106FE"/>
    <w:rsid w:val="00A107B6"/>
    <w:rsid w:val="00A10B48"/>
    <w:rsid w:val="00A10C65"/>
    <w:rsid w:val="00A112C9"/>
    <w:rsid w:val="00A114B5"/>
    <w:rsid w:val="00A1155A"/>
    <w:rsid w:val="00A11566"/>
    <w:rsid w:val="00A115BF"/>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F77"/>
    <w:rsid w:val="00A14040"/>
    <w:rsid w:val="00A143FE"/>
    <w:rsid w:val="00A145D0"/>
    <w:rsid w:val="00A14711"/>
    <w:rsid w:val="00A147BB"/>
    <w:rsid w:val="00A148DA"/>
    <w:rsid w:val="00A14964"/>
    <w:rsid w:val="00A15077"/>
    <w:rsid w:val="00A15259"/>
    <w:rsid w:val="00A15388"/>
    <w:rsid w:val="00A156BE"/>
    <w:rsid w:val="00A157EC"/>
    <w:rsid w:val="00A157FB"/>
    <w:rsid w:val="00A158D3"/>
    <w:rsid w:val="00A159F9"/>
    <w:rsid w:val="00A15B31"/>
    <w:rsid w:val="00A15F2F"/>
    <w:rsid w:val="00A16131"/>
    <w:rsid w:val="00A16150"/>
    <w:rsid w:val="00A1621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C0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E51"/>
    <w:rsid w:val="00A2208A"/>
    <w:rsid w:val="00A22132"/>
    <w:rsid w:val="00A22207"/>
    <w:rsid w:val="00A222CC"/>
    <w:rsid w:val="00A2237A"/>
    <w:rsid w:val="00A22565"/>
    <w:rsid w:val="00A22588"/>
    <w:rsid w:val="00A225D4"/>
    <w:rsid w:val="00A22664"/>
    <w:rsid w:val="00A2299E"/>
    <w:rsid w:val="00A22CAD"/>
    <w:rsid w:val="00A22F5A"/>
    <w:rsid w:val="00A23016"/>
    <w:rsid w:val="00A23243"/>
    <w:rsid w:val="00A234C1"/>
    <w:rsid w:val="00A23539"/>
    <w:rsid w:val="00A23590"/>
    <w:rsid w:val="00A236B5"/>
    <w:rsid w:val="00A23919"/>
    <w:rsid w:val="00A23921"/>
    <w:rsid w:val="00A23CD1"/>
    <w:rsid w:val="00A23E0D"/>
    <w:rsid w:val="00A24002"/>
    <w:rsid w:val="00A2403C"/>
    <w:rsid w:val="00A24171"/>
    <w:rsid w:val="00A243AD"/>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5CD5"/>
    <w:rsid w:val="00A261E4"/>
    <w:rsid w:val="00A265D9"/>
    <w:rsid w:val="00A26883"/>
    <w:rsid w:val="00A26941"/>
    <w:rsid w:val="00A26B50"/>
    <w:rsid w:val="00A26D21"/>
    <w:rsid w:val="00A26D60"/>
    <w:rsid w:val="00A26EE0"/>
    <w:rsid w:val="00A2702B"/>
    <w:rsid w:val="00A271D0"/>
    <w:rsid w:val="00A272B5"/>
    <w:rsid w:val="00A272E4"/>
    <w:rsid w:val="00A27812"/>
    <w:rsid w:val="00A27970"/>
    <w:rsid w:val="00A279DC"/>
    <w:rsid w:val="00A27A0C"/>
    <w:rsid w:val="00A27AAD"/>
    <w:rsid w:val="00A27C11"/>
    <w:rsid w:val="00A27E7E"/>
    <w:rsid w:val="00A27EE8"/>
    <w:rsid w:val="00A27F68"/>
    <w:rsid w:val="00A27F8A"/>
    <w:rsid w:val="00A30703"/>
    <w:rsid w:val="00A30A3E"/>
    <w:rsid w:val="00A30BAE"/>
    <w:rsid w:val="00A30BF1"/>
    <w:rsid w:val="00A30CAD"/>
    <w:rsid w:val="00A31209"/>
    <w:rsid w:val="00A3135B"/>
    <w:rsid w:val="00A313D0"/>
    <w:rsid w:val="00A314A9"/>
    <w:rsid w:val="00A31591"/>
    <w:rsid w:val="00A316AF"/>
    <w:rsid w:val="00A31CCC"/>
    <w:rsid w:val="00A31D57"/>
    <w:rsid w:val="00A31E88"/>
    <w:rsid w:val="00A320A1"/>
    <w:rsid w:val="00A321EE"/>
    <w:rsid w:val="00A3226E"/>
    <w:rsid w:val="00A32284"/>
    <w:rsid w:val="00A324DD"/>
    <w:rsid w:val="00A32559"/>
    <w:rsid w:val="00A325C2"/>
    <w:rsid w:val="00A325CC"/>
    <w:rsid w:val="00A327E2"/>
    <w:rsid w:val="00A3283D"/>
    <w:rsid w:val="00A329BB"/>
    <w:rsid w:val="00A32A94"/>
    <w:rsid w:val="00A32AA4"/>
    <w:rsid w:val="00A32B03"/>
    <w:rsid w:val="00A32C37"/>
    <w:rsid w:val="00A32DEB"/>
    <w:rsid w:val="00A331D1"/>
    <w:rsid w:val="00A3331F"/>
    <w:rsid w:val="00A333B0"/>
    <w:rsid w:val="00A334F0"/>
    <w:rsid w:val="00A33887"/>
    <w:rsid w:val="00A33916"/>
    <w:rsid w:val="00A3393A"/>
    <w:rsid w:val="00A33AAD"/>
    <w:rsid w:val="00A33D5C"/>
    <w:rsid w:val="00A33D65"/>
    <w:rsid w:val="00A33ECA"/>
    <w:rsid w:val="00A33F82"/>
    <w:rsid w:val="00A34347"/>
    <w:rsid w:val="00A34376"/>
    <w:rsid w:val="00A34685"/>
    <w:rsid w:val="00A34DA0"/>
    <w:rsid w:val="00A354A0"/>
    <w:rsid w:val="00A355A0"/>
    <w:rsid w:val="00A355BB"/>
    <w:rsid w:val="00A35A0B"/>
    <w:rsid w:val="00A35BD0"/>
    <w:rsid w:val="00A35C62"/>
    <w:rsid w:val="00A35FC8"/>
    <w:rsid w:val="00A362CB"/>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5"/>
    <w:rsid w:val="00A42659"/>
    <w:rsid w:val="00A427DF"/>
    <w:rsid w:val="00A42A23"/>
    <w:rsid w:val="00A42B72"/>
    <w:rsid w:val="00A42B87"/>
    <w:rsid w:val="00A42C0E"/>
    <w:rsid w:val="00A42D6F"/>
    <w:rsid w:val="00A42F87"/>
    <w:rsid w:val="00A43104"/>
    <w:rsid w:val="00A431E8"/>
    <w:rsid w:val="00A4339C"/>
    <w:rsid w:val="00A433DE"/>
    <w:rsid w:val="00A43893"/>
    <w:rsid w:val="00A4392A"/>
    <w:rsid w:val="00A44147"/>
    <w:rsid w:val="00A4424E"/>
    <w:rsid w:val="00A442E8"/>
    <w:rsid w:val="00A443F4"/>
    <w:rsid w:val="00A44415"/>
    <w:rsid w:val="00A444F8"/>
    <w:rsid w:val="00A44677"/>
    <w:rsid w:val="00A44882"/>
    <w:rsid w:val="00A44AE2"/>
    <w:rsid w:val="00A44E0D"/>
    <w:rsid w:val="00A44E28"/>
    <w:rsid w:val="00A44EBD"/>
    <w:rsid w:val="00A44F39"/>
    <w:rsid w:val="00A45091"/>
    <w:rsid w:val="00A45371"/>
    <w:rsid w:val="00A453E4"/>
    <w:rsid w:val="00A45406"/>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E57"/>
    <w:rsid w:val="00A46FAD"/>
    <w:rsid w:val="00A4704E"/>
    <w:rsid w:val="00A471EB"/>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AEC"/>
    <w:rsid w:val="00A52EDB"/>
    <w:rsid w:val="00A53030"/>
    <w:rsid w:val="00A53100"/>
    <w:rsid w:val="00A532E0"/>
    <w:rsid w:val="00A535A8"/>
    <w:rsid w:val="00A53766"/>
    <w:rsid w:val="00A53C0B"/>
    <w:rsid w:val="00A53C2C"/>
    <w:rsid w:val="00A53DBD"/>
    <w:rsid w:val="00A5420A"/>
    <w:rsid w:val="00A54241"/>
    <w:rsid w:val="00A543E4"/>
    <w:rsid w:val="00A544CF"/>
    <w:rsid w:val="00A54892"/>
    <w:rsid w:val="00A54A90"/>
    <w:rsid w:val="00A54B0B"/>
    <w:rsid w:val="00A54D16"/>
    <w:rsid w:val="00A54E6B"/>
    <w:rsid w:val="00A54F5A"/>
    <w:rsid w:val="00A55189"/>
    <w:rsid w:val="00A552DE"/>
    <w:rsid w:val="00A553DF"/>
    <w:rsid w:val="00A555F2"/>
    <w:rsid w:val="00A5579B"/>
    <w:rsid w:val="00A55877"/>
    <w:rsid w:val="00A558DF"/>
    <w:rsid w:val="00A55B42"/>
    <w:rsid w:val="00A55B70"/>
    <w:rsid w:val="00A55BB7"/>
    <w:rsid w:val="00A55DE0"/>
    <w:rsid w:val="00A55E76"/>
    <w:rsid w:val="00A55FEC"/>
    <w:rsid w:val="00A5637C"/>
    <w:rsid w:val="00A565DC"/>
    <w:rsid w:val="00A56735"/>
    <w:rsid w:val="00A56C2C"/>
    <w:rsid w:val="00A56F40"/>
    <w:rsid w:val="00A57311"/>
    <w:rsid w:val="00A57A4C"/>
    <w:rsid w:val="00A57BD6"/>
    <w:rsid w:val="00A57EC0"/>
    <w:rsid w:val="00A57EC5"/>
    <w:rsid w:val="00A57F96"/>
    <w:rsid w:val="00A6065A"/>
    <w:rsid w:val="00A606AC"/>
    <w:rsid w:val="00A6075C"/>
    <w:rsid w:val="00A609BC"/>
    <w:rsid w:val="00A60B4F"/>
    <w:rsid w:val="00A60C4A"/>
    <w:rsid w:val="00A60E20"/>
    <w:rsid w:val="00A60E22"/>
    <w:rsid w:val="00A60E30"/>
    <w:rsid w:val="00A60E51"/>
    <w:rsid w:val="00A60EBB"/>
    <w:rsid w:val="00A60F58"/>
    <w:rsid w:val="00A61401"/>
    <w:rsid w:val="00A61563"/>
    <w:rsid w:val="00A615A0"/>
    <w:rsid w:val="00A615AF"/>
    <w:rsid w:val="00A61624"/>
    <w:rsid w:val="00A61828"/>
    <w:rsid w:val="00A6189D"/>
    <w:rsid w:val="00A61B8D"/>
    <w:rsid w:val="00A61F65"/>
    <w:rsid w:val="00A620F7"/>
    <w:rsid w:val="00A621F3"/>
    <w:rsid w:val="00A62290"/>
    <w:rsid w:val="00A623EF"/>
    <w:rsid w:val="00A62454"/>
    <w:rsid w:val="00A6252D"/>
    <w:rsid w:val="00A6260E"/>
    <w:rsid w:val="00A627E0"/>
    <w:rsid w:val="00A62953"/>
    <w:rsid w:val="00A62A08"/>
    <w:rsid w:val="00A62A59"/>
    <w:rsid w:val="00A62E41"/>
    <w:rsid w:val="00A62E73"/>
    <w:rsid w:val="00A630D3"/>
    <w:rsid w:val="00A63244"/>
    <w:rsid w:val="00A63633"/>
    <w:rsid w:val="00A63675"/>
    <w:rsid w:val="00A6367F"/>
    <w:rsid w:val="00A637DC"/>
    <w:rsid w:val="00A63872"/>
    <w:rsid w:val="00A63A37"/>
    <w:rsid w:val="00A63A47"/>
    <w:rsid w:val="00A63FA7"/>
    <w:rsid w:val="00A64196"/>
    <w:rsid w:val="00A641D3"/>
    <w:rsid w:val="00A6446D"/>
    <w:rsid w:val="00A647A9"/>
    <w:rsid w:val="00A64826"/>
    <w:rsid w:val="00A6483D"/>
    <w:rsid w:val="00A649B4"/>
    <w:rsid w:val="00A649B6"/>
    <w:rsid w:val="00A64BC7"/>
    <w:rsid w:val="00A64EB1"/>
    <w:rsid w:val="00A653D3"/>
    <w:rsid w:val="00A65417"/>
    <w:rsid w:val="00A6559E"/>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7014A"/>
    <w:rsid w:val="00A7026B"/>
    <w:rsid w:val="00A702AB"/>
    <w:rsid w:val="00A704E9"/>
    <w:rsid w:val="00A70A35"/>
    <w:rsid w:val="00A70A69"/>
    <w:rsid w:val="00A70C9C"/>
    <w:rsid w:val="00A70D6F"/>
    <w:rsid w:val="00A70E01"/>
    <w:rsid w:val="00A70E04"/>
    <w:rsid w:val="00A70E9D"/>
    <w:rsid w:val="00A71075"/>
    <w:rsid w:val="00A71180"/>
    <w:rsid w:val="00A71192"/>
    <w:rsid w:val="00A71209"/>
    <w:rsid w:val="00A7141F"/>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873"/>
    <w:rsid w:val="00A7392D"/>
    <w:rsid w:val="00A73999"/>
    <w:rsid w:val="00A739AB"/>
    <w:rsid w:val="00A73D4C"/>
    <w:rsid w:val="00A74217"/>
    <w:rsid w:val="00A7431A"/>
    <w:rsid w:val="00A744A2"/>
    <w:rsid w:val="00A74598"/>
    <w:rsid w:val="00A745D9"/>
    <w:rsid w:val="00A748E5"/>
    <w:rsid w:val="00A74D2D"/>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0C9"/>
    <w:rsid w:val="00A804F5"/>
    <w:rsid w:val="00A806D6"/>
    <w:rsid w:val="00A80A1A"/>
    <w:rsid w:val="00A80CC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784"/>
    <w:rsid w:val="00A83928"/>
    <w:rsid w:val="00A83BF1"/>
    <w:rsid w:val="00A83C29"/>
    <w:rsid w:val="00A83CA0"/>
    <w:rsid w:val="00A84298"/>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FFF"/>
    <w:rsid w:val="00A86024"/>
    <w:rsid w:val="00A862E7"/>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87F"/>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50"/>
    <w:rsid w:val="00A927EE"/>
    <w:rsid w:val="00A92B81"/>
    <w:rsid w:val="00A92E48"/>
    <w:rsid w:val="00A92E9D"/>
    <w:rsid w:val="00A934FC"/>
    <w:rsid w:val="00A934FE"/>
    <w:rsid w:val="00A935E2"/>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A3E"/>
    <w:rsid w:val="00A95A71"/>
    <w:rsid w:val="00A95B82"/>
    <w:rsid w:val="00A95D9F"/>
    <w:rsid w:val="00A96058"/>
    <w:rsid w:val="00A964EC"/>
    <w:rsid w:val="00A9657E"/>
    <w:rsid w:val="00A96580"/>
    <w:rsid w:val="00A9692B"/>
    <w:rsid w:val="00A96CF6"/>
    <w:rsid w:val="00A96D7E"/>
    <w:rsid w:val="00A96D9C"/>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19F"/>
    <w:rsid w:val="00AA263C"/>
    <w:rsid w:val="00AA27DC"/>
    <w:rsid w:val="00AA29F2"/>
    <w:rsid w:val="00AA2BE8"/>
    <w:rsid w:val="00AA2CD8"/>
    <w:rsid w:val="00AA30A2"/>
    <w:rsid w:val="00AA3745"/>
    <w:rsid w:val="00AA38DE"/>
    <w:rsid w:val="00AA3AF3"/>
    <w:rsid w:val="00AA3E4E"/>
    <w:rsid w:val="00AA3E7F"/>
    <w:rsid w:val="00AA4521"/>
    <w:rsid w:val="00AA45E5"/>
    <w:rsid w:val="00AA4615"/>
    <w:rsid w:val="00AA461D"/>
    <w:rsid w:val="00AA472E"/>
    <w:rsid w:val="00AA4A96"/>
    <w:rsid w:val="00AA4C09"/>
    <w:rsid w:val="00AA4E39"/>
    <w:rsid w:val="00AA4F19"/>
    <w:rsid w:val="00AA4F41"/>
    <w:rsid w:val="00AA5045"/>
    <w:rsid w:val="00AA5229"/>
    <w:rsid w:val="00AA5584"/>
    <w:rsid w:val="00AA55C8"/>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603"/>
    <w:rsid w:val="00AA6646"/>
    <w:rsid w:val="00AA69EF"/>
    <w:rsid w:val="00AA6B04"/>
    <w:rsid w:val="00AA6F21"/>
    <w:rsid w:val="00AA6F39"/>
    <w:rsid w:val="00AA6F9A"/>
    <w:rsid w:val="00AA6FB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7B"/>
    <w:rsid w:val="00AB10D1"/>
    <w:rsid w:val="00AB13D7"/>
    <w:rsid w:val="00AB1470"/>
    <w:rsid w:val="00AB1705"/>
    <w:rsid w:val="00AB1A33"/>
    <w:rsid w:val="00AB1BC7"/>
    <w:rsid w:val="00AB2252"/>
    <w:rsid w:val="00AB2857"/>
    <w:rsid w:val="00AB2990"/>
    <w:rsid w:val="00AB2A64"/>
    <w:rsid w:val="00AB2AE9"/>
    <w:rsid w:val="00AB2EB7"/>
    <w:rsid w:val="00AB307A"/>
    <w:rsid w:val="00AB30A2"/>
    <w:rsid w:val="00AB30B1"/>
    <w:rsid w:val="00AB313F"/>
    <w:rsid w:val="00AB3299"/>
    <w:rsid w:val="00AB3418"/>
    <w:rsid w:val="00AB3478"/>
    <w:rsid w:val="00AB3491"/>
    <w:rsid w:val="00AB37DA"/>
    <w:rsid w:val="00AB39F7"/>
    <w:rsid w:val="00AB3A45"/>
    <w:rsid w:val="00AB3BF0"/>
    <w:rsid w:val="00AB3C3C"/>
    <w:rsid w:val="00AB3D6A"/>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513E"/>
    <w:rsid w:val="00AB51DA"/>
    <w:rsid w:val="00AB53BA"/>
    <w:rsid w:val="00AB53DC"/>
    <w:rsid w:val="00AB542C"/>
    <w:rsid w:val="00AB55E1"/>
    <w:rsid w:val="00AB5640"/>
    <w:rsid w:val="00AB5768"/>
    <w:rsid w:val="00AB57AD"/>
    <w:rsid w:val="00AB583A"/>
    <w:rsid w:val="00AB596C"/>
    <w:rsid w:val="00AB5C00"/>
    <w:rsid w:val="00AB5E4C"/>
    <w:rsid w:val="00AB5F0F"/>
    <w:rsid w:val="00AB6383"/>
    <w:rsid w:val="00AB642C"/>
    <w:rsid w:val="00AB644A"/>
    <w:rsid w:val="00AB6458"/>
    <w:rsid w:val="00AB672F"/>
    <w:rsid w:val="00AB6869"/>
    <w:rsid w:val="00AB6BEA"/>
    <w:rsid w:val="00AB6CA0"/>
    <w:rsid w:val="00AB70F4"/>
    <w:rsid w:val="00AB71B7"/>
    <w:rsid w:val="00AB72E2"/>
    <w:rsid w:val="00AB7439"/>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45E"/>
    <w:rsid w:val="00AC19E9"/>
    <w:rsid w:val="00AC1C3E"/>
    <w:rsid w:val="00AC1D02"/>
    <w:rsid w:val="00AC1FF2"/>
    <w:rsid w:val="00AC21BA"/>
    <w:rsid w:val="00AC2230"/>
    <w:rsid w:val="00AC223A"/>
    <w:rsid w:val="00AC22C7"/>
    <w:rsid w:val="00AC2535"/>
    <w:rsid w:val="00AC25E7"/>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9E"/>
    <w:rsid w:val="00AC38E9"/>
    <w:rsid w:val="00AC3963"/>
    <w:rsid w:val="00AC3ADB"/>
    <w:rsid w:val="00AC3B8B"/>
    <w:rsid w:val="00AC3D3C"/>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5"/>
    <w:rsid w:val="00AC5572"/>
    <w:rsid w:val="00AC593D"/>
    <w:rsid w:val="00AC5976"/>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CAF"/>
    <w:rsid w:val="00AC7D0A"/>
    <w:rsid w:val="00AC7DE9"/>
    <w:rsid w:val="00AC7FAF"/>
    <w:rsid w:val="00AC7FD6"/>
    <w:rsid w:val="00AD0475"/>
    <w:rsid w:val="00AD09E4"/>
    <w:rsid w:val="00AD0AAA"/>
    <w:rsid w:val="00AD0B9E"/>
    <w:rsid w:val="00AD1105"/>
    <w:rsid w:val="00AD1204"/>
    <w:rsid w:val="00AD12BD"/>
    <w:rsid w:val="00AD13E4"/>
    <w:rsid w:val="00AD163D"/>
    <w:rsid w:val="00AD1860"/>
    <w:rsid w:val="00AD18C5"/>
    <w:rsid w:val="00AD19C3"/>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955"/>
    <w:rsid w:val="00AD4B37"/>
    <w:rsid w:val="00AD4C34"/>
    <w:rsid w:val="00AD4DED"/>
    <w:rsid w:val="00AD4E82"/>
    <w:rsid w:val="00AD50CD"/>
    <w:rsid w:val="00AD536B"/>
    <w:rsid w:val="00AD57E1"/>
    <w:rsid w:val="00AD5949"/>
    <w:rsid w:val="00AD5F9F"/>
    <w:rsid w:val="00AD607A"/>
    <w:rsid w:val="00AD676D"/>
    <w:rsid w:val="00AD6980"/>
    <w:rsid w:val="00AD69F9"/>
    <w:rsid w:val="00AD6C09"/>
    <w:rsid w:val="00AD6C7F"/>
    <w:rsid w:val="00AD6F42"/>
    <w:rsid w:val="00AD70C9"/>
    <w:rsid w:val="00AD718E"/>
    <w:rsid w:val="00AD72BF"/>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C22"/>
    <w:rsid w:val="00AE1D11"/>
    <w:rsid w:val="00AE1EC0"/>
    <w:rsid w:val="00AE1F2F"/>
    <w:rsid w:val="00AE20D9"/>
    <w:rsid w:val="00AE213E"/>
    <w:rsid w:val="00AE2205"/>
    <w:rsid w:val="00AE232B"/>
    <w:rsid w:val="00AE26F5"/>
    <w:rsid w:val="00AE2968"/>
    <w:rsid w:val="00AE2990"/>
    <w:rsid w:val="00AE2A82"/>
    <w:rsid w:val="00AE2B69"/>
    <w:rsid w:val="00AE3004"/>
    <w:rsid w:val="00AE3095"/>
    <w:rsid w:val="00AE3129"/>
    <w:rsid w:val="00AE3627"/>
    <w:rsid w:val="00AE3839"/>
    <w:rsid w:val="00AE3952"/>
    <w:rsid w:val="00AE39C1"/>
    <w:rsid w:val="00AE3A41"/>
    <w:rsid w:val="00AE3AF4"/>
    <w:rsid w:val="00AE3D44"/>
    <w:rsid w:val="00AE42D1"/>
    <w:rsid w:val="00AE4557"/>
    <w:rsid w:val="00AE47A1"/>
    <w:rsid w:val="00AE4939"/>
    <w:rsid w:val="00AE4952"/>
    <w:rsid w:val="00AE4A10"/>
    <w:rsid w:val="00AE4A1F"/>
    <w:rsid w:val="00AE4C55"/>
    <w:rsid w:val="00AE4DB1"/>
    <w:rsid w:val="00AE4F01"/>
    <w:rsid w:val="00AE55B3"/>
    <w:rsid w:val="00AE5B04"/>
    <w:rsid w:val="00AE5C22"/>
    <w:rsid w:val="00AE5E95"/>
    <w:rsid w:val="00AE6216"/>
    <w:rsid w:val="00AE6433"/>
    <w:rsid w:val="00AE6584"/>
    <w:rsid w:val="00AE69BD"/>
    <w:rsid w:val="00AE69CA"/>
    <w:rsid w:val="00AE6B03"/>
    <w:rsid w:val="00AE6B0D"/>
    <w:rsid w:val="00AE6D12"/>
    <w:rsid w:val="00AE6D4F"/>
    <w:rsid w:val="00AE6E72"/>
    <w:rsid w:val="00AE71DA"/>
    <w:rsid w:val="00AE723D"/>
    <w:rsid w:val="00AE773B"/>
    <w:rsid w:val="00AE7751"/>
    <w:rsid w:val="00AE780C"/>
    <w:rsid w:val="00AE7992"/>
    <w:rsid w:val="00AE7A23"/>
    <w:rsid w:val="00AE7DA5"/>
    <w:rsid w:val="00AE7EBE"/>
    <w:rsid w:val="00AE7F43"/>
    <w:rsid w:val="00AE7FC6"/>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89"/>
    <w:rsid w:val="00AF2799"/>
    <w:rsid w:val="00AF28B0"/>
    <w:rsid w:val="00AF2956"/>
    <w:rsid w:val="00AF2DED"/>
    <w:rsid w:val="00AF2E63"/>
    <w:rsid w:val="00AF3162"/>
    <w:rsid w:val="00AF33CF"/>
    <w:rsid w:val="00AF3560"/>
    <w:rsid w:val="00AF357F"/>
    <w:rsid w:val="00AF3588"/>
    <w:rsid w:val="00AF35B5"/>
    <w:rsid w:val="00AF39AA"/>
    <w:rsid w:val="00AF39E8"/>
    <w:rsid w:val="00AF3BA1"/>
    <w:rsid w:val="00AF3C6A"/>
    <w:rsid w:val="00AF3C80"/>
    <w:rsid w:val="00AF3C8C"/>
    <w:rsid w:val="00AF3ED5"/>
    <w:rsid w:val="00AF3FD0"/>
    <w:rsid w:val="00AF405F"/>
    <w:rsid w:val="00AF4095"/>
    <w:rsid w:val="00AF41FC"/>
    <w:rsid w:val="00AF4371"/>
    <w:rsid w:val="00AF4447"/>
    <w:rsid w:val="00AF457C"/>
    <w:rsid w:val="00AF48E4"/>
    <w:rsid w:val="00AF49B5"/>
    <w:rsid w:val="00AF49F9"/>
    <w:rsid w:val="00AF4A93"/>
    <w:rsid w:val="00AF4ABD"/>
    <w:rsid w:val="00AF4CDF"/>
    <w:rsid w:val="00AF5363"/>
    <w:rsid w:val="00AF56DB"/>
    <w:rsid w:val="00AF59D4"/>
    <w:rsid w:val="00AF5F78"/>
    <w:rsid w:val="00AF61A6"/>
    <w:rsid w:val="00AF61C0"/>
    <w:rsid w:val="00AF63A9"/>
    <w:rsid w:val="00AF6591"/>
    <w:rsid w:val="00AF66F1"/>
    <w:rsid w:val="00AF6962"/>
    <w:rsid w:val="00AF6991"/>
    <w:rsid w:val="00AF6A76"/>
    <w:rsid w:val="00AF6B1B"/>
    <w:rsid w:val="00AF6F9B"/>
    <w:rsid w:val="00AF7158"/>
    <w:rsid w:val="00AF7363"/>
    <w:rsid w:val="00AF738A"/>
    <w:rsid w:val="00AF75DA"/>
    <w:rsid w:val="00AF7923"/>
    <w:rsid w:val="00AF7ABD"/>
    <w:rsid w:val="00AF7D5F"/>
    <w:rsid w:val="00AF7F09"/>
    <w:rsid w:val="00AF7F0E"/>
    <w:rsid w:val="00B002BA"/>
    <w:rsid w:val="00B00306"/>
    <w:rsid w:val="00B0077E"/>
    <w:rsid w:val="00B00913"/>
    <w:rsid w:val="00B00C95"/>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8FD"/>
    <w:rsid w:val="00B039CE"/>
    <w:rsid w:val="00B03B18"/>
    <w:rsid w:val="00B03BB8"/>
    <w:rsid w:val="00B03D26"/>
    <w:rsid w:val="00B03EFB"/>
    <w:rsid w:val="00B0412B"/>
    <w:rsid w:val="00B049C5"/>
    <w:rsid w:val="00B04AAC"/>
    <w:rsid w:val="00B04AD7"/>
    <w:rsid w:val="00B04C16"/>
    <w:rsid w:val="00B04D36"/>
    <w:rsid w:val="00B04E0E"/>
    <w:rsid w:val="00B04EFD"/>
    <w:rsid w:val="00B04F11"/>
    <w:rsid w:val="00B0504B"/>
    <w:rsid w:val="00B0515F"/>
    <w:rsid w:val="00B0540A"/>
    <w:rsid w:val="00B05688"/>
    <w:rsid w:val="00B0588E"/>
    <w:rsid w:val="00B058E0"/>
    <w:rsid w:val="00B05EB9"/>
    <w:rsid w:val="00B05F6A"/>
    <w:rsid w:val="00B06263"/>
    <w:rsid w:val="00B062D7"/>
    <w:rsid w:val="00B0643A"/>
    <w:rsid w:val="00B0657B"/>
    <w:rsid w:val="00B06684"/>
    <w:rsid w:val="00B066BC"/>
    <w:rsid w:val="00B06769"/>
    <w:rsid w:val="00B06771"/>
    <w:rsid w:val="00B06C77"/>
    <w:rsid w:val="00B06FF3"/>
    <w:rsid w:val="00B071C3"/>
    <w:rsid w:val="00B07390"/>
    <w:rsid w:val="00B0759A"/>
    <w:rsid w:val="00B075EC"/>
    <w:rsid w:val="00B076A7"/>
    <w:rsid w:val="00B076C4"/>
    <w:rsid w:val="00B078A4"/>
    <w:rsid w:val="00B07A09"/>
    <w:rsid w:val="00B07B43"/>
    <w:rsid w:val="00B07CBE"/>
    <w:rsid w:val="00B10290"/>
    <w:rsid w:val="00B106DA"/>
    <w:rsid w:val="00B108ED"/>
    <w:rsid w:val="00B10931"/>
    <w:rsid w:val="00B1093D"/>
    <w:rsid w:val="00B10975"/>
    <w:rsid w:val="00B10BE8"/>
    <w:rsid w:val="00B10DF3"/>
    <w:rsid w:val="00B10FA8"/>
    <w:rsid w:val="00B1125E"/>
    <w:rsid w:val="00B1125F"/>
    <w:rsid w:val="00B1167A"/>
    <w:rsid w:val="00B117D9"/>
    <w:rsid w:val="00B1181B"/>
    <w:rsid w:val="00B11882"/>
    <w:rsid w:val="00B11893"/>
    <w:rsid w:val="00B11C95"/>
    <w:rsid w:val="00B11DBA"/>
    <w:rsid w:val="00B11E29"/>
    <w:rsid w:val="00B11E38"/>
    <w:rsid w:val="00B12085"/>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5141"/>
    <w:rsid w:val="00B151C6"/>
    <w:rsid w:val="00B153A5"/>
    <w:rsid w:val="00B15472"/>
    <w:rsid w:val="00B156F2"/>
    <w:rsid w:val="00B157A8"/>
    <w:rsid w:val="00B1594C"/>
    <w:rsid w:val="00B15B44"/>
    <w:rsid w:val="00B15BA6"/>
    <w:rsid w:val="00B15CA2"/>
    <w:rsid w:val="00B16358"/>
    <w:rsid w:val="00B164BE"/>
    <w:rsid w:val="00B1655E"/>
    <w:rsid w:val="00B16815"/>
    <w:rsid w:val="00B169E0"/>
    <w:rsid w:val="00B16B5F"/>
    <w:rsid w:val="00B16C4F"/>
    <w:rsid w:val="00B16D08"/>
    <w:rsid w:val="00B16E68"/>
    <w:rsid w:val="00B17316"/>
    <w:rsid w:val="00B1731F"/>
    <w:rsid w:val="00B1736C"/>
    <w:rsid w:val="00B17744"/>
    <w:rsid w:val="00B1789A"/>
    <w:rsid w:val="00B17B82"/>
    <w:rsid w:val="00B17B8D"/>
    <w:rsid w:val="00B17D3E"/>
    <w:rsid w:val="00B17E00"/>
    <w:rsid w:val="00B17ED8"/>
    <w:rsid w:val="00B20057"/>
    <w:rsid w:val="00B2006D"/>
    <w:rsid w:val="00B2043A"/>
    <w:rsid w:val="00B205E4"/>
    <w:rsid w:val="00B20778"/>
    <w:rsid w:val="00B20AFC"/>
    <w:rsid w:val="00B20C1C"/>
    <w:rsid w:val="00B20CD7"/>
    <w:rsid w:val="00B20E2B"/>
    <w:rsid w:val="00B20F3D"/>
    <w:rsid w:val="00B21016"/>
    <w:rsid w:val="00B21052"/>
    <w:rsid w:val="00B21061"/>
    <w:rsid w:val="00B21423"/>
    <w:rsid w:val="00B215F9"/>
    <w:rsid w:val="00B217CD"/>
    <w:rsid w:val="00B21966"/>
    <w:rsid w:val="00B21B37"/>
    <w:rsid w:val="00B21B67"/>
    <w:rsid w:val="00B21BF8"/>
    <w:rsid w:val="00B21C6F"/>
    <w:rsid w:val="00B21CA7"/>
    <w:rsid w:val="00B22472"/>
    <w:rsid w:val="00B229C3"/>
    <w:rsid w:val="00B22E8A"/>
    <w:rsid w:val="00B23032"/>
    <w:rsid w:val="00B23196"/>
    <w:rsid w:val="00B232CB"/>
    <w:rsid w:val="00B233A9"/>
    <w:rsid w:val="00B234DE"/>
    <w:rsid w:val="00B237E7"/>
    <w:rsid w:val="00B239CC"/>
    <w:rsid w:val="00B239F3"/>
    <w:rsid w:val="00B23C57"/>
    <w:rsid w:val="00B23D2F"/>
    <w:rsid w:val="00B23E2E"/>
    <w:rsid w:val="00B23F33"/>
    <w:rsid w:val="00B23FB8"/>
    <w:rsid w:val="00B2417E"/>
    <w:rsid w:val="00B2429C"/>
    <w:rsid w:val="00B24358"/>
    <w:rsid w:val="00B243FF"/>
    <w:rsid w:val="00B24BB8"/>
    <w:rsid w:val="00B24E5F"/>
    <w:rsid w:val="00B24E9C"/>
    <w:rsid w:val="00B24F49"/>
    <w:rsid w:val="00B250AA"/>
    <w:rsid w:val="00B253F0"/>
    <w:rsid w:val="00B25585"/>
    <w:rsid w:val="00B2562B"/>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871"/>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334"/>
    <w:rsid w:val="00B3358E"/>
    <w:rsid w:val="00B338CE"/>
    <w:rsid w:val="00B3396B"/>
    <w:rsid w:val="00B33C89"/>
    <w:rsid w:val="00B33F5C"/>
    <w:rsid w:val="00B33F7C"/>
    <w:rsid w:val="00B34307"/>
    <w:rsid w:val="00B34390"/>
    <w:rsid w:val="00B3442C"/>
    <w:rsid w:val="00B34A0D"/>
    <w:rsid w:val="00B35045"/>
    <w:rsid w:val="00B3539A"/>
    <w:rsid w:val="00B3576B"/>
    <w:rsid w:val="00B35CB3"/>
    <w:rsid w:val="00B35EF1"/>
    <w:rsid w:val="00B35F8E"/>
    <w:rsid w:val="00B36285"/>
    <w:rsid w:val="00B36911"/>
    <w:rsid w:val="00B36DA3"/>
    <w:rsid w:val="00B37188"/>
    <w:rsid w:val="00B3755E"/>
    <w:rsid w:val="00B37C11"/>
    <w:rsid w:val="00B4003E"/>
    <w:rsid w:val="00B4005E"/>
    <w:rsid w:val="00B4015F"/>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0B2"/>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60E"/>
    <w:rsid w:val="00B476AF"/>
    <w:rsid w:val="00B47784"/>
    <w:rsid w:val="00B4783F"/>
    <w:rsid w:val="00B47858"/>
    <w:rsid w:val="00B47ACB"/>
    <w:rsid w:val="00B47CEF"/>
    <w:rsid w:val="00B47E51"/>
    <w:rsid w:val="00B50261"/>
    <w:rsid w:val="00B50269"/>
    <w:rsid w:val="00B5049A"/>
    <w:rsid w:val="00B504F7"/>
    <w:rsid w:val="00B50591"/>
    <w:rsid w:val="00B50810"/>
    <w:rsid w:val="00B50840"/>
    <w:rsid w:val="00B50933"/>
    <w:rsid w:val="00B509C0"/>
    <w:rsid w:val="00B50A23"/>
    <w:rsid w:val="00B50CB2"/>
    <w:rsid w:val="00B50E09"/>
    <w:rsid w:val="00B51420"/>
    <w:rsid w:val="00B51526"/>
    <w:rsid w:val="00B517F1"/>
    <w:rsid w:val="00B519EA"/>
    <w:rsid w:val="00B51A40"/>
    <w:rsid w:val="00B51B78"/>
    <w:rsid w:val="00B5238F"/>
    <w:rsid w:val="00B524B6"/>
    <w:rsid w:val="00B527A5"/>
    <w:rsid w:val="00B529A5"/>
    <w:rsid w:val="00B529F2"/>
    <w:rsid w:val="00B52A14"/>
    <w:rsid w:val="00B52EC8"/>
    <w:rsid w:val="00B531A0"/>
    <w:rsid w:val="00B53367"/>
    <w:rsid w:val="00B53499"/>
    <w:rsid w:val="00B534BE"/>
    <w:rsid w:val="00B536CB"/>
    <w:rsid w:val="00B5370C"/>
    <w:rsid w:val="00B53767"/>
    <w:rsid w:val="00B5377A"/>
    <w:rsid w:val="00B538FF"/>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59"/>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BAD"/>
    <w:rsid w:val="00B57D52"/>
    <w:rsid w:val="00B60407"/>
    <w:rsid w:val="00B6059C"/>
    <w:rsid w:val="00B6073C"/>
    <w:rsid w:val="00B609D9"/>
    <w:rsid w:val="00B609F0"/>
    <w:rsid w:val="00B60C79"/>
    <w:rsid w:val="00B60CEB"/>
    <w:rsid w:val="00B60E6E"/>
    <w:rsid w:val="00B60EE9"/>
    <w:rsid w:val="00B60F60"/>
    <w:rsid w:val="00B61017"/>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76D"/>
    <w:rsid w:val="00B62894"/>
    <w:rsid w:val="00B62A18"/>
    <w:rsid w:val="00B62F96"/>
    <w:rsid w:val="00B6319F"/>
    <w:rsid w:val="00B631F5"/>
    <w:rsid w:val="00B63268"/>
    <w:rsid w:val="00B6352F"/>
    <w:rsid w:val="00B6363F"/>
    <w:rsid w:val="00B636A2"/>
    <w:rsid w:val="00B636D3"/>
    <w:rsid w:val="00B63870"/>
    <w:rsid w:val="00B640AB"/>
    <w:rsid w:val="00B64124"/>
    <w:rsid w:val="00B64398"/>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5FF0"/>
    <w:rsid w:val="00B661EE"/>
    <w:rsid w:val="00B664EB"/>
    <w:rsid w:val="00B664EC"/>
    <w:rsid w:val="00B66801"/>
    <w:rsid w:val="00B668B4"/>
    <w:rsid w:val="00B668DE"/>
    <w:rsid w:val="00B6696A"/>
    <w:rsid w:val="00B66977"/>
    <w:rsid w:val="00B66C80"/>
    <w:rsid w:val="00B66E99"/>
    <w:rsid w:val="00B66FFC"/>
    <w:rsid w:val="00B67340"/>
    <w:rsid w:val="00B675EA"/>
    <w:rsid w:val="00B6796C"/>
    <w:rsid w:val="00B67B2B"/>
    <w:rsid w:val="00B70042"/>
    <w:rsid w:val="00B7021B"/>
    <w:rsid w:val="00B70333"/>
    <w:rsid w:val="00B70664"/>
    <w:rsid w:val="00B708E2"/>
    <w:rsid w:val="00B70964"/>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9F6"/>
    <w:rsid w:val="00B74A0D"/>
    <w:rsid w:val="00B74A1B"/>
    <w:rsid w:val="00B74D52"/>
    <w:rsid w:val="00B74EC0"/>
    <w:rsid w:val="00B74F04"/>
    <w:rsid w:val="00B75145"/>
    <w:rsid w:val="00B75197"/>
    <w:rsid w:val="00B75542"/>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57"/>
    <w:rsid w:val="00B77BF0"/>
    <w:rsid w:val="00B77CEC"/>
    <w:rsid w:val="00B77D8A"/>
    <w:rsid w:val="00B80094"/>
    <w:rsid w:val="00B800EF"/>
    <w:rsid w:val="00B801C5"/>
    <w:rsid w:val="00B8040C"/>
    <w:rsid w:val="00B8053A"/>
    <w:rsid w:val="00B80795"/>
    <w:rsid w:val="00B8084C"/>
    <w:rsid w:val="00B809EA"/>
    <w:rsid w:val="00B80A3B"/>
    <w:rsid w:val="00B80B07"/>
    <w:rsid w:val="00B80B67"/>
    <w:rsid w:val="00B80F5B"/>
    <w:rsid w:val="00B814A3"/>
    <w:rsid w:val="00B814D5"/>
    <w:rsid w:val="00B81578"/>
    <w:rsid w:val="00B81684"/>
    <w:rsid w:val="00B817F4"/>
    <w:rsid w:val="00B820AE"/>
    <w:rsid w:val="00B821AB"/>
    <w:rsid w:val="00B821B2"/>
    <w:rsid w:val="00B82236"/>
    <w:rsid w:val="00B82579"/>
    <w:rsid w:val="00B82A8C"/>
    <w:rsid w:val="00B82D09"/>
    <w:rsid w:val="00B830B7"/>
    <w:rsid w:val="00B830D4"/>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60"/>
    <w:rsid w:val="00B84DA2"/>
    <w:rsid w:val="00B84DC5"/>
    <w:rsid w:val="00B84F84"/>
    <w:rsid w:val="00B852C6"/>
    <w:rsid w:val="00B8534A"/>
    <w:rsid w:val="00B855A8"/>
    <w:rsid w:val="00B85809"/>
    <w:rsid w:val="00B85837"/>
    <w:rsid w:val="00B85840"/>
    <w:rsid w:val="00B85CA4"/>
    <w:rsid w:val="00B85DCD"/>
    <w:rsid w:val="00B85F67"/>
    <w:rsid w:val="00B86367"/>
    <w:rsid w:val="00B86557"/>
    <w:rsid w:val="00B86CF6"/>
    <w:rsid w:val="00B86D87"/>
    <w:rsid w:val="00B877BD"/>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1F14"/>
    <w:rsid w:val="00B92298"/>
    <w:rsid w:val="00B922C4"/>
    <w:rsid w:val="00B9258F"/>
    <w:rsid w:val="00B926E0"/>
    <w:rsid w:val="00B92AD4"/>
    <w:rsid w:val="00B92BF1"/>
    <w:rsid w:val="00B930AA"/>
    <w:rsid w:val="00B932E1"/>
    <w:rsid w:val="00B93365"/>
    <w:rsid w:val="00B933CC"/>
    <w:rsid w:val="00B93560"/>
    <w:rsid w:val="00B93B08"/>
    <w:rsid w:val="00B93C36"/>
    <w:rsid w:val="00B93CC2"/>
    <w:rsid w:val="00B94054"/>
    <w:rsid w:val="00B94136"/>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188"/>
    <w:rsid w:val="00B96228"/>
    <w:rsid w:val="00B962FF"/>
    <w:rsid w:val="00B96313"/>
    <w:rsid w:val="00B9670E"/>
    <w:rsid w:val="00B96A6B"/>
    <w:rsid w:val="00B96BE7"/>
    <w:rsid w:val="00B96CF0"/>
    <w:rsid w:val="00B96DA2"/>
    <w:rsid w:val="00B97074"/>
    <w:rsid w:val="00B97491"/>
    <w:rsid w:val="00B9751B"/>
    <w:rsid w:val="00B97566"/>
    <w:rsid w:val="00B9770F"/>
    <w:rsid w:val="00B977E6"/>
    <w:rsid w:val="00B97B06"/>
    <w:rsid w:val="00B97C63"/>
    <w:rsid w:val="00B97E0F"/>
    <w:rsid w:val="00BA0045"/>
    <w:rsid w:val="00BA00B4"/>
    <w:rsid w:val="00BA012E"/>
    <w:rsid w:val="00BA0505"/>
    <w:rsid w:val="00BA067F"/>
    <w:rsid w:val="00BA0B1A"/>
    <w:rsid w:val="00BA0EA9"/>
    <w:rsid w:val="00BA0FEB"/>
    <w:rsid w:val="00BA1085"/>
    <w:rsid w:val="00BA13E0"/>
    <w:rsid w:val="00BA1650"/>
    <w:rsid w:val="00BA1652"/>
    <w:rsid w:val="00BA17C4"/>
    <w:rsid w:val="00BA1873"/>
    <w:rsid w:val="00BA1910"/>
    <w:rsid w:val="00BA1F5D"/>
    <w:rsid w:val="00BA261F"/>
    <w:rsid w:val="00BA268E"/>
    <w:rsid w:val="00BA270E"/>
    <w:rsid w:val="00BA2723"/>
    <w:rsid w:val="00BA2729"/>
    <w:rsid w:val="00BA2799"/>
    <w:rsid w:val="00BA283C"/>
    <w:rsid w:val="00BA2AEB"/>
    <w:rsid w:val="00BA2B41"/>
    <w:rsid w:val="00BA2CF1"/>
    <w:rsid w:val="00BA2D6B"/>
    <w:rsid w:val="00BA33E7"/>
    <w:rsid w:val="00BA3603"/>
    <w:rsid w:val="00BA3617"/>
    <w:rsid w:val="00BA388C"/>
    <w:rsid w:val="00BA38F3"/>
    <w:rsid w:val="00BA390D"/>
    <w:rsid w:val="00BA3974"/>
    <w:rsid w:val="00BA3A2D"/>
    <w:rsid w:val="00BA3C13"/>
    <w:rsid w:val="00BA3CB7"/>
    <w:rsid w:val="00BA3CC9"/>
    <w:rsid w:val="00BA3D2F"/>
    <w:rsid w:val="00BA3DD7"/>
    <w:rsid w:val="00BA3F29"/>
    <w:rsid w:val="00BA40BE"/>
    <w:rsid w:val="00BA4240"/>
    <w:rsid w:val="00BA4491"/>
    <w:rsid w:val="00BA48E0"/>
    <w:rsid w:val="00BA4B51"/>
    <w:rsid w:val="00BA4CAA"/>
    <w:rsid w:val="00BA4CF4"/>
    <w:rsid w:val="00BA51E0"/>
    <w:rsid w:val="00BA52A6"/>
    <w:rsid w:val="00BA54FB"/>
    <w:rsid w:val="00BA5906"/>
    <w:rsid w:val="00BA5B0C"/>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35"/>
    <w:rsid w:val="00BA7A70"/>
    <w:rsid w:val="00BA7EB0"/>
    <w:rsid w:val="00BB008F"/>
    <w:rsid w:val="00BB020D"/>
    <w:rsid w:val="00BB038A"/>
    <w:rsid w:val="00BB0528"/>
    <w:rsid w:val="00BB070E"/>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3102"/>
    <w:rsid w:val="00BB3135"/>
    <w:rsid w:val="00BB3237"/>
    <w:rsid w:val="00BB340C"/>
    <w:rsid w:val="00BB365A"/>
    <w:rsid w:val="00BB3678"/>
    <w:rsid w:val="00BB37B0"/>
    <w:rsid w:val="00BB385D"/>
    <w:rsid w:val="00BB38AA"/>
    <w:rsid w:val="00BB38CA"/>
    <w:rsid w:val="00BB3959"/>
    <w:rsid w:val="00BB3AA8"/>
    <w:rsid w:val="00BB3D91"/>
    <w:rsid w:val="00BB3F4C"/>
    <w:rsid w:val="00BB43DB"/>
    <w:rsid w:val="00BB4749"/>
    <w:rsid w:val="00BB4872"/>
    <w:rsid w:val="00BB4A42"/>
    <w:rsid w:val="00BB4B0D"/>
    <w:rsid w:val="00BB4EF6"/>
    <w:rsid w:val="00BB4FAA"/>
    <w:rsid w:val="00BB5075"/>
    <w:rsid w:val="00BB511C"/>
    <w:rsid w:val="00BB51C9"/>
    <w:rsid w:val="00BB5205"/>
    <w:rsid w:val="00BB5321"/>
    <w:rsid w:val="00BB56F2"/>
    <w:rsid w:val="00BB57E0"/>
    <w:rsid w:val="00BB582E"/>
    <w:rsid w:val="00BB5846"/>
    <w:rsid w:val="00BB5AB8"/>
    <w:rsid w:val="00BB60A6"/>
    <w:rsid w:val="00BB60FD"/>
    <w:rsid w:val="00BB61DC"/>
    <w:rsid w:val="00BB6258"/>
    <w:rsid w:val="00BB6431"/>
    <w:rsid w:val="00BB645D"/>
    <w:rsid w:val="00BB6462"/>
    <w:rsid w:val="00BB6472"/>
    <w:rsid w:val="00BB64B3"/>
    <w:rsid w:val="00BB64C4"/>
    <w:rsid w:val="00BB64D8"/>
    <w:rsid w:val="00BB6CB6"/>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1EFE"/>
    <w:rsid w:val="00BC201A"/>
    <w:rsid w:val="00BC2201"/>
    <w:rsid w:val="00BC273F"/>
    <w:rsid w:val="00BC2758"/>
    <w:rsid w:val="00BC2766"/>
    <w:rsid w:val="00BC2BC7"/>
    <w:rsid w:val="00BC2C22"/>
    <w:rsid w:val="00BC2E76"/>
    <w:rsid w:val="00BC2F1B"/>
    <w:rsid w:val="00BC2F45"/>
    <w:rsid w:val="00BC3191"/>
    <w:rsid w:val="00BC31A8"/>
    <w:rsid w:val="00BC32C1"/>
    <w:rsid w:val="00BC335A"/>
    <w:rsid w:val="00BC344E"/>
    <w:rsid w:val="00BC3463"/>
    <w:rsid w:val="00BC35A2"/>
    <w:rsid w:val="00BC3797"/>
    <w:rsid w:val="00BC387B"/>
    <w:rsid w:val="00BC38B8"/>
    <w:rsid w:val="00BC3CF8"/>
    <w:rsid w:val="00BC3E72"/>
    <w:rsid w:val="00BC4267"/>
    <w:rsid w:val="00BC431E"/>
    <w:rsid w:val="00BC4389"/>
    <w:rsid w:val="00BC440C"/>
    <w:rsid w:val="00BC44D4"/>
    <w:rsid w:val="00BC4701"/>
    <w:rsid w:val="00BC4B70"/>
    <w:rsid w:val="00BC4B9C"/>
    <w:rsid w:val="00BC5181"/>
    <w:rsid w:val="00BC524A"/>
    <w:rsid w:val="00BC54BA"/>
    <w:rsid w:val="00BC56C1"/>
    <w:rsid w:val="00BC5BE8"/>
    <w:rsid w:val="00BC5CE2"/>
    <w:rsid w:val="00BC642E"/>
    <w:rsid w:val="00BC66F1"/>
    <w:rsid w:val="00BC6739"/>
    <w:rsid w:val="00BC6742"/>
    <w:rsid w:val="00BC6D8D"/>
    <w:rsid w:val="00BC6F33"/>
    <w:rsid w:val="00BC71C5"/>
    <w:rsid w:val="00BC7210"/>
    <w:rsid w:val="00BC746C"/>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ED"/>
    <w:rsid w:val="00BD140B"/>
    <w:rsid w:val="00BD15DC"/>
    <w:rsid w:val="00BD1749"/>
    <w:rsid w:val="00BD1D9E"/>
    <w:rsid w:val="00BD238C"/>
    <w:rsid w:val="00BD26F1"/>
    <w:rsid w:val="00BD28CE"/>
    <w:rsid w:val="00BD28F1"/>
    <w:rsid w:val="00BD2A08"/>
    <w:rsid w:val="00BD2A58"/>
    <w:rsid w:val="00BD2AA6"/>
    <w:rsid w:val="00BD2F55"/>
    <w:rsid w:val="00BD2F65"/>
    <w:rsid w:val="00BD3187"/>
    <w:rsid w:val="00BD31D8"/>
    <w:rsid w:val="00BD3837"/>
    <w:rsid w:val="00BD385B"/>
    <w:rsid w:val="00BD386B"/>
    <w:rsid w:val="00BD3A68"/>
    <w:rsid w:val="00BD3B52"/>
    <w:rsid w:val="00BD3C69"/>
    <w:rsid w:val="00BD3D7A"/>
    <w:rsid w:val="00BD422C"/>
    <w:rsid w:val="00BD4324"/>
    <w:rsid w:val="00BD4355"/>
    <w:rsid w:val="00BD4423"/>
    <w:rsid w:val="00BD4645"/>
    <w:rsid w:val="00BD4846"/>
    <w:rsid w:val="00BD4877"/>
    <w:rsid w:val="00BD4A64"/>
    <w:rsid w:val="00BD4AF6"/>
    <w:rsid w:val="00BD4D59"/>
    <w:rsid w:val="00BD5167"/>
    <w:rsid w:val="00BD52FA"/>
    <w:rsid w:val="00BD5366"/>
    <w:rsid w:val="00BD548B"/>
    <w:rsid w:val="00BD57F5"/>
    <w:rsid w:val="00BD5A26"/>
    <w:rsid w:val="00BD5A34"/>
    <w:rsid w:val="00BD5A74"/>
    <w:rsid w:val="00BD5BF3"/>
    <w:rsid w:val="00BD5D4D"/>
    <w:rsid w:val="00BD614C"/>
    <w:rsid w:val="00BD61E8"/>
    <w:rsid w:val="00BD6509"/>
    <w:rsid w:val="00BD65D2"/>
    <w:rsid w:val="00BD6779"/>
    <w:rsid w:val="00BD67B5"/>
    <w:rsid w:val="00BD689C"/>
    <w:rsid w:val="00BD6909"/>
    <w:rsid w:val="00BD6A22"/>
    <w:rsid w:val="00BD6B2F"/>
    <w:rsid w:val="00BD6B75"/>
    <w:rsid w:val="00BD6C68"/>
    <w:rsid w:val="00BD70B0"/>
    <w:rsid w:val="00BD7173"/>
    <w:rsid w:val="00BD71F9"/>
    <w:rsid w:val="00BD75CD"/>
    <w:rsid w:val="00BD76F4"/>
    <w:rsid w:val="00BD77C8"/>
    <w:rsid w:val="00BD7835"/>
    <w:rsid w:val="00BD78B8"/>
    <w:rsid w:val="00BD7A1D"/>
    <w:rsid w:val="00BD7A54"/>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E4"/>
    <w:rsid w:val="00BE15CC"/>
    <w:rsid w:val="00BE1656"/>
    <w:rsid w:val="00BE197A"/>
    <w:rsid w:val="00BE1A06"/>
    <w:rsid w:val="00BE2147"/>
    <w:rsid w:val="00BE2198"/>
    <w:rsid w:val="00BE25E6"/>
    <w:rsid w:val="00BE2A02"/>
    <w:rsid w:val="00BE2E99"/>
    <w:rsid w:val="00BE3496"/>
    <w:rsid w:val="00BE3777"/>
    <w:rsid w:val="00BE3AFA"/>
    <w:rsid w:val="00BE3B94"/>
    <w:rsid w:val="00BE3C0E"/>
    <w:rsid w:val="00BE3F52"/>
    <w:rsid w:val="00BE403F"/>
    <w:rsid w:val="00BE432B"/>
    <w:rsid w:val="00BE437D"/>
    <w:rsid w:val="00BE43D5"/>
    <w:rsid w:val="00BE440A"/>
    <w:rsid w:val="00BE45C1"/>
    <w:rsid w:val="00BE4DF3"/>
    <w:rsid w:val="00BE507F"/>
    <w:rsid w:val="00BE51C7"/>
    <w:rsid w:val="00BE5318"/>
    <w:rsid w:val="00BE5515"/>
    <w:rsid w:val="00BE5613"/>
    <w:rsid w:val="00BE5813"/>
    <w:rsid w:val="00BE58C5"/>
    <w:rsid w:val="00BE5C7E"/>
    <w:rsid w:val="00BE5E42"/>
    <w:rsid w:val="00BE5E97"/>
    <w:rsid w:val="00BE60E4"/>
    <w:rsid w:val="00BE6504"/>
    <w:rsid w:val="00BE65B3"/>
    <w:rsid w:val="00BE68B9"/>
    <w:rsid w:val="00BE6900"/>
    <w:rsid w:val="00BE6D09"/>
    <w:rsid w:val="00BE7265"/>
    <w:rsid w:val="00BE7371"/>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34E"/>
    <w:rsid w:val="00BF454E"/>
    <w:rsid w:val="00BF4620"/>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5F5"/>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162"/>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458"/>
    <w:rsid w:val="00C03696"/>
    <w:rsid w:val="00C03B7B"/>
    <w:rsid w:val="00C03C30"/>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098"/>
    <w:rsid w:val="00C0648A"/>
    <w:rsid w:val="00C064CB"/>
    <w:rsid w:val="00C067A4"/>
    <w:rsid w:val="00C067D4"/>
    <w:rsid w:val="00C0687D"/>
    <w:rsid w:val="00C0698B"/>
    <w:rsid w:val="00C069E3"/>
    <w:rsid w:val="00C06D1F"/>
    <w:rsid w:val="00C06DBD"/>
    <w:rsid w:val="00C06F8C"/>
    <w:rsid w:val="00C07647"/>
    <w:rsid w:val="00C0773E"/>
    <w:rsid w:val="00C079A4"/>
    <w:rsid w:val="00C07A6C"/>
    <w:rsid w:val="00C07AE3"/>
    <w:rsid w:val="00C07AE4"/>
    <w:rsid w:val="00C07B90"/>
    <w:rsid w:val="00C07C5C"/>
    <w:rsid w:val="00C07E82"/>
    <w:rsid w:val="00C1030D"/>
    <w:rsid w:val="00C104F1"/>
    <w:rsid w:val="00C10599"/>
    <w:rsid w:val="00C1068E"/>
    <w:rsid w:val="00C107A0"/>
    <w:rsid w:val="00C107EC"/>
    <w:rsid w:val="00C1080E"/>
    <w:rsid w:val="00C10984"/>
    <w:rsid w:val="00C10B8B"/>
    <w:rsid w:val="00C10DB3"/>
    <w:rsid w:val="00C10DF1"/>
    <w:rsid w:val="00C10E8D"/>
    <w:rsid w:val="00C10F09"/>
    <w:rsid w:val="00C10F46"/>
    <w:rsid w:val="00C10F9C"/>
    <w:rsid w:val="00C1114F"/>
    <w:rsid w:val="00C11183"/>
    <w:rsid w:val="00C11197"/>
    <w:rsid w:val="00C11548"/>
    <w:rsid w:val="00C1157C"/>
    <w:rsid w:val="00C1197A"/>
    <w:rsid w:val="00C11C33"/>
    <w:rsid w:val="00C11C73"/>
    <w:rsid w:val="00C11DA5"/>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9AC"/>
    <w:rsid w:val="00C13AE3"/>
    <w:rsid w:val="00C13C8A"/>
    <w:rsid w:val="00C13F09"/>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0"/>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40"/>
    <w:rsid w:val="00C17D7E"/>
    <w:rsid w:val="00C17D89"/>
    <w:rsid w:val="00C17E84"/>
    <w:rsid w:val="00C2013C"/>
    <w:rsid w:val="00C202D5"/>
    <w:rsid w:val="00C20486"/>
    <w:rsid w:val="00C2068D"/>
    <w:rsid w:val="00C206C4"/>
    <w:rsid w:val="00C206EC"/>
    <w:rsid w:val="00C20A16"/>
    <w:rsid w:val="00C20B9A"/>
    <w:rsid w:val="00C20C44"/>
    <w:rsid w:val="00C20DCD"/>
    <w:rsid w:val="00C20DD5"/>
    <w:rsid w:val="00C20E6E"/>
    <w:rsid w:val="00C20F2A"/>
    <w:rsid w:val="00C20FD3"/>
    <w:rsid w:val="00C2123B"/>
    <w:rsid w:val="00C21436"/>
    <w:rsid w:val="00C21482"/>
    <w:rsid w:val="00C21895"/>
    <w:rsid w:val="00C218B3"/>
    <w:rsid w:val="00C21956"/>
    <w:rsid w:val="00C21B35"/>
    <w:rsid w:val="00C21EB3"/>
    <w:rsid w:val="00C222BA"/>
    <w:rsid w:val="00C22571"/>
    <w:rsid w:val="00C226CE"/>
    <w:rsid w:val="00C22B5F"/>
    <w:rsid w:val="00C22DE4"/>
    <w:rsid w:val="00C22ED1"/>
    <w:rsid w:val="00C22FA0"/>
    <w:rsid w:val="00C232DD"/>
    <w:rsid w:val="00C23311"/>
    <w:rsid w:val="00C23574"/>
    <w:rsid w:val="00C23D8F"/>
    <w:rsid w:val="00C23DB2"/>
    <w:rsid w:val="00C240F9"/>
    <w:rsid w:val="00C2423A"/>
    <w:rsid w:val="00C243A3"/>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6301"/>
    <w:rsid w:val="00C26467"/>
    <w:rsid w:val="00C266E3"/>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1ED"/>
    <w:rsid w:val="00C307CF"/>
    <w:rsid w:val="00C307FA"/>
    <w:rsid w:val="00C308F2"/>
    <w:rsid w:val="00C309E4"/>
    <w:rsid w:val="00C30AF4"/>
    <w:rsid w:val="00C30B46"/>
    <w:rsid w:val="00C30C4B"/>
    <w:rsid w:val="00C30D3F"/>
    <w:rsid w:val="00C30DAA"/>
    <w:rsid w:val="00C30F1F"/>
    <w:rsid w:val="00C30FB5"/>
    <w:rsid w:val="00C31089"/>
    <w:rsid w:val="00C31312"/>
    <w:rsid w:val="00C31431"/>
    <w:rsid w:val="00C314DF"/>
    <w:rsid w:val="00C315D4"/>
    <w:rsid w:val="00C3169A"/>
    <w:rsid w:val="00C3175A"/>
    <w:rsid w:val="00C319A2"/>
    <w:rsid w:val="00C31A06"/>
    <w:rsid w:val="00C31AD0"/>
    <w:rsid w:val="00C31B7F"/>
    <w:rsid w:val="00C3208A"/>
    <w:rsid w:val="00C32156"/>
    <w:rsid w:val="00C321E2"/>
    <w:rsid w:val="00C32408"/>
    <w:rsid w:val="00C32A16"/>
    <w:rsid w:val="00C32A95"/>
    <w:rsid w:val="00C32BB7"/>
    <w:rsid w:val="00C32CCE"/>
    <w:rsid w:val="00C32F9D"/>
    <w:rsid w:val="00C33067"/>
    <w:rsid w:val="00C331B5"/>
    <w:rsid w:val="00C33211"/>
    <w:rsid w:val="00C33346"/>
    <w:rsid w:val="00C333EB"/>
    <w:rsid w:val="00C3376C"/>
    <w:rsid w:val="00C337CB"/>
    <w:rsid w:val="00C337EC"/>
    <w:rsid w:val="00C3380D"/>
    <w:rsid w:val="00C3391B"/>
    <w:rsid w:val="00C33961"/>
    <w:rsid w:val="00C339DE"/>
    <w:rsid w:val="00C33AA7"/>
    <w:rsid w:val="00C33D31"/>
    <w:rsid w:val="00C33DCE"/>
    <w:rsid w:val="00C34039"/>
    <w:rsid w:val="00C340CA"/>
    <w:rsid w:val="00C3463A"/>
    <w:rsid w:val="00C346BB"/>
    <w:rsid w:val="00C346C1"/>
    <w:rsid w:val="00C34BDB"/>
    <w:rsid w:val="00C34C05"/>
    <w:rsid w:val="00C34C0E"/>
    <w:rsid w:val="00C34D4B"/>
    <w:rsid w:val="00C34F16"/>
    <w:rsid w:val="00C35040"/>
    <w:rsid w:val="00C3566B"/>
    <w:rsid w:val="00C359D9"/>
    <w:rsid w:val="00C35ACF"/>
    <w:rsid w:val="00C35B23"/>
    <w:rsid w:val="00C35CAE"/>
    <w:rsid w:val="00C35D16"/>
    <w:rsid w:val="00C36050"/>
    <w:rsid w:val="00C361B0"/>
    <w:rsid w:val="00C3630F"/>
    <w:rsid w:val="00C36683"/>
    <w:rsid w:val="00C367B9"/>
    <w:rsid w:val="00C36DAD"/>
    <w:rsid w:val="00C36E60"/>
    <w:rsid w:val="00C37050"/>
    <w:rsid w:val="00C3727B"/>
    <w:rsid w:val="00C37328"/>
    <w:rsid w:val="00C374C3"/>
    <w:rsid w:val="00C37526"/>
    <w:rsid w:val="00C375D1"/>
    <w:rsid w:val="00C376C4"/>
    <w:rsid w:val="00C37756"/>
    <w:rsid w:val="00C3785A"/>
    <w:rsid w:val="00C37A3E"/>
    <w:rsid w:val="00C37ABC"/>
    <w:rsid w:val="00C37CA6"/>
    <w:rsid w:val="00C37D15"/>
    <w:rsid w:val="00C37F8D"/>
    <w:rsid w:val="00C4018E"/>
    <w:rsid w:val="00C40285"/>
    <w:rsid w:val="00C404D5"/>
    <w:rsid w:val="00C40670"/>
    <w:rsid w:val="00C40927"/>
    <w:rsid w:val="00C40A57"/>
    <w:rsid w:val="00C40B7D"/>
    <w:rsid w:val="00C40BC8"/>
    <w:rsid w:val="00C40C3F"/>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156"/>
    <w:rsid w:val="00C4373B"/>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5D92"/>
    <w:rsid w:val="00C46033"/>
    <w:rsid w:val="00C4667E"/>
    <w:rsid w:val="00C46926"/>
    <w:rsid w:val="00C46B3E"/>
    <w:rsid w:val="00C46B84"/>
    <w:rsid w:val="00C470AA"/>
    <w:rsid w:val="00C47699"/>
    <w:rsid w:val="00C47AE8"/>
    <w:rsid w:val="00C47B0A"/>
    <w:rsid w:val="00C47B4B"/>
    <w:rsid w:val="00C47B93"/>
    <w:rsid w:val="00C47BDE"/>
    <w:rsid w:val="00C47EC4"/>
    <w:rsid w:val="00C47F14"/>
    <w:rsid w:val="00C47FD2"/>
    <w:rsid w:val="00C5041F"/>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4D5"/>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38E"/>
    <w:rsid w:val="00C56851"/>
    <w:rsid w:val="00C56893"/>
    <w:rsid w:val="00C56918"/>
    <w:rsid w:val="00C569CA"/>
    <w:rsid w:val="00C56C30"/>
    <w:rsid w:val="00C56C7D"/>
    <w:rsid w:val="00C56D72"/>
    <w:rsid w:val="00C5733A"/>
    <w:rsid w:val="00C57554"/>
    <w:rsid w:val="00C5777C"/>
    <w:rsid w:val="00C578C2"/>
    <w:rsid w:val="00C57CC6"/>
    <w:rsid w:val="00C57D43"/>
    <w:rsid w:val="00C57D9D"/>
    <w:rsid w:val="00C57DBA"/>
    <w:rsid w:val="00C601EB"/>
    <w:rsid w:val="00C6022E"/>
    <w:rsid w:val="00C602DB"/>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ACB"/>
    <w:rsid w:val="00C62BF4"/>
    <w:rsid w:val="00C62D26"/>
    <w:rsid w:val="00C6302A"/>
    <w:rsid w:val="00C63152"/>
    <w:rsid w:val="00C63253"/>
    <w:rsid w:val="00C63328"/>
    <w:rsid w:val="00C63347"/>
    <w:rsid w:val="00C633AB"/>
    <w:rsid w:val="00C6343A"/>
    <w:rsid w:val="00C636B0"/>
    <w:rsid w:val="00C63B14"/>
    <w:rsid w:val="00C63C43"/>
    <w:rsid w:val="00C63D08"/>
    <w:rsid w:val="00C63EC5"/>
    <w:rsid w:val="00C64176"/>
    <w:rsid w:val="00C641BC"/>
    <w:rsid w:val="00C64315"/>
    <w:rsid w:val="00C64849"/>
    <w:rsid w:val="00C64E57"/>
    <w:rsid w:val="00C652BD"/>
    <w:rsid w:val="00C65601"/>
    <w:rsid w:val="00C6560B"/>
    <w:rsid w:val="00C6560D"/>
    <w:rsid w:val="00C65792"/>
    <w:rsid w:val="00C65860"/>
    <w:rsid w:val="00C65928"/>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1D45"/>
    <w:rsid w:val="00C7219E"/>
    <w:rsid w:val="00C723AF"/>
    <w:rsid w:val="00C723CA"/>
    <w:rsid w:val="00C72EA4"/>
    <w:rsid w:val="00C72EF5"/>
    <w:rsid w:val="00C7322E"/>
    <w:rsid w:val="00C733ED"/>
    <w:rsid w:val="00C73518"/>
    <w:rsid w:val="00C7357D"/>
    <w:rsid w:val="00C736CF"/>
    <w:rsid w:val="00C73949"/>
    <w:rsid w:val="00C73A7C"/>
    <w:rsid w:val="00C73BF6"/>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1FD2"/>
    <w:rsid w:val="00C820BB"/>
    <w:rsid w:val="00C820FD"/>
    <w:rsid w:val="00C8220B"/>
    <w:rsid w:val="00C82387"/>
    <w:rsid w:val="00C823D0"/>
    <w:rsid w:val="00C82445"/>
    <w:rsid w:val="00C82699"/>
    <w:rsid w:val="00C828C3"/>
    <w:rsid w:val="00C82AC0"/>
    <w:rsid w:val="00C82CD6"/>
    <w:rsid w:val="00C82F05"/>
    <w:rsid w:val="00C82F4B"/>
    <w:rsid w:val="00C831FC"/>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70BA"/>
    <w:rsid w:val="00C872A0"/>
    <w:rsid w:val="00C87703"/>
    <w:rsid w:val="00C8781D"/>
    <w:rsid w:val="00C87890"/>
    <w:rsid w:val="00C878E9"/>
    <w:rsid w:val="00C87AF9"/>
    <w:rsid w:val="00C87F1D"/>
    <w:rsid w:val="00C87F8D"/>
    <w:rsid w:val="00C90051"/>
    <w:rsid w:val="00C901A9"/>
    <w:rsid w:val="00C901F6"/>
    <w:rsid w:val="00C903DC"/>
    <w:rsid w:val="00C90421"/>
    <w:rsid w:val="00C9047A"/>
    <w:rsid w:val="00C905AC"/>
    <w:rsid w:val="00C9065E"/>
    <w:rsid w:val="00C909DB"/>
    <w:rsid w:val="00C90A7E"/>
    <w:rsid w:val="00C90AAB"/>
    <w:rsid w:val="00C90B43"/>
    <w:rsid w:val="00C90C65"/>
    <w:rsid w:val="00C90C82"/>
    <w:rsid w:val="00C90D27"/>
    <w:rsid w:val="00C90E03"/>
    <w:rsid w:val="00C90F7A"/>
    <w:rsid w:val="00C911EF"/>
    <w:rsid w:val="00C91438"/>
    <w:rsid w:val="00C91801"/>
    <w:rsid w:val="00C919BD"/>
    <w:rsid w:val="00C91CFB"/>
    <w:rsid w:val="00C91FAC"/>
    <w:rsid w:val="00C92013"/>
    <w:rsid w:val="00C92201"/>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465"/>
    <w:rsid w:val="00C94596"/>
    <w:rsid w:val="00C945A8"/>
    <w:rsid w:val="00C945EC"/>
    <w:rsid w:val="00C94735"/>
    <w:rsid w:val="00C947E8"/>
    <w:rsid w:val="00C94A5E"/>
    <w:rsid w:val="00C94B58"/>
    <w:rsid w:val="00C94BBA"/>
    <w:rsid w:val="00C94E45"/>
    <w:rsid w:val="00C9525E"/>
    <w:rsid w:val="00C95300"/>
    <w:rsid w:val="00C9541A"/>
    <w:rsid w:val="00C95548"/>
    <w:rsid w:val="00C955E5"/>
    <w:rsid w:val="00C955F6"/>
    <w:rsid w:val="00C95656"/>
    <w:rsid w:val="00C956B3"/>
    <w:rsid w:val="00C95730"/>
    <w:rsid w:val="00C958CC"/>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37"/>
    <w:rsid w:val="00C96D71"/>
    <w:rsid w:val="00C96F89"/>
    <w:rsid w:val="00C96FE0"/>
    <w:rsid w:val="00C9704E"/>
    <w:rsid w:val="00C970D9"/>
    <w:rsid w:val="00C97572"/>
    <w:rsid w:val="00C9785E"/>
    <w:rsid w:val="00C97AF1"/>
    <w:rsid w:val="00C97D77"/>
    <w:rsid w:val="00C97DCF"/>
    <w:rsid w:val="00CA0108"/>
    <w:rsid w:val="00CA06E5"/>
    <w:rsid w:val="00CA072B"/>
    <w:rsid w:val="00CA07AA"/>
    <w:rsid w:val="00CA09AA"/>
    <w:rsid w:val="00CA0BC0"/>
    <w:rsid w:val="00CA0FCC"/>
    <w:rsid w:val="00CA114D"/>
    <w:rsid w:val="00CA1225"/>
    <w:rsid w:val="00CA18D2"/>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66F"/>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B4B"/>
    <w:rsid w:val="00CA6BA2"/>
    <w:rsid w:val="00CA6BDF"/>
    <w:rsid w:val="00CA6C29"/>
    <w:rsid w:val="00CB01BC"/>
    <w:rsid w:val="00CB03CF"/>
    <w:rsid w:val="00CB047F"/>
    <w:rsid w:val="00CB04CB"/>
    <w:rsid w:val="00CB067D"/>
    <w:rsid w:val="00CB099B"/>
    <w:rsid w:val="00CB0A9B"/>
    <w:rsid w:val="00CB0B63"/>
    <w:rsid w:val="00CB0B87"/>
    <w:rsid w:val="00CB0CE5"/>
    <w:rsid w:val="00CB0FA3"/>
    <w:rsid w:val="00CB11BD"/>
    <w:rsid w:val="00CB1324"/>
    <w:rsid w:val="00CB1368"/>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0F"/>
    <w:rsid w:val="00CB3404"/>
    <w:rsid w:val="00CB3461"/>
    <w:rsid w:val="00CB35ED"/>
    <w:rsid w:val="00CB38FE"/>
    <w:rsid w:val="00CB39EB"/>
    <w:rsid w:val="00CB40B2"/>
    <w:rsid w:val="00CB41E7"/>
    <w:rsid w:val="00CB4317"/>
    <w:rsid w:val="00CB44EA"/>
    <w:rsid w:val="00CB480A"/>
    <w:rsid w:val="00CB4FA5"/>
    <w:rsid w:val="00CB5008"/>
    <w:rsid w:val="00CB50AF"/>
    <w:rsid w:val="00CB5185"/>
    <w:rsid w:val="00CB58AE"/>
    <w:rsid w:val="00CB58DD"/>
    <w:rsid w:val="00CB58F4"/>
    <w:rsid w:val="00CB5CE9"/>
    <w:rsid w:val="00CB6069"/>
    <w:rsid w:val="00CB61CB"/>
    <w:rsid w:val="00CB6343"/>
    <w:rsid w:val="00CB6358"/>
    <w:rsid w:val="00CB6517"/>
    <w:rsid w:val="00CB6520"/>
    <w:rsid w:val="00CB657A"/>
    <w:rsid w:val="00CB6F14"/>
    <w:rsid w:val="00CB7648"/>
    <w:rsid w:val="00CB76C6"/>
    <w:rsid w:val="00CB7854"/>
    <w:rsid w:val="00CB79A4"/>
    <w:rsid w:val="00CB7B6B"/>
    <w:rsid w:val="00CB7F5F"/>
    <w:rsid w:val="00CC00B7"/>
    <w:rsid w:val="00CC0339"/>
    <w:rsid w:val="00CC034B"/>
    <w:rsid w:val="00CC0492"/>
    <w:rsid w:val="00CC06B8"/>
    <w:rsid w:val="00CC07BA"/>
    <w:rsid w:val="00CC0908"/>
    <w:rsid w:val="00CC099A"/>
    <w:rsid w:val="00CC0A38"/>
    <w:rsid w:val="00CC0A4D"/>
    <w:rsid w:val="00CC0AA7"/>
    <w:rsid w:val="00CC0D40"/>
    <w:rsid w:val="00CC0DDE"/>
    <w:rsid w:val="00CC0E56"/>
    <w:rsid w:val="00CC0E7C"/>
    <w:rsid w:val="00CC134C"/>
    <w:rsid w:val="00CC1452"/>
    <w:rsid w:val="00CC1491"/>
    <w:rsid w:val="00CC1555"/>
    <w:rsid w:val="00CC1635"/>
    <w:rsid w:val="00CC172A"/>
    <w:rsid w:val="00CC17A3"/>
    <w:rsid w:val="00CC1A18"/>
    <w:rsid w:val="00CC1A86"/>
    <w:rsid w:val="00CC1ACD"/>
    <w:rsid w:val="00CC1BEF"/>
    <w:rsid w:val="00CC1D2E"/>
    <w:rsid w:val="00CC1E3E"/>
    <w:rsid w:val="00CC1E40"/>
    <w:rsid w:val="00CC1EC1"/>
    <w:rsid w:val="00CC211F"/>
    <w:rsid w:val="00CC235B"/>
    <w:rsid w:val="00CC2507"/>
    <w:rsid w:val="00CC266E"/>
    <w:rsid w:val="00CC27F5"/>
    <w:rsid w:val="00CC2C3F"/>
    <w:rsid w:val="00CC2D09"/>
    <w:rsid w:val="00CC2D18"/>
    <w:rsid w:val="00CC2EFE"/>
    <w:rsid w:val="00CC3029"/>
    <w:rsid w:val="00CC303F"/>
    <w:rsid w:val="00CC32B0"/>
    <w:rsid w:val="00CC3763"/>
    <w:rsid w:val="00CC3C0F"/>
    <w:rsid w:val="00CC3D8D"/>
    <w:rsid w:val="00CC3E8C"/>
    <w:rsid w:val="00CC400F"/>
    <w:rsid w:val="00CC4365"/>
    <w:rsid w:val="00CC4763"/>
    <w:rsid w:val="00CC4896"/>
    <w:rsid w:val="00CC4BB6"/>
    <w:rsid w:val="00CC4C5E"/>
    <w:rsid w:val="00CC4CD7"/>
    <w:rsid w:val="00CC4D63"/>
    <w:rsid w:val="00CC4F58"/>
    <w:rsid w:val="00CC5024"/>
    <w:rsid w:val="00CC50EB"/>
    <w:rsid w:val="00CC51A1"/>
    <w:rsid w:val="00CC5268"/>
    <w:rsid w:val="00CC577A"/>
    <w:rsid w:val="00CC57AE"/>
    <w:rsid w:val="00CC584A"/>
    <w:rsid w:val="00CC5B7E"/>
    <w:rsid w:val="00CC606C"/>
    <w:rsid w:val="00CC61CB"/>
    <w:rsid w:val="00CC620F"/>
    <w:rsid w:val="00CC63B6"/>
    <w:rsid w:val="00CC656D"/>
    <w:rsid w:val="00CC65A3"/>
    <w:rsid w:val="00CC6978"/>
    <w:rsid w:val="00CC6E6D"/>
    <w:rsid w:val="00CC7170"/>
    <w:rsid w:val="00CC728B"/>
    <w:rsid w:val="00CC7356"/>
    <w:rsid w:val="00CC7383"/>
    <w:rsid w:val="00CC74D5"/>
    <w:rsid w:val="00CC7557"/>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BA"/>
    <w:rsid w:val="00CD14CB"/>
    <w:rsid w:val="00CD15E3"/>
    <w:rsid w:val="00CD1761"/>
    <w:rsid w:val="00CD178A"/>
    <w:rsid w:val="00CD179D"/>
    <w:rsid w:val="00CD17CB"/>
    <w:rsid w:val="00CD183D"/>
    <w:rsid w:val="00CD1A73"/>
    <w:rsid w:val="00CD1B7E"/>
    <w:rsid w:val="00CD1E28"/>
    <w:rsid w:val="00CD1E74"/>
    <w:rsid w:val="00CD1EDB"/>
    <w:rsid w:val="00CD1F7D"/>
    <w:rsid w:val="00CD2219"/>
    <w:rsid w:val="00CD2585"/>
    <w:rsid w:val="00CD283A"/>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9B9"/>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5"/>
    <w:rsid w:val="00CD79DA"/>
    <w:rsid w:val="00CD7A39"/>
    <w:rsid w:val="00CD7A3D"/>
    <w:rsid w:val="00CD7A85"/>
    <w:rsid w:val="00CD7A86"/>
    <w:rsid w:val="00CD7B0B"/>
    <w:rsid w:val="00CD7D5F"/>
    <w:rsid w:val="00CD7DA4"/>
    <w:rsid w:val="00CE006E"/>
    <w:rsid w:val="00CE0078"/>
    <w:rsid w:val="00CE014D"/>
    <w:rsid w:val="00CE025E"/>
    <w:rsid w:val="00CE030D"/>
    <w:rsid w:val="00CE03B6"/>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7FA"/>
    <w:rsid w:val="00CE187A"/>
    <w:rsid w:val="00CE196F"/>
    <w:rsid w:val="00CE19F2"/>
    <w:rsid w:val="00CE1A4E"/>
    <w:rsid w:val="00CE220D"/>
    <w:rsid w:val="00CE2222"/>
    <w:rsid w:val="00CE24B4"/>
    <w:rsid w:val="00CE253D"/>
    <w:rsid w:val="00CE2850"/>
    <w:rsid w:val="00CE2DAA"/>
    <w:rsid w:val="00CE3169"/>
    <w:rsid w:val="00CE3257"/>
    <w:rsid w:val="00CE3393"/>
    <w:rsid w:val="00CE3406"/>
    <w:rsid w:val="00CE3572"/>
    <w:rsid w:val="00CE38AA"/>
    <w:rsid w:val="00CE38C8"/>
    <w:rsid w:val="00CE3CDC"/>
    <w:rsid w:val="00CE3D16"/>
    <w:rsid w:val="00CE3D41"/>
    <w:rsid w:val="00CE3E76"/>
    <w:rsid w:val="00CE3FBA"/>
    <w:rsid w:val="00CE429F"/>
    <w:rsid w:val="00CE437F"/>
    <w:rsid w:val="00CE45C3"/>
    <w:rsid w:val="00CE48DE"/>
    <w:rsid w:val="00CE498D"/>
    <w:rsid w:val="00CE4A2E"/>
    <w:rsid w:val="00CE528D"/>
    <w:rsid w:val="00CE52E0"/>
    <w:rsid w:val="00CE5386"/>
    <w:rsid w:val="00CE53A7"/>
    <w:rsid w:val="00CE5551"/>
    <w:rsid w:val="00CE56FD"/>
    <w:rsid w:val="00CE578F"/>
    <w:rsid w:val="00CE59AF"/>
    <w:rsid w:val="00CE5A9E"/>
    <w:rsid w:val="00CE5AC9"/>
    <w:rsid w:val="00CE5BCD"/>
    <w:rsid w:val="00CE5DFA"/>
    <w:rsid w:val="00CE5E50"/>
    <w:rsid w:val="00CE5F5F"/>
    <w:rsid w:val="00CE630B"/>
    <w:rsid w:val="00CE6763"/>
    <w:rsid w:val="00CE69F3"/>
    <w:rsid w:val="00CE6AD5"/>
    <w:rsid w:val="00CE6C34"/>
    <w:rsid w:val="00CE6E24"/>
    <w:rsid w:val="00CE72BC"/>
    <w:rsid w:val="00CE7392"/>
    <w:rsid w:val="00CE76BD"/>
    <w:rsid w:val="00CE7792"/>
    <w:rsid w:val="00CE781A"/>
    <w:rsid w:val="00CE7998"/>
    <w:rsid w:val="00CE7B7F"/>
    <w:rsid w:val="00CE7C78"/>
    <w:rsid w:val="00CF00E4"/>
    <w:rsid w:val="00CF0131"/>
    <w:rsid w:val="00CF02AC"/>
    <w:rsid w:val="00CF057C"/>
    <w:rsid w:val="00CF06E6"/>
    <w:rsid w:val="00CF09F9"/>
    <w:rsid w:val="00CF0C39"/>
    <w:rsid w:val="00CF11E0"/>
    <w:rsid w:val="00CF126C"/>
    <w:rsid w:val="00CF18AB"/>
    <w:rsid w:val="00CF1A9B"/>
    <w:rsid w:val="00CF1AA6"/>
    <w:rsid w:val="00CF1C27"/>
    <w:rsid w:val="00CF1D69"/>
    <w:rsid w:val="00CF20C8"/>
    <w:rsid w:val="00CF20FE"/>
    <w:rsid w:val="00CF2231"/>
    <w:rsid w:val="00CF22D6"/>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07"/>
    <w:rsid w:val="00CF6848"/>
    <w:rsid w:val="00CF6967"/>
    <w:rsid w:val="00CF6AF3"/>
    <w:rsid w:val="00CF6C9A"/>
    <w:rsid w:val="00CF6D3E"/>
    <w:rsid w:val="00CF6D9B"/>
    <w:rsid w:val="00CF70D5"/>
    <w:rsid w:val="00CF74F5"/>
    <w:rsid w:val="00CF74F6"/>
    <w:rsid w:val="00CF76AE"/>
    <w:rsid w:val="00CF7955"/>
    <w:rsid w:val="00CF7BB4"/>
    <w:rsid w:val="00CF7CCF"/>
    <w:rsid w:val="00CF7D8D"/>
    <w:rsid w:val="00D000E5"/>
    <w:rsid w:val="00D00250"/>
    <w:rsid w:val="00D0033A"/>
    <w:rsid w:val="00D00522"/>
    <w:rsid w:val="00D0061C"/>
    <w:rsid w:val="00D007B8"/>
    <w:rsid w:val="00D00B22"/>
    <w:rsid w:val="00D00CEC"/>
    <w:rsid w:val="00D00FCA"/>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ACB"/>
    <w:rsid w:val="00D04C94"/>
    <w:rsid w:val="00D04CC7"/>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0D68"/>
    <w:rsid w:val="00D10F47"/>
    <w:rsid w:val="00D11488"/>
    <w:rsid w:val="00D11672"/>
    <w:rsid w:val="00D11873"/>
    <w:rsid w:val="00D118A3"/>
    <w:rsid w:val="00D11C75"/>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303E"/>
    <w:rsid w:val="00D13324"/>
    <w:rsid w:val="00D133E0"/>
    <w:rsid w:val="00D13451"/>
    <w:rsid w:val="00D1358A"/>
    <w:rsid w:val="00D136F9"/>
    <w:rsid w:val="00D137CE"/>
    <w:rsid w:val="00D13820"/>
    <w:rsid w:val="00D13880"/>
    <w:rsid w:val="00D13BBC"/>
    <w:rsid w:val="00D13CC2"/>
    <w:rsid w:val="00D13F9F"/>
    <w:rsid w:val="00D14204"/>
    <w:rsid w:val="00D1452A"/>
    <w:rsid w:val="00D14553"/>
    <w:rsid w:val="00D1491D"/>
    <w:rsid w:val="00D14A21"/>
    <w:rsid w:val="00D152F2"/>
    <w:rsid w:val="00D153D7"/>
    <w:rsid w:val="00D1552A"/>
    <w:rsid w:val="00D155B0"/>
    <w:rsid w:val="00D15ACE"/>
    <w:rsid w:val="00D15D9D"/>
    <w:rsid w:val="00D15DAD"/>
    <w:rsid w:val="00D1624D"/>
    <w:rsid w:val="00D163BC"/>
    <w:rsid w:val="00D16440"/>
    <w:rsid w:val="00D165EB"/>
    <w:rsid w:val="00D1685B"/>
    <w:rsid w:val="00D169D5"/>
    <w:rsid w:val="00D16BF3"/>
    <w:rsid w:val="00D16E02"/>
    <w:rsid w:val="00D1717F"/>
    <w:rsid w:val="00D17225"/>
    <w:rsid w:val="00D1733E"/>
    <w:rsid w:val="00D175D1"/>
    <w:rsid w:val="00D17620"/>
    <w:rsid w:val="00D17869"/>
    <w:rsid w:val="00D1792B"/>
    <w:rsid w:val="00D179B9"/>
    <w:rsid w:val="00D17D29"/>
    <w:rsid w:val="00D17F37"/>
    <w:rsid w:val="00D17F39"/>
    <w:rsid w:val="00D17FCE"/>
    <w:rsid w:val="00D17FEB"/>
    <w:rsid w:val="00D20119"/>
    <w:rsid w:val="00D202D3"/>
    <w:rsid w:val="00D20808"/>
    <w:rsid w:val="00D21064"/>
    <w:rsid w:val="00D210BB"/>
    <w:rsid w:val="00D21367"/>
    <w:rsid w:val="00D21455"/>
    <w:rsid w:val="00D214D7"/>
    <w:rsid w:val="00D2171B"/>
    <w:rsid w:val="00D217CE"/>
    <w:rsid w:val="00D21935"/>
    <w:rsid w:val="00D21A77"/>
    <w:rsid w:val="00D21B05"/>
    <w:rsid w:val="00D21E67"/>
    <w:rsid w:val="00D21E73"/>
    <w:rsid w:val="00D22022"/>
    <w:rsid w:val="00D22148"/>
    <w:rsid w:val="00D2238D"/>
    <w:rsid w:val="00D22757"/>
    <w:rsid w:val="00D22937"/>
    <w:rsid w:val="00D22994"/>
    <w:rsid w:val="00D229A3"/>
    <w:rsid w:val="00D22BCF"/>
    <w:rsid w:val="00D22D40"/>
    <w:rsid w:val="00D230F9"/>
    <w:rsid w:val="00D233C2"/>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F01"/>
    <w:rsid w:val="00D3000A"/>
    <w:rsid w:val="00D302A1"/>
    <w:rsid w:val="00D30373"/>
    <w:rsid w:val="00D304F6"/>
    <w:rsid w:val="00D308A0"/>
    <w:rsid w:val="00D309B2"/>
    <w:rsid w:val="00D309D3"/>
    <w:rsid w:val="00D30A16"/>
    <w:rsid w:val="00D30A76"/>
    <w:rsid w:val="00D30ADA"/>
    <w:rsid w:val="00D30C46"/>
    <w:rsid w:val="00D30CF6"/>
    <w:rsid w:val="00D30FC7"/>
    <w:rsid w:val="00D31386"/>
    <w:rsid w:val="00D314F9"/>
    <w:rsid w:val="00D3195D"/>
    <w:rsid w:val="00D31B0E"/>
    <w:rsid w:val="00D31B9F"/>
    <w:rsid w:val="00D31BEA"/>
    <w:rsid w:val="00D3203B"/>
    <w:rsid w:val="00D32084"/>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3FB1"/>
    <w:rsid w:val="00D3410B"/>
    <w:rsid w:val="00D34297"/>
    <w:rsid w:val="00D344C9"/>
    <w:rsid w:val="00D3473A"/>
    <w:rsid w:val="00D34CE4"/>
    <w:rsid w:val="00D35048"/>
    <w:rsid w:val="00D353AB"/>
    <w:rsid w:val="00D35486"/>
    <w:rsid w:val="00D35766"/>
    <w:rsid w:val="00D357DA"/>
    <w:rsid w:val="00D35827"/>
    <w:rsid w:val="00D358B2"/>
    <w:rsid w:val="00D359BB"/>
    <w:rsid w:val="00D359E5"/>
    <w:rsid w:val="00D35A68"/>
    <w:rsid w:val="00D35ADD"/>
    <w:rsid w:val="00D3609F"/>
    <w:rsid w:val="00D3610A"/>
    <w:rsid w:val="00D36518"/>
    <w:rsid w:val="00D366C8"/>
    <w:rsid w:val="00D36702"/>
    <w:rsid w:val="00D3688F"/>
    <w:rsid w:val="00D368C6"/>
    <w:rsid w:val="00D369F2"/>
    <w:rsid w:val="00D36C8E"/>
    <w:rsid w:val="00D36D5A"/>
    <w:rsid w:val="00D36D91"/>
    <w:rsid w:val="00D36FD1"/>
    <w:rsid w:val="00D377C5"/>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901"/>
    <w:rsid w:val="00D41AA4"/>
    <w:rsid w:val="00D41CD0"/>
    <w:rsid w:val="00D41F86"/>
    <w:rsid w:val="00D41FD0"/>
    <w:rsid w:val="00D4208D"/>
    <w:rsid w:val="00D421D9"/>
    <w:rsid w:val="00D42223"/>
    <w:rsid w:val="00D422E4"/>
    <w:rsid w:val="00D422E7"/>
    <w:rsid w:val="00D424E7"/>
    <w:rsid w:val="00D426FB"/>
    <w:rsid w:val="00D42A26"/>
    <w:rsid w:val="00D42B71"/>
    <w:rsid w:val="00D42CB1"/>
    <w:rsid w:val="00D42D5D"/>
    <w:rsid w:val="00D43257"/>
    <w:rsid w:val="00D435B3"/>
    <w:rsid w:val="00D43780"/>
    <w:rsid w:val="00D43816"/>
    <w:rsid w:val="00D43888"/>
    <w:rsid w:val="00D4395E"/>
    <w:rsid w:val="00D43A4D"/>
    <w:rsid w:val="00D43CF4"/>
    <w:rsid w:val="00D43D03"/>
    <w:rsid w:val="00D43E66"/>
    <w:rsid w:val="00D43EB2"/>
    <w:rsid w:val="00D43F24"/>
    <w:rsid w:val="00D43FB4"/>
    <w:rsid w:val="00D440D1"/>
    <w:rsid w:val="00D441BE"/>
    <w:rsid w:val="00D4429F"/>
    <w:rsid w:val="00D44981"/>
    <w:rsid w:val="00D44A22"/>
    <w:rsid w:val="00D44A5C"/>
    <w:rsid w:val="00D44D1E"/>
    <w:rsid w:val="00D4505D"/>
    <w:rsid w:val="00D4507F"/>
    <w:rsid w:val="00D45104"/>
    <w:rsid w:val="00D454BF"/>
    <w:rsid w:val="00D45962"/>
    <w:rsid w:val="00D45B68"/>
    <w:rsid w:val="00D45D51"/>
    <w:rsid w:val="00D45F33"/>
    <w:rsid w:val="00D45F44"/>
    <w:rsid w:val="00D461CE"/>
    <w:rsid w:val="00D462FA"/>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B00"/>
    <w:rsid w:val="00D47E39"/>
    <w:rsid w:val="00D47FCD"/>
    <w:rsid w:val="00D502C3"/>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63"/>
    <w:rsid w:val="00D51AAF"/>
    <w:rsid w:val="00D51F84"/>
    <w:rsid w:val="00D521F3"/>
    <w:rsid w:val="00D52200"/>
    <w:rsid w:val="00D52393"/>
    <w:rsid w:val="00D52400"/>
    <w:rsid w:val="00D525B7"/>
    <w:rsid w:val="00D52669"/>
    <w:rsid w:val="00D527A2"/>
    <w:rsid w:val="00D52807"/>
    <w:rsid w:val="00D52A9A"/>
    <w:rsid w:val="00D52D4E"/>
    <w:rsid w:val="00D52E1D"/>
    <w:rsid w:val="00D52E82"/>
    <w:rsid w:val="00D52EC6"/>
    <w:rsid w:val="00D53066"/>
    <w:rsid w:val="00D530C7"/>
    <w:rsid w:val="00D530E0"/>
    <w:rsid w:val="00D53685"/>
    <w:rsid w:val="00D53768"/>
    <w:rsid w:val="00D5376B"/>
    <w:rsid w:val="00D537B0"/>
    <w:rsid w:val="00D53A3E"/>
    <w:rsid w:val="00D53CE7"/>
    <w:rsid w:val="00D53E90"/>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948"/>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05"/>
    <w:rsid w:val="00D6051D"/>
    <w:rsid w:val="00D607FA"/>
    <w:rsid w:val="00D60BC5"/>
    <w:rsid w:val="00D60BCB"/>
    <w:rsid w:val="00D60C1A"/>
    <w:rsid w:val="00D60CB2"/>
    <w:rsid w:val="00D60DD4"/>
    <w:rsid w:val="00D61081"/>
    <w:rsid w:val="00D610F8"/>
    <w:rsid w:val="00D610FA"/>
    <w:rsid w:val="00D61353"/>
    <w:rsid w:val="00D61697"/>
    <w:rsid w:val="00D61979"/>
    <w:rsid w:val="00D61A63"/>
    <w:rsid w:val="00D61ADD"/>
    <w:rsid w:val="00D62243"/>
    <w:rsid w:val="00D625F9"/>
    <w:rsid w:val="00D62749"/>
    <w:rsid w:val="00D6278F"/>
    <w:rsid w:val="00D627D1"/>
    <w:rsid w:val="00D62949"/>
    <w:rsid w:val="00D629D3"/>
    <w:rsid w:val="00D62A0C"/>
    <w:rsid w:val="00D62DEC"/>
    <w:rsid w:val="00D62E00"/>
    <w:rsid w:val="00D62E73"/>
    <w:rsid w:val="00D63565"/>
    <w:rsid w:val="00D63A82"/>
    <w:rsid w:val="00D63BAD"/>
    <w:rsid w:val="00D63CC4"/>
    <w:rsid w:val="00D63E94"/>
    <w:rsid w:val="00D6410E"/>
    <w:rsid w:val="00D6420A"/>
    <w:rsid w:val="00D6447E"/>
    <w:rsid w:val="00D645BF"/>
    <w:rsid w:val="00D64647"/>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684"/>
    <w:rsid w:val="00D67888"/>
    <w:rsid w:val="00D67A37"/>
    <w:rsid w:val="00D67B8D"/>
    <w:rsid w:val="00D70077"/>
    <w:rsid w:val="00D7010A"/>
    <w:rsid w:val="00D70223"/>
    <w:rsid w:val="00D70399"/>
    <w:rsid w:val="00D7040B"/>
    <w:rsid w:val="00D70497"/>
    <w:rsid w:val="00D7066F"/>
    <w:rsid w:val="00D707FC"/>
    <w:rsid w:val="00D7085F"/>
    <w:rsid w:val="00D70B37"/>
    <w:rsid w:val="00D70B5B"/>
    <w:rsid w:val="00D70BAE"/>
    <w:rsid w:val="00D70F5E"/>
    <w:rsid w:val="00D70F87"/>
    <w:rsid w:val="00D71191"/>
    <w:rsid w:val="00D7122D"/>
    <w:rsid w:val="00D7123A"/>
    <w:rsid w:val="00D712BD"/>
    <w:rsid w:val="00D7144B"/>
    <w:rsid w:val="00D71707"/>
    <w:rsid w:val="00D71749"/>
    <w:rsid w:val="00D71A20"/>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010"/>
    <w:rsid w:val="00D74461"/>
    <w:rsid w:val="00D74654"/>
    <w:rsid w:val="00D746E3"/>
    <w:rsid w:val="00D748F4"/>
    <w:rsid w:val="00D74986"/>
    <w:rsid w:val="00D749A2"/>
    <w:rsid w:val="00D74AD3"/>
    <w:rsid w:val="00D74AF7"/>
    <w:rsid w:val="00D74AF8"/>
    <w:rsid w:val="00D74EBC"/>
    <w:rsid w:val="00D7505F"/>
    <w:rsid w:val="00D75199"/>
    <w:rsid w:val="00D75249"/>
    <w:rsid w:val="00D75277"/>
    <w:rsid w:val="00D752CC"/>
    <w:rsid w:val="00D75502"/>
    <w:rsid w:val="00D755A0"/>
    <w:rsid w:val="00D75696"/>
    <w:rsid w:val="00D75843"/>
    <w:rsid w:val="00D758A1"/>
    <w:rsid w:val="00D758D2"/>
    <w:rsid w:val="00D75949"/>
    <w:rsid w:val="00D75E85"/>
    <w:rsid w:val="00D75F68"/>
    <w:rsid w:val="00D75FE1"/>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B4"/>
    <w:rsid w:val="00D77976"/>
    <w:rsid w:val="00D800A1"/>
    <w:rsid w:val="00D80184"/>
    <w:rsid w:val="00D801B7"/>
    <w:rsid w:val="00D801D4"/>
    <w:rsid w:val="00D8036A"/>
    <w:rsid w:val="00D80451"/>
    <w:rsid w:val="00D804E4"/>
    <w:rsid w:val="00D80862"/>
    <w:rsid w:val="00D80AB8"/>
    <w:rsid w:val="00D80C93"/>
    <w:rsid w:val="00D80CCB"/>
    <w:rsid w:val="00D80CD9"/>
    <w:rsid w:val="00D80D5F"/>
    <w:rsid w:val="00D80F00"/>
    <w:rsid w:val="00D81004"/>
    <w:rsid w:val="00D81307"/>
    <w:rsid w:val="00D81465"/>
    <w:rsid w:val="00D814AF"/>
    <w:rsid w:val="00D81737"/>
    <w:rsid w:val="00D817A9"/>
    <w:rsid w:val="00D817FD"/>
    <w:rsid w:val="00D81998"/>
    <w:rsid w:val="00D81A47"/>
    <w:rsid w:val="00D81AE4"/>
    <w:rsid w:val="00D81B2F"/>
    <w:rsid w:val="00D81BBB"/>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FB"/>
    <w:rsid w:val="00D84268"/>
    <w:rsid w:val="00D84278"/>
    <w:rsid w:val="00D842C2"/>
    <w:rsid w:val="00D846C5"/>
    <w:rsid w:val="00D847C6"/>
    <w:rsid w:val="00D8492E"/>
    <w:rsid w:val="00D84BF3"/>
    <w:rsid w:val="00D84D0A"/>
    <w:rsid w:val="00D84DE5"/>
    <w:rsid w:val="00D84FF9"/>
    <w:rsid w:val="00D85347"/>
    <w:rsid w:val="00D85602"/>
    <w:rsid w:val="00D858F9"/>
    <w:rsid w:val="00D8658C"/>
    <w:rsid w:val="00D86ACF"/>
    <w:rsid w:val="00D86B37"/>
    <w:rsid w:val="00D86EF6"/>
    <w:rsid w:val="00D87154"/>
    <w:rsid w:val="00D871F2"/>
    <w:rsid w:val="00D8720E"/>
    <w:rsid w:val="00D87477"/>
    <w:rsid w:val="00D8778A"/>
    <w:rsid w:val="00D87D35"/>
    <w:rsid w:val="00D87DAB"/>
    <w:rsid w:val="00D901D6"/>
    <w:rsid w:val="00D9055F"/>
    <w:rsid w:val="00D906AB"/>
    <w:rsid w:val="00D9095A"/>
    <w:rsid w:val="00D909B6"/>
    <w:rsid w:val="00D90CF1"/>
    <w:rsid w:val="00D90E58"/>
    <w:rsid w:val="00D91009"/>
    <w:rsid w:val="00D9120D"/>
    <w:rsid w:val="00D9126A"/>
    <w:rsid w:val="00D91274"/>
    <w:rsid w:val="00D912DF"/>
    <w:rsid w:val="00D91435"/>
    <w:rsid w:val="00D914AB"/>
    <w:rsid w:val="00D9151F"/>
    <w:rsid w:val="00D91638"/>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23"/>
    <w:rsid w:val="00D930F6"/>
    <w:rsid w:val="00D931F2"/>
    <w:rsid w:val="00D93524"/>
    <w:rsid w:val="00D9382A"/>
    <w:rsid w:val="00D938C1"/>
    <w:rsid w:val="00D938CE"/>
    <w:rsid w:val="00D93CB0"/>
    <w:rsid w:val="00D93E4F"/>
    <w:rsid w:val="00D93EF4"/>
    <w:rsid w:val="00D93FD8"/>
    <w:rsid w:val="00D9456D"/>
    <w:rsid w:val="00D94909"/>
    <w:rsid w:val="00D949DC"/>
    <w:rsid w:val="00D94BB0"/>
    <w:rsid w:val="00D94C35"/>
    <w:rsid w:val="00D94F37"/>
    <w:rsid w:val="00D94FF3"/>
    <w:rsid w:val="00D95322"/>
    <w:rsid w:val="00D953B7"/>
    <w:rsid w:val="00D955B0"/>
    <w:rsid w:val="00D957C0"/>
    <w:rsid w:val="00D95BC2"/>
    <w:rsid w:val="00D95BFF"/>
    <w:rsid w:val="00D95D19"/>
    <w:rsid w:val="00D95E1E"/>
    <w:rsid w:val="00D95E35"/>
    <w:rsid w:val="00D95F45"/>
    <w:rsid w:val="00D9603E"/>
    <w:rsid w:val="00D9664C"/>
    <w:rsid w:val="00D966AB"/>
    <w:rsid w:val="00D9683A"/>
    <w:rsid w:val="00D96904"/>
    <w:rsid w:val="00D96AD5"/>
    <w:rsid w:val="00D96CDB"/>
    <w:rsid w:val="00D9727C"/>
    <w:rsid w:val="00D973BD"/>
    <w:rsid w:val="00D9793D"/>
    <w:rsid w:val="00D97956"/>
    <w:rsid w:val="00D97A89"/>
    <w:rsid w:val="00D97AD0"/>
    <w:rsid w:val="00D97B21"/>
    <w:rsid w:val="00D97D08"/>
    <w:rsid w:val="00D97E86"/>
    <w:rsid w:val="00DA000D"/>
    <w:rsid w:val="00DA015E"/>
    <w:rsid w:val="00DA02EC"/>
    <w:rsid w:val="00DA0847"/>
    <w:rsid w:val="00DA0928"/>
    <w:rsid w:val="00DA0A37"/>
    <w:rsid w:val="00DA0B1D"/>
    <w:rsid w:val="00DA0BA3"/>
    <w:rsid w:val="00DA0FC0"/>
    <w:rsid w:val="00DA10F6"/>
    <w:rsid w:val="00DA12FD"/>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768"/>
    <w:rsid w:val="00DA492A"/>
    <w:rsid w:val="00DA49D8"/>
    <w:rsid w:val="00DA4E82"/>
    <w:rsid w:val="00DA4EDE"/>
    <w:rsid w:val="00DA53DD"/>
    <w:rsid w:val="00DA596B"/>
    <w:rsid w:val="00DA5CA9"/>
    <w:rsid w:val="00DA5D81"/>
    <w:rsid w:val="00DA5E7E"/>
    <w:rsid w:val="00DA63D7"/>
    <w:rsid w:val="00DA6443"/>
    <w:rsid w:val="00DA6B34"/>
    <w:rsid w:val="00DA6DE0"/>
    <w:rsid w:val="00DA6ECC"/>
    <w:rsid w:val="00DA6F2C"/>
    <w:rsid w:val="00DA7085"/>
    <w:rsid w:val="00DA714A"/>
    <w:rsid w:val="00DA71AF"/>
    <w:rsid w:val="00DA7233"/>
    <w:rsid w:val="00DA727D"/>
    <w:rsid w:val="00DA7461"/>
    <w:rsid w:val="00DA751B"/>
    <w:rsid w:val="00DA7779"/>
    <w:rsid w:val="00DA797A"/>
    <w:rsid w:val="00DA7A85"/>
    <w:rsid w:val="00DA7BC7"/>
    <w:rsid w:val="00DA7E4C"/>
    <w:rsid w:val="00DA7EC1"/>
    <w:rsid w:val="00DB00BA"/>
    <w:rsid w:val="00DB0234"/>
    <w:rsid w:val="00DB0513"/>
    <w:rsid w:val="00DB0564"/>
    <w:rsid w:val="00DB075D"/>
    <w:rsid w:val="00DB0D5D"/>
    <w:rsid w:val="00DB0F5F"/>
    <w:rsid w:val="00DB108B"/>
    <w:rsid w:val="00DB10C9"/>
    <w:rsid w:val="00DB1539"/>
    <w:rsid w:val="00DB15F5"/>
    <w:rsid w:val="00DB1794"/>
    <w:rsid w:val="00DB1797"/>
    <w:rsid w:val="00DB18BC"/>
    <w:rsid w:val="00DB18F2"/>
    <w:rsid w:val="00DB1CA3"/>
    <w:rsid w:val="00DB1D59"/>
    <w:rsid w:val="00DB1E87"/>
    <w:rsid w:val="00DB1F98"/>
    <w:rsid w:val="00DB217C"/>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D0B"/>
    <w:rsid w:val="00DB3D52"/>
    <w:rsid w:val="00DB42C3"/>
    <w:rsid w:val="00DB4322"/>
    <w:rsid w:val="00DB43CC"/>
    <w:rsid w:val="00DB452C"/>
    <w:rsid w:val="00DB4609"/>
    <w:rsid w:val="00DB46A8"/>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57F"/>
    <w:rsid w:val="00DC2898"/>
    <w:rsid w:val="00DC28A6"/>
    <w:rsid w:val="00DC28EC"/>
    <w:rsid w:val="00DC296D"/>
    <w:rsid w:val="00DC30C0"/>
    <w:rsid w:val="00DC30F0"/>
    <w:rsid w:val="00DC32A1"/>
    <w:rsid w:val="00DC32C3"/>
    <w:rsid w:val="00DC3417"/>
    <w:rsid w:val="00DC3497"/>
    <w:rsid w:val="00DC38CF"/>
    <w:rsid w:val="00DC3965"/>
    <w:rsid w:val="00DC3AA8"/>
    <w:rsid w:val="00DC3DE4"/>
    <w:rsid w:val="00DC3E4B"/>
    <w:rsid w:val="00DC3EBA"/>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DC0"/>
    <w:rsid w:val="00DC6E29"/>
    <w:rsid w:val="00DC6F2D"/>
    <w:rsid w:val="00DC6FFD"/>
    <w:rsid w:val="00DC7540"/>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BCE"/>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9FB"/>
    <w:rsid w:val="00DD3AA3"/>
    <w:rsid w:val="00DD3D65"/>
    <w:rsid w:val="00DD3DFB"/>
    <w:rsid w:val="00DD3E26"/>
    <w:rsid w:val="00DD3E3D"/>
    <w:rsid w:val="00DD4044"/>
    <w:rsid w:val="00DD4226"/>
    <w:rsid w:val="00DD445D"/>
    <w:rsid w:val="00DD49D3"/>
    <w:rsid w:val="00DD4AC3"/>
    <w:rsid w:val="00DD4C97"/>
    <w:rsid w:val="00DD4EFD"/>
    <w:rsid w:val="00DD5141"/>
    <w:rsid w:val="00DD553A"/>
    <w:rsid w:val="00DD5542"/>
    <w:rsid w:val="00DD59AB"/>
    <w:rsid w:val="00DD5B8C"/>
    <w:rsid w:val="00DD5FFE"/>
    <w:rsid w:val="00DD61C6"/>
    <w:rsid w:val="00DD625C"/>
    <w:rsid w:val="00DD62E2"/>
    <w:rsid w:val="00DD6396"/>
    <w:rsid w:val="00DD6463"/>
    <w:rsid w:val="00DD68EC"/>
    <w:rsid w:val="00DD6C70"/>
    <w:rsid w:val="00DD6CC6"/>
    <w:rsid w:val="00DD6DA2"/>
    <w:rsid w:val="00DD761C"/>
    <w:rsid w:val="00DD7847"/>
    <w:rsid w:val="00DD7B34"/>
    <w:rsid w:val="00DD7C37"/>
    <w:rsid w:val="00DD7ED8"/>
    <w:rsid w:val="00DE0001"/>
    <w:rsid w:val="00DE0171"/>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D7"/>
    <w:rsid w:val="00DE279F"/>
    <w:rsid w:val="00DE2A06"/>
    <w:rsid w:val="00DE2A11"/>
    <w:rsid w:val="00DE2D4B"/>
    <w:rsid w:val="00DE326E"/>
    <w:rsid w:val="00DE3801"/>
    <w:rsid w:val="00DE3CF5"/>
    <w:rsid w:val="00DE3E7C"/>
    <w:rsid w:val="00DE42A0"/>
    <w:rsid w:val="00DE4643"/>
    <w:rsid w:val="00DE464E"/>
    <w:rsid w:val="00DE4664"/>
    <w:rsid w:val="00DE46BE"/>
    <w:rsid w:val="00DE4811"/>
    <w:rsid w:val="00DE485E"/>
    <w:rsid w:val="00DE491C"/>
    <w:rsid w:val="00DE4AEA"/>
    <w:rsid w:val="00DE4B0C"/>
    <w:rsid w:val="00DE4B2A"/>
    <w:rsid w:val="00DE5710"/>
    <w:rsid w:val="00DE57B5"/>
    <w:rsid w:val="00DE5958"/>
    <w:rsid w:val="00DE5E3B"/>
    <w:rsid w:val="00DE5FDA"/>
    <w:rsid w:val="00DE6107"/>
    <w:rsid w:val="00DE61AA"/>
    <w:rsid w:val="00DE6492"/>
    <w:rsid w:val="00DE6501"/>
    <w:rsid w:val="00DE6576"/>
    <w:rsid w:val="00DE6ACB"/>
    <w:rsid w:val="00DE6BAB"/>
    <w:rsid w:val="00DE6D0B"/>
    <w:rsid w:val="00DE6EC6"/>
    <w:rsid w:val="00DE7107"/>
    <w:rsid w:val="00DE715F"/>
    <w:rsid w:val="00DE752E"/>
    <w:rsid w:val="00DE7793"/>
    <w:rsid w:val="00DE785C"/>
    <w:rsid w:val="00DE79C7"/>
    <w:rsid w:val="00DE7D03"/>
    <w:rsid w:val="00DE7E9E"/>
    <w:rsid w:val="00DE7F45"/>
    <w:rsid w:val="00DE7FE8"/>
    <w:rsid w:val="00DF005A"/>
    <w:rsid w:val="00DF0096"/>
    <w:rsid w:val="00DF00BD"/>
    <w:rsid w:val="00DF02EC"/>
    <w:rsid w:val="00DF051E"/>
    <w:rsid w:val="00DF0820"/>
    <w:rsid w:val="00DF08F6"/>
    <w:rsid w:val="00DF0D33"/>
    <w:rsid w:val="00DF0DB5"/>
    <w:rsid w:val="00DF0E63"/>
    <w:rsid w:val="00DF0F65"/>
    <w:rsid w:val="00DF106E"/>
    <w:rsid w:val="00DF120B"/>
    <w:rsid w:val="00DF1242"/>
    <w:rsid w:val="00DF12DC"/>
    <w:rsid w:val="00DF1300"/>
    <w:rsid w:val="00DF13BA"/>
    <w:rsid w:val="00DF14F0"/>
    <w:rsid w:val="00DF159D"/>
    <w:rsid w:val="00DF161A"/>
    <w:rsid w:val="00DF1650"/>
    <w:rsid w:val="00DF1C10"/>
    <w:rsid w:val="00DF1DE1"/>
    <w:rsid w:val="00DF1EB6"/>
    <w:rsid w:val="00DF1FD6"/>
    <w:rsid w:val="00DF233C"/>
    <w:rsid w:val="00DF2811"/>
    <w:rsid w:val="00DF2850"/>
    <w:rsid w:val="00DF2C06"/>
    <w:rsid w:val="00DF2C52"/>
    <w:rsid w:val="00DF2CB4"/>
    <w:rsid w:val="00DF2D41"/>
    <w:rsid w:val="00DF3278"/>
    <w:rsid w:val="00DF32AF"/>
    <w:rsid w:val="00DF3307"/>
    <w:rsid w:val="00DF33AD"/>
    <w:rsid w:val="00DF340A"/>
    <w:rsid w:val="00DF349B"/>
    <w:rsid w:val="00DF3593"/>
    <w:rsid w:val="00DF360E"/>
    <w:rsid w:val="00DF3623"/>
    <w:rsid w:val="00DF3707"/>
    <w:rsid w:val="00DF3A2C"/>
    <w:rsid w:val="00DF3B59"/>
    <w:rsid w:val="00DF3C20"/>
    <w:rsid w:val="00DF3CBE"/>
    <w:rsid w:val="00DF4158"/>
    <w:rsid w:val="00DF4430"/>
    <w:rsid w:val="00DF45E1"/>
    <w:rsid w:val="00DF482F"/>
    <w:rsid w:val="00DF489F"/>
    <w:rsid w:val="00DF4920"/>
    <w:rsid w:val="00DF4966"/>
    <w:rsid w:val="00DF4DBF"/>
    <w:rsid w:val="00DF4DEA"/>
    <w:rsid w:val="00DF4E1B"/>
    <w:rsid w:val="00DF4F19"/>
    <w:rsid w:val="00DF5002"/>
    <w:rsid w:val="00DF51A6"/>
    <w:rsid w:val="00DF5270"/>
    <w:rsid w:val="00DF53E7"/>
    <w:rsid w:val="00DF5579"/>
    <w:rsid w:val="00DF557E"/>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51E"/>
    <w:rsid w:val="00DF76CF"/>
    <w:rsid w:val="00DF7798"/>
    <w:rsid w:val="00DF7BC3"/>
    <w:rsid w:val="00DF7FB0"/>
    <w:rsid w:val="00E002B0"/>
    <w:rsid w:val="00E00368"/>
    <w:rsid w:val="00E005F5"/>
    <w:rsid w:val="00E00767"/>
    <w:rsid w:val="00E00A07"/>
    <w:rsid w:val="00E00A92"/>
    <w:rsid w:val="00E00AD5"/>
    <w:rsid w:val="00E00B87"/>
    <w:rsid w:val="00E00D53"/>
    <w:rsid w:val="00E00E78"/>
    <w:rsid w:val="00E00E97"/>
    <w:rsid w:val="00E010F0"/>
    <w:rsid w:val="00E01395"/>
    <w:rsid w:val="00E01514"/>
    <w:rsid w:val="00E01518"/>
    <w:rsid w:val="00E019AC"/>
    <w:rsid w:val="00E019EA"/>
    <w:rsid w:val="00E01A5C"/>
    <w:rsid w:val="00E01AA9"/>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863"/>
    <w:rsid w:val="00E03A6B"/>
    <w:rsid w:val="00E03A75"/>
    <w:rsid w:val="00E03BEA"/>
    <w:rsid w:val="00E03C5A"/>
    <w:rsid w:val="00E03CB9"/>
    <w:rsid w:val="00E03D68"/>
    <w:rsid w:val="00E03FE1"/>
    <w:rsid w:val="00E0401E"/>
    <w:rsid w:val="00E0428B"/>
    <w:rsid w:val="00E042A0"/>
    <w:rsid w:val="00E0434B"/>
    <w:rsid w:val="00E046C1"/>
    <w:rsid w:val="00E046FC"/>
    <w:rsid w:val="00E049EC"/>
    <w:rsid w:val="00E04D5E"/>
    <w:rsid w:val="00E04DB2"/>
    <w:rsid w:val="00E05046"/>
    <w:rsid w:val="00E056CB"/>
    <w:rsid w:val="00E05A43"/>
    <w:rsid w:val="00E05A86"/>
    <w:rsid w:val="00E05BD3"/>
    <w:rsid w:val="00E05EC6"/>
    <w:rsid w:val="00E05FC4"/>
    <w:rsid w:val="00E0646D"/>
    <w:rsid w:val="00E06977"/>
    <w:rsid w:val="00E06A44"/>
    <w:rsid w:val="00E06AF4"/>
    <w:rsid w:val="00E06EED"/>
    <w:rsid w:val="00E06F6A"/>
    <w:rsid w:val="00E06F86"/>
    <w:rsid w:val="00E07041"/>
    <w:rsid w:val="00E071F0"/>
    <w:rsid w:val="00E073C8"/>
    <w:rsid w:val="00E07686"/>
    <w:rsid w:val="00E0768A"/>
    <w:rsid w:val="00E07876"/>
    <w:rsid w:val="00E07B1E"/>
    <w:rsid w:val="00E07B69"/>
    <w:rsid w:val="00E07E45"/>
    <w:rsid w:val="00E1007C"/>
    <w:rsid w:val="00E10116"/>
    <w:rsid w:val="00E10137"/>
    <w:rsid w:val="00E101F9"/>
    <w:rsid w:val="00E102BD"/>
    <w:rsid w:val="00E1039D"/>
    <w:rsid w:val="00E103D6"/>
    <w:rsid w:val="00E103F8"/>
    <w:rsid w:val="00E104E0"/>
    <w:rsid w:val="00E104ED"/>
    <w:rsid w:val="00E1052B"/>
    <w:rsid w:val="00E10631"/>
    <w:rsid w:val="00E10958"/>
    <w:rsid w:val="00E10BE0"/>
    <w:rsid w:val="00E11006"/>
    <w:rsid w:val="00E11020"/>
    <w:rsid w:val="00E110BA"/>
    <w:rsid w:val="00E11124"/>
    <w:rsid w:val="00E1142E"/>
    <w:rsid w:val="00E11475"/>
    <w:rsid w:val="00E11B7C"/>
    <w:rsid w:val="00E11D71"/>
    <w:rsid w:val="00E11DBB"/>
    <w:rsid w:val="00E11EB8"/>
    <w:rsid w:val="00E121B3"/>
    <w:rsid w:val="00E1273A"/>
    <w:rsid w:val="00E12781"/>
    <w:rsid w:val="00E12933"/>
    <w:rsid w:val="00E12935"/>
    <w:rsid w:val="00E12958"/>
    <w:rsid w:val="00E12A5A"/>
    <w:rsid w:val="00E12AF0"/>
    <w:rsid w:val="00E12D63"/>
    <w:rsid w:val="00E1304D"/>
    <w:rsid w:val="00E1322B"/>
    <w:rsid w:val="00E13242"/>
    <w:rsid w:val="00E13328"/>
    <w:rsid w:val="00E134C7"/>
    <w:rsid w:val="00E134EA"/>
    <w:rsid w:val="00E136AE"/>
    <w:rsid w:val="00E139D0"/>
    <w:rsid w:val="00E13A10"/>
    <w:rsid w:val="00E13CDF"/>
    <w:rsid w:val="00E1411C"/>
    <w:rsid w:val="00E143F1"/>
    <w:rsid w:val="00E144BA"/>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6AF"/>
    <w:rsid w:val="00E167D4"/>
    <w:rsid w:val="00E16D71"/>
    <w:rsid w:val="00E172D5"/>
    <w:rsid w:val="00E1743A"/>
    <w:rsid w:val="00E175B1"/>
    <w:rsid w:val="00E175FF"/>
    <w:rsid w:val="00E176DD"/>
    <w:rsid w:val="00E17770"/>
    <w:rsid w:val="00E17AB3"/>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5C0"/>
    <w:rsid w:val="00E23851"/>
    <w:rsid w:val="00E2395D"/>
    <w:rsid w:val="00E23ACC"/>
    <w:rsid w:val="00E23ADB"/>
    <w:rsid w:val="00E23BFF"/>
    <w:rsid w:val="00E23EB1"/>
    <w:rsid w:val="00E23EF9"/>
    <w:rsid w:val="00E2431F"/>
    <w:rsid w:val="00E24408"/>
    <w:rsid w:val="00E24553"/>
    <w:rsid w:val="00E24881"/>
    <w:rsid w:val="00E24D56"/>
    <w:rsid w:val="00E24EA1"/>
    <w:rsid w:val="00E24ECA"/>
    <w:rsid w:val="00E2502F"/>
    <w:rsid w:val="00E250DB"/>
    <w:rsid w:val="00E25328"/>
    <w:rsid w:val="00E25334"/>
    <w:rsid w:val="00E2535B"/>
    <w:rsid w:val="00E2558D"/>
    <w:rsid w:val="00E2583E"/>
    <w:rsid w:val="00E2591D"/>
    <w:rsid w:val="00E259D3"/>
    <w:rsid w:val="00E25CB8"/>
    <w:rsid w:val="00E25DAB"/>
    <w:rsid w:val="00E25F1D"/>
    <w:rsid w:val="00E25F49"/>
    <w:rsid w:val="00E2617B"/>
    <w:rsid w:val="00E26259"/>
    <w:rsid w:val="00E2663B"/>
    <w:rsid w:val="00E266D4"/>
    <w:rsid w:val="00E2690E"/>
    <w:rsid w:val="00E26962"/>
    <w:rsid w:val="00E26D3B"/>
    <w:rsid w:val="00E26E78"/>
    <w:rsid w:val="00E26FA0"/>
    <w:rsid w:val="00E27081"/>
    <w:rsid w:val="00E272FE"/>
    <w:rsid w:val="00E27811"/>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80D"/>
    <w:rsid w:val="00E31A1D"/>
    <w:rsid w:val="00E3200D"/>
    <w:rsid w:val="00E32563"/>
    <w:rsid w:val="00E328FA"/>
    <w:rsid w:val="00E32E0E"/>
    <w:rsid w:val="00E3305B"/>
    <w:rsid w:val="00E33506"/>
    <w:rsid w:val="00E3364C"/>
    <w:rsid w:val="00E33802"/>
    <w:rsid w:val="00E33814"/>
    <w:rsid w:val="00E339C6"/>
    <w:rsid w:val="00E33A43"/>
    <w:rsid w:val="00E33B8C"/>
    <w:rsid w:val="00E33C01"/>
    <w:rsid w:val="00E33C2D"/>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A0"/>
    <w:rsid w:val="00E35EB9"/>
    <w:rsid w:val="00E35F47"/>
    <w:rsid w:val="00E3601C"/>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00C"/>
    <w:rsid w:val="00E402F3"/>
    <w:rsid w:val="00E402F6"/>
    <w:rsid w:val="00E40362"/>
    <w:rsid w:val="00E403C1"/>
    <w:rsid w:val="00E40966"/>
    <w:rsid w:val="00E40A2C"/>
    <w:rsid w:val="00E41062"/>
    <w:rsid w:val="00E414A6"/>
    <w:rsid w:val="00E416EE"/>
    <w:rsid w:val="00E4180B"/>
    <w:rsid w:val="00E41BAC"/>
    <w:rsid w:val="00E41D1A"/>
    <w:rsid w:val="00E41E46"/>
    <w:rsid w:val="00E42027"/>
    <w:rsid w:val="00E421F5"/>
    <w:rsid w:val="00E422B2"/>
    <w:rsid w:val="00E4252B"/>
    <w:rsid w:val="00E42532"/>
    <w:rsid w:val="00E42856"/>
    <w:rsid w:val="00E42D71"/>
    <w:rsid w:val="00E42D7E"/>
    <w:rsid w:val="00E432AE"/>
    <w:rsid w:val="00E4338A"/>
    <w:rsid w:val="00E434D2"/>
    <w:rsid w:val="00E4356E"/>
    <w:rsid w:val="00E43603"/>
    <w:rsid w:val="00E43617"/>
    <w:rsid w:val="00E43C22"/>
    <w:rsid w:val="00E43F1E"/>
    <w:rsid w:val="00E4400C"/>
    <w:rsid w:val="00E4409C"/>
    <w:rsid w:val="00E440AA"/>
    <w:rsid w:val="00E441F2"/>
    <w:rsid w:val="00E4424C"/>
    <w:rsid w:val="00E443F9"/>
    <w:rsid w:val="00E445FE"/>
    <w:rsid w:val="00E4466A"/>
    <w:rsid w:val="00E447D5"/>
    <w:rsid w:val="00E448B0"/>
    <w:rsid w:val="00E44C01"/>
    <w:rsid w:val="00E45041"/>
    <w:rsid w:val="00E450D8"/>
    <w:rsid w:val="00E4515C"/>
    <w:rsid w:val="00E452C8"/>
    <w:rsid w:val="00E452D0"/>
    <w:rsid w:val="00E456BE"/>
    <w:rsid w:val="00E45963"/>
    <w:rsid w:val="00E45A9D"/>
    <w:rsid w:val="00E45F1E"/>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A53"/>
    <w:rsid w:val="00E511B7"/>
    <w:rsid w:val="00E5142D"/>
    <w:rsid w:val="00E515A3"/>
    <w:rsid w:val="00E5174B"/>
    <w:rsid w:val="00E51A16"/>
    <w:rsid w:val="00E51ACF"/>
    <w:rsid w:val="00E51CFB"/>
    <w:rsid w:val="00E51E1E"/>
    <w:rsid w:val="00E51E23"/>
    <w:rsid w:val="00E52034"/>
    <w:rsid w:val="00E523F3"/>
    <w:rsid w:val="00E52796"/>
    <w:rsid w:val="00E52C1B"/>
    <w:rsid w:val="00E52C92"/>
    <w:rsid w:val="00E52F76"/>
    <w:rsid w:val="00E5315C"/>
    <w:rsid w:val="00E5320E"/>
    <w:rsid w:val="00E5327A"/>
    <w:rsid w:val="00E534EA"/>
    <w:rsid w:val="00E537C1"/>
    <w:rsid w:val="00E5382C"/>
    <w:rsid w:val="00E53869"/>
    <w:rsid w:val="00E538E0"/>
    <w:rsid w:val="00E53A86"/>
    <w:rsid w:val="00E53E31"/>
    <w:rsid w:val="00E54042"/>
    <w:rsid w:val="00E540DF"/>
    <w:rsid w:val="00E542C2"/>
    <w:rsid w:val="00E542CB"/>
    <w:rsid w:val="00E5432B"/>
    <w:rsid w:val="00E54411"/>
    <w:rsid w:val="00E547DF"/>
    <w:rsid w:val="00E54B12"/>
    <w:rsid w:val="00E54C96"/>
    <w:rsid w:val="00E54D33"/>
    <w:rsid w:val="00E54DC6"/>
    <w:rsid w:val="00E55669"/>
    <w:rsid w:val="00E559CE"/>
    <w:rsid w:val="00E55D4D"/>
    <w:rsid w:val="00E55F29"/>
    <w:rsid w:val="00E55F70"/>
    <w:rsid w:val="00E56178"/>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08"/>
    <w:rsid w:val="00E5794F"/>
    <w:rsid w:val="00E579FC"/>
    <w:rsid w:val="00E57C8A"/>
    <w:rsid w:val="00E57FA1"/>
    <w:rsid w:val="00E6000E"/>
    <w:rsid w:val="00E60011"/>
    <w:rsid w:val="00E60050"/>
    <w:rsid w:val="00E6014B"/>
    <w:rsid w:val="00E6027B"/>
    <w:rsid w:val="00E602C9"/>
    <w:rsid w:val="00E608B7"/>
    <w:rsid w:val="00E608E1"/>
    <w:rsid w:val="00E608E8"/>
    <w:rsid w:val="00E60920"/>
    <w:rsid w:val="00E6093D"/>
    <w:rsid w:val="00E60D2A"/>
    <w:rsid w:val="00E60E12"/>
    <w:rsid w:val="00E60F80"/>
    <w:rsid w:val="00E610B0"/>
    <w:rsid w:val="00E6134E"/>
    <w:rsid w:val="00E613CE"/>
    <w:rsid w:val="00E618AA"/>
    <w:rsid w:val="00E61B73"/>
    <w:rsid w:val="00E61D90"/>
    <w:rsid w:val="00E61DAC"/>
    <w:rsid w:val="00E61F86"/>
    <w:rsid w:val="00E6264C"/>
    <w:rsid w:val="00E62789"/>
    <w:rsid w:val="00E628E8"/>
    <w:rsid w:val="00E62935"/>
    <w:rsid w:val="00E62A3E"/>
    <w:rsid w:val="00E62AF2"/>
    <w:rsid w:val="00E62C6B"/>
    <w:rsid w:val="00E62DDA"/>
    <w:rsid w:val="00E62E48"/>
    <w:rsid w:val="00E630F7"/>
    <w:rsid w:val="00E63268"/>
    <w:rsid w:val="00E634A7"/>
    <w:rsid w:val="00E63536"/>
    <w:rsid w:val="00E63593"/>
    <w:rsid w:val="00E63A8C"/>
    <w:rsid w:val="00E63BD4"/>
    <w:rsid w:val="00E63DB7"/>
    <w:rsid w:val="00E63DB8"/>
    <w:rsid w:val="00E6401F"/>
    <w:rsid w:val="00E64050"/>
    <w:rsid w:val="00E64327"/>
    <w:rsid w:val="00E643D0"/>
    <w:rsid w:val="00E64763"/>
    <w:rsid w:val="00E647DC"/>
    <w:rsid w:val="00E64849"/>
    <w:rsid w:val="00E6484F"/>
    <w:rsid w:val="00E64B4F"/>
    <w:rsid w:val="00E64D3F"/>
    <w:rsid w:val="00E65012"/>
    <w:rsid w:val="00E6513C"/>
    <w:rsid w:val="00E65333"/>
    <w:rsid w:val="00E65A35"/>
    <w:rsid w:val="00E65E27"/>
    <w:rsid w:val="00E65E6B"/>
    <w:rsid w:val="00E66165"/>
    <w:rsid w:val="00E66399"/>
    <w:rsid w:val="00E6640D"/>
    <w:rsid w:val="00E66664"/>
    <w:rsid w:val="00E666A0"/>
    <w:rsid w:val="00E666A1"/>
    <w:rsid w:val="00E6682F"/>
    <w:rsid w:val="00E66B86"/>
    <w:rsid w:val="00E66C1C"/>
    <w:rsid w:val="00E66D0E"/>
    <w:rsid w:val="00E66E0F"/>
    <w:rsid w:val="00E66F6D"/>
    <w:rsid w:val="00E67631"/>
    <w:rsid w:val="00E678F2"/>
    <w:rsid w:val="00E6794A"/>
    <w:rsid w:val="00E67BC6"/>
    <w:rsid w:val="00E67D35"/>
    <w:rsid w:val="00E67E69"/>
    <w:rsid w:val="00E702B9"/>
    <w:rsid w:val="00E702C9"/>
    <w:rsid w:val="00E7041A"/>
    <w:rsid w:val="00E705E5"/>
    <w:rsid w:val="00E706A4"/>
    <w:rsid w:val="00E70A88"/>
    <w:rsid w:val="00E70B0C"/>
    <w:rsid w:val="00E70E49"/>
    <w:rsid w:val="00E70EE5"/>
    <w:rsid w:val="00E71215"/>
    <w:rsid w:val="00E712F7"/>
    <w:rsid w:val="00E713FF"/>
    <w:rsid w:val="00E71895"/>
    <w:rsid w:val="00E71952"/>
    <w:rsid w:val="00E71D03"/>
    <w:rsid w:val="00E71DF1"/>
    <w:rsid w:val="00E71EDB"/>
    <w:rsid w:val="00E72137"/>
    <w:rsid w:val="00E723D3"/>
    <w:rsid w:val="00E7242A"/>
    <w:rsid w:val="00E72737"/>
    <w:rsid w:val="00E72ABE"/>
    <w:rsid w:val="00E72B2B"/>
    <w:rsid w:val="00E72BCC"/>
    <w:rsid w:val="00E7309E"/>
    <w:rsid w:val="00E73279"/>
    <w:rsid w:val="00E734C0"/>
    <w:rsid w:val="00E7363E"/>
    <w:rsid w:val="00E736CA"/>
    <w:rsid w:val="00E738E9"/>
    <w:rsid w:val="00E739A7"/>
    <w:rsid w:val="00E739F3"/>
    <w:rsid w:val="00E73E01"/>
    <w:rsid w:val="00E73E9C"/>
    <w:rsid w:val="00E73F34"/>
    <w:rsid w:val="00E73FAD"/>
    <w:rsid w:val="00E7411F"/>
    <w:rsid w:val="00E74371"/>
    <w:rsid w:val="00E7449A"/>
    <w:rsid w:val="00E746D0"/>
    <w:rsid w:val="00E74B53"/>
    <w:rsid w:val="00E74B5A"/>
    <w:rsid w:val="00E74D0F"/>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0C"/>
    <w:rsid w:val="00E77356"/>
    <w:rsid w:val="00E77655"/>
    <w:rsid w:val="00E776C3"/>
    <w:rsid w:val="00E776C7"/>
    <w:rsid w:val="00E77906"/>
    <w:rsid w:val="00E779B8"/>
    <w:rsid w:val="00E80054"/>
    <w:rsid w:val="00E8016D"/>
    <w:rsid w:val="00E80454"/>
    <w:rsid w:val="00E80CE8"/>
    <w:rsid w:val="00E80DFE"/>
    <w:rsid w:val="00E8103F"/>
    <w:rsid w:val="00E810EC"/>
    <w:rsid w:val="00E8112C"/>
    <w:rsid w:val="00E81587"/>
    <w:rsid w:val="00E816D8"/>
    <w:rsid w:val="00E81EB9"/>
    <w:rsid w:val="00E82268"/>
    <w:rsid w:val="00E82356"/>
    <w:rsid w:val="00E82411"/>
    <w:rsid w:val="00E824C6"/>
    <w:rsid w:val="00E8268D"/>
    <w:rsid w:val="00E826C8"/>
    <w:rsid w:val="00E82819"/>
    <w:rsid w:val="00E828EE"/>
    <w:rsid w:val="00E82B10"/>
    <w:rsid w:val="00E82BD8"/>
    <w:rsid w:val="00E82D76"/>
    <w:rsid w:val="00E82E6D"/>
    <w:rsid w:val="00E82EE0"/>
    <w:rsid w:val="00E82F3C"/>
    <w:rsid w:val="00E83280"/>
    <w:rsid w:val="00E832C9"/>
    <w:rsid w:val="00E8344D"/>
    <w:rsid w:val="00E83469"/>
    <w:rsid w:val="00E835CD"/>
    <w:rsid w:val="00E83B10"/>
    <w:rsid w:val="00E83B88"/>
    <w:rsid w:val="00E83DF1"/>
    <w:rsid w:val="00E83E6E"/>
    <w:rsid w:val="00E840A2"/>
    <w:rsid w:val="00E8412F"/>
    <w:rsid w:val="00E843EF"/>
    <w:rsid w:val="00E84661"/>
    <w:rsid w:val="00E84678"/>
    <w:rsid w:val="00E84816"/>
    <w:rsid w:val="00E84886"/>
    <w:rsid w:val="00E848EB"/>
    <w:rsid w:val="00E84934"/>
    <w:rsid w:val="00E84A69"/>
    <w:rsid w:val="00E8534D"/>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0E31"/>
    <w:rsid w:val="00E9109D"/>
    <w:rsid w:val="00E91139"/>
    <w:rsid w:val="00E91141"/>
    <w:rsid w:val="00E91163"/>
    <w:rsid w:val="00E9145D"/>
    <w:rsid w:val="00E915E1"/>
    <w:rsid w:val="00E915FE"/>
    <w:rsid w:val="00E916E8"/>
    <w:rsid w:val="00E9196F"/>
    <w:rsid w:val="00E919F0"/>
    <w:rsid w:val="00E91BF2"/>
    <w:rsid w:val="00E91DDE"/>
    <w:rsid w:val="00E91E61"/>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5BC"/>
    <w:rsid w:val="00E9373B"/>
    <w:rsid w:val="00E939E4"/>
    <w:rsid w:val="00E93A7A"/>
    <w:rsid w:val="00E93B3D"/>
    <w:rsid w:val="00E93D80"/>
    <w:rsid w:val="00E93FCC"/>
    <w:rsid w:val="00E94208"/>
    <w:rsid w:val="00E94307"/>
    <w:rsid w:val="00E94664"/>
    <w:rsid w:val="00E94762"/>
    <w:rsid w:val="00E94861"/>
    <w:rsid w:val="00E94B46"/>
    <w:rsid w:val="00E94DEF"/>
    <w:rsid w:val="00E94ED3"/>
    <w:rsid w:val="00E950C2"/>
    <w:rsid w:val="00E95367"/>
    <w:rsid w:val="00E95754"/>
    <w:rsid w:val="00E9589F"/>
    <w:rsid w:val="00E959A9"/>
    <w:rsid w:val="00E95A9A"/>
    <w:rsid w:val="00E95DDD"/>
    <w:rsid w:val="00E95E5E"/>
    <w:rsid w:val="00E95F7A"/>
    <w:rsid w:val="00E96082"/>
    <w:rsid w:val="00E9619D"/>
    <w:rsid w:val="00E9627E"/>
    <w:rsid w:val="00E963C2"/>
    <w:rsid w:val="00E96424"/>
    <w:rsid w:val="00E96755"/>
    <w:rsid w:val="00E96C84"/>
    <w:rsid w:val="00E96D2A"/>
    <w:rsid w:val="00E96E67"/>
    <w:rsid w:val="00E96F09"/>
    <w:rsid w:val="00E96F11"/>
    <w:rsid w:val="00E96F40"/>
    <w:rsid w:val="00E96FBC"/>
    <w:rsid w:val="00E9702D"/>
    <w:rsid w:val="00E970E7"/>
    <w:rsid w:val="00E972A4"/>
    <w:rsid w:val="00E97353"/>
    <w:rsid w:val="00E9738B"/>
    <w:rsid w:val="00E97507"/>
    <w:rsid w:val="00E97512"/>
    <w:rsid w:val="00E976AC"/>
    <w:rsid w:val="00E97945"/>
    <w:rsid w:val="00E97B90"/>
    <w:rsid w:val="00E97C34"/>
    <w:rsid w:val="00E97DF8"/>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730"/>
    <w:rsid w:val="00EA288B"/>
    <w:rsid w:val="00EA2BE3"/>
    <w:rsid w:val="00EA2D2A"/>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855"/>
    <w:rsid w:val="00EA48D5"/>
    <w:rsid w:val="00EA4A36"/>
    <w:rsid w:val="00EA4C72"/>
    <w:rsid w:val="00EA4C8B"/>
    <w:rsid w:val="00EA4D54"/>
    <w:rsid w:val="00EA5029"/>
    <w:rsid w:val="00EA51F4"/>
    <w:rsid w:val="00EA5335"/>
    <w:rsid w:val="00EA56C0"/>
    <w:rsid w:val="00EA5A10"/>
    <w:rsid w:val="00EA5C33"/>
    <w:rsid w:val="00EA630B"/>
    <w:rsid w:val="00EA6D96"/>
    <w:rsid w:val="00EA6E24"/>
    <w:rsid w:val="00EA6E29"/>
    <w:rsid w:val="00EA6EB2"/>
    <w:rsid w:val="00EA7126"/>
    <w:rsid w:val="00EA71DD"/>
    <w:rsid w:val="00EA7388"/>
    <w:rsid w:val="00EA74AC"/>
    <w:rsid w:val="00EA74BD"/>
    <w:rsid w:val="00EA766C"/>
    <w:rsid w:val="00EA7879"/>
    <w:rsid w:val="00EA79B0"/>
    <w:rsid w:val="00EA7A46"/>
    <w:rsid w:val="00EA7A67"/>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668"/>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BF4"/>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4F6"/>
    <w:rsid w:val="00EB5540"/>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47"/>
    <w:rsid w:val="00EB7832"/>
    <w:rsid w:val="00EB78AB"/>
    <w:rsid w:val="00EB78B9"/>
    <w:rsid w:val="00EB7B45"/>
    <w:rsid w:val="00EB7B4D"/>
    <w:rsid w:val="00EB7C50"/>
    <w:rsid w:val="00EB7E4D"/>
    <w:rsid w:val="00EB7E97"/>
    <w:rsid w:val="00EB7FE8"/>
    <w:rsid w:val="00EC01D2"/>
    <w:rsid w:val="00EC044C"/>
    <w:rsid w:val="00EC05B8"/>
    <w:rsid w:val="00EC06DE"/>
    <w:rsid w:val="00EC073B"/>
    <w:rsid w:val="00EC0C60"/>
    <w:rsid w:val="00EC0EDE"/>
    <w:rsid w:val="00EC0F93"/>
    <w:rsid w:val="00EC1253"/>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51E"/>
    <w:rsid w:val="00EC36DD"/>
    <w:rsid w:val="00EC374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D68"/>
    <w:rsid w:val="00EC6D82"/>
    <w:rsid w:val="00EC7084"/>
    <w:rsid w:val="00EC7183"/>
    <w:rsid w:val="00EC71AB"/>
    <w:rsid w:val="00EC7286"/>
    <w:rsid w:val="00EC7822"/>
    <w:rsid w:val="00EC7ACF"/>
    <w:rsid w:val="00EC7B24"/>
    <w:rsid w:val="00EC7BD1"/>
    <w:rsid w:val="00EC7D40"/>
    <w:rsid w:val="00EC7D7D"/>
    <w:rsid w:val="00EC7EE8"/>
    <w:rsid w:val="00ED014A"/>
    <w:rsid w:val="00ED04B8"/>
    <w:rsid w:val="00ED08E9"/>
    <w:rsid w:val="00ED0D09"/>
    <w:rsid w:val="00ED0DD9"/>
    <w:rsid w:val="00ED0DE8"/>
    <w:rsid w:val="00ED0EB9"/>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698"/>
    <w:rsid w:val="00ED27DE"/>
    <w:rsid w:val="00ED2A81"/>
    <w:rsid w:val="00ED2B85"/>
    <w:rsid w:val="00ED2D03"/>
    <w:rsid w:val="00ED2D46"/>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F7"/>
    <w:rsid w:val="00ED4030"/>
    <w:rsid w:val="00ED40CC"/>
    <w:rsid w:val="00ED42A0"/>
    <w:rsid w:val="00ED4308"/>
    <w:rsid w:val="00ED4484"/>
    <w:rsid w:val="00ED451A"/>
    <w:rsid w:val="00ED459B"/>
    <w:rsid w:val="00ED4684"/>
    <w:rsid w:val="00ED46A4"/>
    <w:rsid w:val="00ED4832"/>
    <w:rsid w:val="00ED4834"/>
    <w:rsid w:val="00ED4ACB"/>
    <w:rsid w:val="00ED4BFB"/>
    <w:rsid w:val="00ED4D66"/>
    <w:rsid w:val="00ED4DDF"/>
    <w:rsid w:val="00ED4E3C"/>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73"/>
    <w:rsid w:val="00ED71BC"/>
    <w:rsid w:val="00ED72E1"/>
    <w:rsid w:val="00ED75E2"/>
    <w:rsid w:val="00ED760B"/>
    <w:rsid w:val="00ED7879"/>
    <w:rsid w:val="00ED791F"/>
    <w:rsid w:val="00ED7BAF"/>
    <w:rsid w:val="00ED7D35"/>
    <w:rsid w:val="00EE0318"/>
    <w:rsid w:val="00EE039D"/>
    <w:rsid w:val="00EE0731"/>
    <w:rsid w:val="00EE08BC"/>
    <w:rsid w:val="00EE0935"/>
    <w:rsid w:val="00EE09EA"/>
    <w:rsid w:val="00EE0A49"/>
    <w:rsid w:val="00EE0A5B"/>
    <w:rsid w:val="00EE0CA9"/>
    <w:rsid w:val="00EE0DD4"/>
    <w:rsid w:val="00EE0F10"/>
    <w:rsid w:val="00EE12B0"/>
    <w:rsid w:val="00EE14C0"/>
    <w:rsid w:val="00EE1524"/>
    <w:rsid w:val="00EE15CA"/>
    <w:rsid w:val="00EE18BB"/>
    <w:rsid w:val="00EE1938"/>
    <w:rsid w:val="00EE1CDA"/>
    <w:rsid w:val="00EE1DA9"/>
    <w:rsid w:val="00EE1E59"/>
    <w:rsid w:val="00EE1F76"/>
    <w:rsid w:val="00EE24B7"/>
    <w:rsid w:val="00EE25DE"/>
    <w:rsid w:val="00EE260A"/>
    <w:rsid w:val="00EE286B"/>
    <w:rsid w:val="00EE2AAB"/>
    <w:rsid w:val="00EE2BD3"/>
    <w:rsid w:val="00EE2C90"/>
    <w:rsid w:val="00EE30C6"/>
    <w:rsid w:val="00EE3196"/>
    <w:rsid w:val="00EE3203"/>
    <w:rsid w:val="00EE3318"/>
    <w:rsid w:val="00EE33A6"/>
    <w:rsid w:val="00EE33A9"/>
    <w:rsid w:val="00EE371C"/>
    <w:rsid w:val="00EE38BB"/>
    <w:rsid w:val="00EE39F3"/>
    <w:rsid w:val="00EE3AC8"/>
    <w:rsid w:val="00EE3DCB"/>
    <w:rsid w:val="00EE3E1F"/>
    <w:rsid w:val="00EE3F0C"/>
    <w:rsid w:val="00EE422E"/>
    <w:rsid w:val="00EE45D1"/>
    <w:rsid w:val="00EE46B9"/>
    <w:rsid w:val="00EE4825"/>
    <w:rsid w:val="00EE497A"/>
    <w:rsid w:val="00EE5112"/>
    <w:rsid w:val="00EE55D6"/>
    <w:rsid w:val="00EE56D4"/>
    <w:rsid w:val="00EE5762"/>
    <w:rsid w:val="00EE588E"/>
    <w:rsid w:val="00EE5C6E"/>
    <w:rsid w:val="00EE5C9B"/>
    <w:rsid w:val="00EE62B4"/>
    <w:rsid w:val="00EE636D"/>
    <w:rsid w:val="00EE6389"/>
    <w:rsid w:val="00EE66B1"/>
    <w:rsid w:val="00EE68E7"/>
    <w:rsid w:val="00EE6A4B"/>
    <w:rsid w:val="00EE6EA1"/>
    <w:rsid w:val="00EE6EA5"/>
    <w:rsid w:val="00EE6F69"/>
    <w:rsid w:val="00EE752C"/>
    <w:rsid w:val="00EE769C"/>
    <w:rsid w:val="00EE7847"/>
    <w:rsid w:val="00EE78ED"/>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53D"/>
    <w:rsid w:val="00EF493B"/>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554"/>
    <w:rsid w:val="00EF6EF5"/>
    <w:rsid w:val="00EF6F6C"/>
    <w:rsid w:val="00EF71EE"/>
    <w:rsid w:val="00EF7690"/>
    <w:rsid w:val="00EF786F"/>
    <w:rsid w:val="00EF7878"/>
    <w:rsid w:val="00EF7ACD"/>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3E"/>
    <w:rsid w:val="00F00EF5"/>
    <w:rsid w:val="00F00FF1"/>
    <w:rsid w:val="00F0109A"/>
    <w:rsid w:val="00F010F6"/>
    <w:rsid w:val="00F01571"/>
    <w:rsid w:val="00F0197D"/>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3D"/>
    <w:rsid w:val="00F031C3"/>
    <w:rsid w:val="00F032DF"/>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4E36"/>
    <w:rsid w:val="00F05011"/>
    <w:rsid w:val="00F051BE"/>
    <w:rsid w:val="00F05655"/>
    <w:rsid w:val="00F05AB9"/>
    <w:rsid w:val="00F05B0C"/>
    <w:rsid w:val="00F05EED"/>
    <w:rsid w:val="00F05F8A"/>
    <w:rsid w:val="00F06060"/>
    <w:rsid w:val="00F0623C"/>
    <w:rsid w:val="00F06435"/>
    <w:rsid w:val="00F065CE"/>
    <w:rsid w:val="00F06652"/>
    <w:rsid w:val="00F06AA4"/>
    <w:rsid w:val="00F06C8E"/>
    <w:rsid w:val="00F06F02"/>
    <w:rsid w:val="00F06F6C"/>
    <w:rsid w:val="00F06FFB"/>
    <w:rsid w:val="00F070C3"/>
    <w:rsid w:val="00F0755E"/>
    <w:rsid w:val="00F077A4"/>
    <w:rsid w:val="00F07834"/>
    <w:rsid w:val="00F07C2C"/>
    <w:rsid w:val="00F10077"/>
    <w:rsid w:val="00F1023C"/>
    <w:rsid w:val="00F10437"/>
    <w:rsid w:val="00F10465"/>
    <w:rsid w:val="00F10851"/>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D22"/>
    <w:rsid w:val="00F12EF0"/>
    <w:rsid w:val="00F13131"/>
    <w:rsid w:val="00F13242"/>
    <w:rsid w:val="00F13398"/>
    <w:rsid w:val="00F13603"/>
    <w:rsid w:val="00F1362F"/>
    <w:rsid w:val="00F13E1F"/>
    <w:rsid w:val="00F13E58"/>
    <w:rsid w:val="00F1403E"/>
    <w:rsid w:val="00F140C1"/>
    <w:rsid w:val="00F140FE"/>
    <w:rsid w:val="00F1415B"/>
    <w:rsid w:val="00F14B70"/>
    <w:rsid w:val="00F14C94"/>
    <w:rsid w:val="00F14FB4"/>
    <w:rsid w:val="00F1530B"/>
    <w:rsid w:val="00F15776"/>
    <w:rsid w:val="00F15F7F"/>
    <w:rsid w:val="00F16088"/>
    <w:rsid w:val="00F1651C"/>
    <w:rsid w:val="00F165FF"/>
    <w:rsid w:val="00F168F4"/>
    <w:rsid w:val="00F16958"/>
    <w:rsid w:val="00F16BB1"/>
    <w:rsid w:val="00F1713D"/>
    <w:rsid w:val="00F1751D"/>
    <w:rsid w:val="00F17A8F"/>
    <w:rsid w:val="00F17D56"/>
    <w:rsid w:val="00F17E26"/>
    <w:rsid w:val="00F17F95"/>
    <w:rsid w:val="00F20046"/>
    <w:rsid w:val="00F20242"/>
    <w:rsid w:val="00F206FE"/>
    <w:rsid w:val="00F20B30"/>
    <w:rsid w:val="00F20E8C"/>
    <w:rsid w:val="00F20F5B"/>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6A"/>
    <w:rsid w:val="00F2518D"/>
    <w:rsid w:val="00F254E5"/>
    <w:rsid w:val="00F25748"/>
    <w:rsid w:val="00F259B6"/>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A63"/>
    <w:rsid w:val="00F26AA8"/>
    <w:rsid w:val="00F26B8D"/>
    <w:rsid w:val="00F26CA5"/>
    <w:rsid w:val="00F26F67"/>
    <w:rsid w:val="00F27000"/>
    <w:rsid w:val="00F27426"/>
    <w:rsid w:val="00F275F0"/>
    <w:rsid w:val="00F279EB"/>
    <w:rsid w:val="00F27E0C"/>
    <w:rsid w:val="00F27ED3"/>
    <w:rsid w:val="00F27F00"/>
    <w:rsid w:val="00F27FA3"/>
    <w:rsid w:val="00F3002F"/>
    <w:rsid w:val="00F30353"/>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0F7"/>
    <w:rsid w:val="00F3236F"/>
    <w:rsid w:val="00F32374"/>
    <w:rsid w:val="00F325A6"/>
    <w:rsid w:val="00F3282C"/>
    <w:rsid w:val="00F32848"/>
    <w:rsid w:val="00F32A6E"/>
    <w:rsid w:val="00F32ACD"/>
    <w:rsid w:val="00F32AD2"/>
    <w:rsid w:val="00F32B6E"/>
    <w:rsid w:val="00F32C2C"/>
    <w:rsid w:val="00F32DD1"/>
    <w:rsid w:val="00F32F0E"/>
    <w:rsid w:val="00F32F3E"/>
    <w:rsid w:val="00F330E9"/>
    <w:rsid w:val="00F330F4"/>
    <w:rsid w:val="00F33315"/>
    <w:rsid w:val="00F3333E"/>
    <w:rsid w:val="00F333D5"/>
    <w:rsid w:val="00F335C5"/>
    <w:rsid w:val="00F3370E"/>
    <w:rsid w:val="00F337FA"/>
    <w:rsid w:val="00F3383E"/>
    <w:rsid w:val="00F33FAD"/>
    <w:rsid w:val="00F34286"/>
    <w:rsid w:val="00F342E5"/>
    <w:rsid w:val="00F34390"/>
    <w:rsid w:val="00F34514"/>
    <w:rsid w:val="00F346BC"/>
    <w:rsid w:val="00F348CA"/>
    <w:rsid w:val="00F34917"/>
    <w:rsid w:val="00F34D1D"/>
    <w:rsid w:val="00F350BC"/>
    <w:rsid w:val="00F3521B"/>
    <w:rsid w:val="00F352C7"/>
    <w:rsid w:val="00F35561"/>
    <w:rsid w:val="00F35783"/>
    <w:rsid w:val="00F35865"/>
    <w:rsid w:val="00F358F2"/>
    <w:rsid w:val="00F35C6D"/>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D01"/>
    <w:rsid w:val="00F40E65"/>
    <w:rsid w:val="00F40F39"/>
    <w:rsid w:val="00F4182A"/>
    <w:rsid w:val="00F41842"/>
    <w:rsid w:val="00F41A9B"/>
    <w:rsid w:val="00F41B60"/>
    <w:rsid w:val="00F41D1F"/>
    <w:rsid w:val="00F41D2D"/>
    <w:rsid w:val="00F41EC5"/>
    <w:rsid w:val="00F424D3"/>
    <w:rsid w:val="00F42657"/>
    <w:rsid w:val="00F42910"/>
    <w:rsid w:val="00F42A6D"/>
    <w:rsid w:val="00F42C2B"/>
    <w:rsid w:val="00F42D38"/>
    <w:rsid w:val="00F42D48"/>
    <w:rsid w:val="00F43000"/>
    <w:rsid w:val="00F43984"/>
    <w:rsid w:val="00F43B2F"/>
    <w:rsid w:val="00F43CBE"/>
    <w:rsid w:val="00F44204"/>
    <w:rsid w:val="00F44323"/>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20F"/>
    <w:rsid w:val="00F473E9"/>
    <w:rsid w:val="00F475DF"/>
    <w:rsid w:val="00F47728"/>
    <w:rsid w:val="00F47AF4"/>
    <w:rsid w:val="00F47AFE"/>
    <w:rsid w:val="00F47CBA"/>
    <w:rsid w:val="00F47CC9"/>
    <w:rsid w:val="00F47CF5"/>
    <w:rsid w:val="00F47D06"/>
    <w:rsid w:val="00F47DD1"/>
    <w:rsid w:val="00F47E4C"/>
    <w:rsid w:val="00F47F7C"/>
    <w:rsid w:val="00F50020"/>
    <w:rsid w:val="00F5037A"/>
    <w:rsid w:val="00F50440"/>
    <w:rsid w:val="00F50671"/>
    <w:rsid w:val="00F506D9"/>
    <w:rsid w:val="00F50849"/>
    <w:rsid w:val="00F5086B"/>
    <w:rsid w:val="00F50DF3"/>
    <w:rsid w:val="00F50E79"/>
    <w:rsid w:val="00F5112D"/>
    <w:rsid w:val="00F51169"/>
    <w:rsid w:val="00F51342"/>
    <w:rsid w:val="00F513BA"/>
    <w:rsid w:val="00F51447"/>
    <w:rsid w:val="00F51456"/>
    <w:rsid w:val="00F514EF"/>
    <w:rsid w:val="00F516F4"/>
    <w:rsid w:val="00F517FC"/>
    <w:rsid w:val="00F51895"/>
    <w:rsid w:val="00F518CC"/>
    <w:rsid w:val="00F519C2"/>
    <w:rsid w:val="00F51C4B"/>
    <w:rsid w:val="00F51F0B"/>
    <w:rsid w:val="00F51FB6"/>
    <w:rsid w:val="00F5210A"/>
    <w:rsid w:val="00F521EF"/>
    <w:rsid w:val="00F5234E"/>
    <w:rsid w:val="00F523A9"/>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8CD"/>
    <w:rsid w:val="00F53A19"/>
    <w:rsid w:val="00F53AD8"/>
    <w:rsid w:val="00F53D6E"/>
    <w:rsid w:val="00F53ECF"/>
    <w:rsid w:val="00F54192"/>
    <w:rsid w:val="00F5429C"/>
    <w:rsid w:val="00F542D8"/>
    <w:rsid w:val="00F54460"/>
    <w:rsid w:val="00F548C8"/>
    <w:rsid w:val="00F54B39"/>
    <w:rsid w:val="00F54D07"/>
    <w:rsid w:val="00F55354"/>
    <w:rsid w:val="00F553D1"/>
    <w:rsid w:val="00F55664"/>
    <w:rsid w:val="00F558E3"/>
    <w:rsid w:val="00F5595C"/>
    <w:rsid w:val="00F55AC5"/>
    <w:rsid w:val="00F55BE6"/>
    <w:rsid w:val="00F55CBC"/>
    <w:rsid w:val="00F55E14"/>
    <w:rsid w:val="00F55E2F"/>
    <w:rsid w:val="00F564B4"/>
    <w:rsid w:val="00F56694"/>
    <w:rsid w:val="00F5676C"/>
    <w:rsid w:val="00F5684A"/>
    <w:rsid w:val="00F56C42"/>
    <w:rsid w:val="00F56D31"/>
    <w:rsid w:val="00F56FDB"/>
    <w:rsid w:val="00F57183"/>
    <w:rsid w:val="00F57235"/>
    <w:rsid w:val="00F572F6"/>
    <w:rsid w:val="00F57492"/>
    <w:rsid w:val="00F5765A"/>
    <w:rsid w:val="00F57C72"/>
    <w:rsid w:val="00F57E51"/>
    <w:rsid w:val="00F57FCF"/>
    <w:rsid w:val="00F60094"/>
    <w:rsid w:val="00F600C8"/>
    <w:rsid w:val="00F60181"/>
    <w:rsid w:val="00F6021A"/>
    <w:rsid w:val="00F6021F"/>
    <w:rsid w:val="00F6036A"/>
    <w:rsid w:val="00F60796"/>
    <w:rsid w:val="00F60845"/>
    <w:rsid w:val="00F6086A"/>
    <w:rsid w:val="00F60AE6"/>
    <w:rsid w:val="00F61158"/>
    <w:rsid w:val="00F614D1"/>
    <w:rsid w:val="00F61564"/>
    <w:rsid w:val="00F618AD"/>
    <w:rsid w:val="00F61991"/>
    <w:rsid w:val="00F61CE3"/>
    <w:rsid w:val="00F61F2B"/>
    <w:rsid w:val="00F61FDE"/>
    <w:rsid w:val="00F62143"/>
    <w:rsid w:val="00F62240"/>
    <w:rsid w:val="00F62338"/>
    <w:rsid w:val="00F62377"/>
    <w:rsid w:val="00F62862"/>
    <w:rsid w:val="00F62C69"/>
    <w:rsid w:val="00F62DB7"/>
    <w:rsid w:val="00F62E9A"/>
    <w:rsid w:val="00F62FE3"/>
    <w:rsid w:val="00F63005"/>
    <w:rsid w:val="00F63180"/>
    <w:rsid w:val="00F6324B"/>
    <w:rsid w:val="00F63289"/>
    <w:rsid w:val="00F63299"/>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BD"/>
    <w:rsid w:val="00F64F9D"/>
    <w:rsid w:val="00F6515F"/>
    <w:rsid w:val="00F65267"/>
    <w:rsid w:val="00F6553F"/>
    <w:rsid w:val="00F65920"/>
    <w:rsid w:val="00F65961"/>
    <w:rsid w:val="00F65DFE"/>
    <w:rsid w:val="00F65E8A"/>
    <w:rsid w:val="00F65E91"/>
    <w:rsid w:val="00F65EA9"/>
    <w:rsid w:val="00F660B8"/>
    <w:rsid w:val="00F6617D"/>
    <w:rsid w:val="00F66709"/>
    <w:rsid w:val="00F66723"/>
    <w:rsid w:val="00F669A8"/>
    <w:rsid w:val="00F669E3"/>
    <w:rsid w:val="00F66ABA"/>
    <w:rsid w:val="00F66AF7"/>
    <w:rsid w:val="00F66D0A"/>
    <w:rsid w:val="00F66E73"/>
    <w:rsid w:val="00F6728D"/>
    <w:rsid w:val="00F672EB"/>
    <w:rsid w:val="00F67496"/>
    <w:rsid w:val="00F6753C"/>
    <w:rsid w:val="00F67906"/>
    <w:rsid w:val="00F679F6"/>
    <w:rsid w:val="00F67A85"/>
    <w:rsid w:val="00F67D0D"/>
    <w:rsid w:val="00F7023B"/>
    <w:rsid w:val="00F7052A"/>
    <w:rsid w:val="00F7066C"/>
    <w:rsid w:val="00F706CE"/>
    <w:rsid w:val="00F706E7"/>
    <w:rsid w:val="00F708F3"/>
    <w:rsid w:val="00F70C85"/>
    <w:rsid w:val="00F70FB5"/>
    <w:rsid w:val="00F71026"/>
    <w:rsid w:val="00F71042"/>
    <w:rsid w:val="00F710A0"/>
    <w:rsid w:val="00F710D9"/>
    <w:rsid w:val="00F71197"/>
    <w:rsid w:val="00F71670"/>
    <w:rsid w:val="00F71855"/>
    <w:rsid w:val="00F7185A"/>
    <w:rsid w:val="00F71976"/>
    <w:rsid w:val="00F71A02"/>
    <w:rsid w:val="00F71A91"/>
    <w:rsid w:val="00F71E26"/>
    <w:rsid w:val="00F71F62"/>
    <w:rsid w:val="00F71F79"/>
    <w:rsid w:val="00F7219A"/>
    <w:rsid w:val="00F721A1"/>
    <w:rsid w:val="00F724E3"/>
    <w:rsid w:val="00F72524"/>
    <w:rsid w:val="00F72658"/>
    <w:rsid w:val="00F727AA"/>
    <w:rsid w:val="00F72C94"/>
    <w:rsid w:val="00F73325"/>
    <w:rsid w:val="00F73760"/>
    <w:rsid w:val="00F73907"/>
    <w:rsid w:val="00F739FA"/>
    <w:rsid w:val="00F73B4F"/>
    <w:rsid w:val="00F73F43"/>
    <w:rsid w:val="00F7413A"/>
    <w:rsid w:val="00F74592"/>
    <w:rsid w:val="00F74664"/>
    <w:rsid w:val="00F74791"/>
    <w:rsid w:val="00F747FD"/>
    <w:rsid w:val="00F7496F"/>
    <w:rsid w:val="00F74A7A"/>
    <w:rsid w:val="00F752BB"/>
    <w:rsid w:val="00F75399"/>
    <w:rsid w:val="00F75466"/>
    <w:rsid w:val="00F7598E"/>
    <w:rsid w:val="00F75B70"/>
    <w:rsid w:val="00F75C0B"/>
    <w:rsid w:val="00F75E09"/>
    <w:rsid w:val="00F763DF"/>
    <w:rsid w:val="00F76534"/>
    <w:rsid w:val="00F769C7"/>
    <w:rsid w:val="00F76C1E"/>
    <w:rsid w:val="00F77028"/>
    <w:rsid w:val="00F7715B"/>
    <w:rsid w:val="00F77765"/>
    <w:rsid w:val="00F77775"/>
    <w:rsid w:val="00F7792A"/>
    <w:rsid w:val="00F77A43"/>
    <w:rsid w:val="00F77C47"/>
    <w:rsid w:val="00F77C9F"/>
    <w:rsid w:val="00F77CFA"/>
    <w:rsid w:val="00F77F60"/>
    <w:rsid w:val="00F8000C"/>
    <w:rsid w:val="00F80066"/>
    <w:rsid w:val="00F802D3"/>
    <w:rsid w:val="00F8053D"/>
    <w:rsid w:val="00F8054E"/>
    <w:rsid w:val="00F805BC"/>
    <w:rsid w:val="00F80A32"/>
    <w:rsid w:val="00F80BFF"/>
    <w:rsid w:val="00F80C04"/>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16"/>
    <w:rsid w:val="00F831C1"/>
    <w:rsid w:val="00F83301"/>
    <w:rsid w:val="00F833AA"/>
    <w:rsid w:val="00F83413"/>
    <w:rsid w:val="00F83473"/>
    <w:rsid w:val="00F83653"/>
    <w:rsid w:val="00F837DD"/>
    <w:rsid w:val="00F8391F"/>
    <w:rsid w:val="00F846FD"/>
    <w:rsid w:val="00F849D7"/>
    <w:rsid w:val="00F84A2F"/>
    <w:rsid w:val="00F84A4A"/>
    <w:rsid w:val="00F84A65"/>
    <w:rsid w:val="00F84BAB"/>
    <w:rsid w:val="00F84EAD"/>
    <w:rsid w:val="00F85023"/>
    <w:rsid w:val="00F850EB"/>
    <w:rsid w:val="00F8518C"/>
    <w:rsid w:val="00F8519A"/>
    <w:rsid w:val="00F855CB"/>
    <w:rsid w:val="00F85646"/>
    <w:rsid w:val="00F85744"/>
    <w:rsid w:val="00F85891"/>
    <w:rsid w:val="00F858DC"/>
    <w:rsid w:val="00F85AF6"/>
    <w:rsid w:val="00F85CEF"/>
    <w:rsid w:val="00F86165"/>
    <w:rsid w:val="00F86265"/>
    <w:rsid w:val="00F862CA"/>
    <w:rsid w:val="00F863EB"/>
    <w:rsid w:val="00F86545"/>
    <w:rsid w:val="00F86A95"/>
    <w:rsid w:val="00F86B20"/>
    <w:rsid w:val="00F86BEE"/>
    <w:rsid w:val="00F86C43"/>
    <w:rsid w:val="00F86F84"/>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CE0"/>
    <w:rsid w:val="00F90D30"/>
    <w:rsid w:val="00F90F6C"/>
    <w:rsid w:val="00F90FD6"/>
    <w:rsid w:val="00F910E4"/>
    <w:rsid w:val="00F9150C"/>
    <w:rsid w:val="00F915AB"/>
    <w:rsid w:val="00F916BE"/>
    <w:rsid w:val="00F9174D"/>
    <w:rsid w:val="00F9174E"/>
    <w:rsid w:val="00F91906"/>
    <w:rsid w:val="00F91932"/>
    <w:rsid w:val="00F91C34"/>
    <w:rsid w:val="00F91CA2"/>
    <w:rsid w:val="00F91D4B"/>
    <w:rsid w:val="00F91DAC"/>
    <w:rsid w:val="00F91E48"/>
    <w:rsid w:val="00F91E85"/>
    <w:rsid w:val="00F92119"/>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3D6"/>
    <w:rsid w:val="00F945E2"/>
    <w:rsid w:val="00F9464A"/>
    <w:rsid w:val="00F94737"/>
    <w:rsid w:val="00F9495D"/>
    <w:rsid w:val="00F94AB1"/>
    <w:rsid w:val="00F94AD0"/>
    <w:rsid w:val="00F94C40"/>
    <w:rsid w:val="00F95013"/>
    <w:rsid w:val="00F950E2"/>
    <w:rsid w:val="00F951BD"/>
    <w:rsid w:val="00F95218"/>
    <w:rsid w:val="00F95370"/>
    <w:rsid w:val="00F953EB"/>
    <w:rsid w:val="00F95528"/>
    <w:rsid w:val="00F955A3"/>
    <w:rsid w:val="00F956BA"/>
    <w:rsid w:val="00F956FE"/>
    <w:rsid w:val="00F95832"/>
    <w:rsid w:val="00F9590D"/>
    <w:rsid w:val="00F9595A"/>
    <w:rsid w:val="00F95CC7"/>
    <w:rsid w:val="00F95E4A"/>
    <w:rsid w:val="00F96198"/>
    <w:rsid w:val="00F9632D"/>
    <w:rsid w:val="00F9644F"/>
    <w:rsid w:val="00F96479"/>
    <w:rsid w:val="00F965A4"/>
    <w:rsid w:val="00F965D9"/>
    <w:rsid w:val="00F9691D"/>
    <w:rsid w:val="00F96B28"/>
    <w:rsid w:val="00F96C7A"/>
    <w:rsid w:val="00F96E7C"/>
    <w:rsid w:val="00F96EEE"/>
    <w:rsid w:val="00F975B5"/>
    <w:rsid w:val="00F97666"/>
    <w:rsid w:val="00F97F06"/>
    <w:rsid w:val="00FA00FA"/>
    <w:rsid w:val="00FA01D9"/>
    <w:rsid w:val="00FA0353"/>
    <w:rsid w:val="00FA0475"/>
    <w:rsid w:val="00FA0509"/>
    <w:rsid w:val="00FA0C0B"/>
    <w:rsid w:val="00FA0C1D"/>
    <w:rsid w:val="00FA0C87"/>
    <w:rsid w:val="00FA0CDA"/>
    <w:rsid w:val="00FA0D6E"/>
    <w:rsid w:val="00FA0DC5"/>
    <w:rsid w:val="00FA0E7C"/>
    <w:rsid w:val="00FA0F7D"/>
    <w:rsid w:val="00FA13B4"/>
    <w:rsid w:val="00FA1580"/>
    <w:rsid w:val="00FA15CE"/>
    <w:rsid w:val="00FA17D6"/>
    <w:rsid w:val="00FA1B1E"/>
    <w:rsid w:val="00FA1CBF"/>
    <w:rsid w:val="00FA1D8F"/>
    <w:rsid w:val="00FA1DDA"/>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8BE"/>
    <w:rsid w:val="00FA5909"/>
    <w:rsid w:val="00FA5A96"/>
    <w:rsid w:val="00FA5C63"/>
    <w:rsid w:val="00FA5E25"/>
    <w:rsid w:val="00FA61B2"/>
    <w:rsid w:val="00FA6225"/>
    <w:rsid w:val="00FA6228"/>
    <w:rsid w:val="00FA62DD"/>
    <w:rsid w:val="00FA6444"/>
    <w:rsid w:val="00FA646A"/>
    <w:rsid w:val="00FA6523"/>
    <w:rsid w:val="00FA656D"/>
    <w:rsid w:val="00FA6571"/>
    <w:rsid w:val="00FA65C9"/>
    <w:rsid w:val="00FA6686"/>
    <w:rsid w:val="00FA68B6"/>
    <w:rsid w:val="00FA696D"/>
    <w:rsid w:val="00FA6A8C"/>
    <w:rsid w:val="00FA6F59"/>
    <w:rsid w:val="00FA6FED"/>
    <w:rsid w:val="00FA74BF"/>
    <w:rsid w:val="00FA752D"/>
    <w:rsid w:val="00FA7851"/>
    <w:rsid w:val="00FA7A20"/>
    <w:rsid w:val="00FA7AA6"/>
    <w:rsid w:val="00FA7C04"/>
    <w:rsid w:val="00FB0443"/>
    <w:rsid w:val="00FB0540"/>
    <w:rsid w:val="00FB05C7"/>
    <w:rsid w:val="00FB07AE"/>
    <w:rsid w:val="00FB093D"/>
    <w:rsid w:val="00FB098B"/>
    <w:rsid w:val="00FB0CAE"/>
    <w:rsid w:val="00FB1128"/>
    <w:rsid w:val="00FB1309"/>
    <w:rsid w:val="00FB13AE"/>
    <w:rsid w:val="00FB1484"/>
    <w:rsid w:val="00FB14B4"/>
    <w:rsid w:val="00FB15D5"/>
    <w:rsid w:val="00FB186A"/>
    <w:rsid w:val="00FB18E8"/>
    <w:rsid w:val="00FB19D8"/>
    <w:rsid w:val="00FB1AA1"/>
    <w:rsid w:val="00FB1BEA"/>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460"/>
    <w:rsid w:val="00FB4760"/>
    <w:rsid w:val="00FB47B5"/>
    <w:rsid w:val="00FB494F"/>
    <w:rsid w:val="00FB49A6"/>
    <w:rsid w:val="00FB4C1F"/>
    <w:rsid w:val="00FB4F38"/>
    <w:rsid w:val="00FB4FE6"/>
    <w:rsid w:val="00FB5085"/>
    <w:rsid w:val="00FB5201"/>
    <w:rsid w:val="00FB52FD"/>
    <w:rsid w:val="00FB579B"/>
    <w:rsid w:val="00FB57A7"/>
    <w:rsid w:val="00FB5A6F"/>
    <w:rsid w:val="00FB5AE3"/>
    <w:rsid w:val="00FB5FAB"/>
    <w:rsid w:val="00FB648E"/>
    <w:rsid w:val="00FB67CA"/>
    <w:rsid w:val="00FB68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CB5"/>
    <w:rsid w:val="00FC0D4D"/>
    <w:rsid w:val="00FC0E12"/>
    <w:rsid w:val="00FC0EBD"/>
    <w:rsid w:val="00FC1098"/>
    <w:rsid w:val="00FC1190"/>
    <w:rsid w:val="00FC16AA"/>
    <w:rsid w:val="00FC1859"/>
    <w:rsid w:val="00FC18A2"/>
    <w:rsid w:val="00FC1AB5"/>
    <w:rsid w:val="00FC1B07"/>
    <w:rsid w:val="00FC1E51"/>
    <w:rsid w:val="00FC1EBD"/>
    <w:rsid w:val="00FC20F2"/>
    <w:rsid w:val="00FC22FE"/>
    <w:rsid w:val="00FC23FA"/>
    <w:rsid w:val="00FC2478"/>
    <w:rsid w:val="00FC2569"/>
    <w:rsid w:val="00FC2742"/>
    <w:rsid w:val="00FC2EC8"/>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423"/>
    <w:rsid w:val="00FC45D0"/>
    <w:rsid w:val="00FC47CD"/>
    <w:rsid w:val="00FC47D1"/>
    <w:rsid w:val="00FC4B35"/>
    <w:rsid w:val="00FC4CA4"/>
    <w:rsid w:val="00FC4D27"/>
    <w:rsid w:val="00FC4E02"/>
    <w:rsid w:val="00FC4E1C"/>
    <w:rsid w:val="00FC4ED1"/>
    <w:rsid w:val="00FC4FB2"/>
    <w:rsid w:val="00FC50EE"/>
    <w:rsid w:val="00FC545C"/>
    <w:rsid w:val="00FC553E"/>
    <w:rsid w:val="00FC58C5"/>
    <w:rsid w:val="00FC5C0C"/>
    <w:rsid w:val="00FC5CC6"/>
    <w:rsid w:val="00FC5E28"/>
    <w:rsid w:val="00FC5E43"/>
    <w:rsid w:val="00FC5E5E"/>
    <w:rsid w:val="00FC5E6A"/>
    <w:rsid w:val="00FC629C"/>
    <w:rsid w:val="00FC644C"/>
    <w:rsid w:val="00FC64C4"/>
    <w:rsid w:val="00FC64D1"/>
    <w:rsid w:val="00FC65A0"/>
    <w:rsid w:val="00FC6827"/>
    <w:rsid w:val="00FC6901"/>
    <w:rsid w:val="00FC6913"/>
    <w:rsid w:val="00FC6A70"/>
    <w:rsid w:val="00FC6B41"/>
    <w:rsid w:val="00FC6B66"/>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54"/>
    <w:rsid w:val="00FD235B"/>
    <w:rsid w:val="00FD2804"/>
    <w:rsid w:val="00FD282A"/>
    <w:rsid w:val="00FD2A46"/>
    <w:rsid w:val="00FD2A71"/>
    <w:rsid w:val="00FD2CA4"/>
    <w:rsid w:val="00FD2EB2"/>
    <w:rsid w:val="00FD3124"/>
    <w:rsid w:val="00FD3288"/>
    <w:rsid w:val="00FD381B"/>
    <w:rsid w:val="00FD3846"/>
    <w:rsid w:val="00FD3905"/>
    <w:rsid w:val="00FD39E5"/>
    <w:rsid w:val="00FD3EBC"/>
    <w:rsid w:val="00FD3F68"/>
    <w:rsid w:val="00FD4249"/>
    <w:rsid w:val="00FD4A46"/>
    <w:rsid w:val="00FD4CA9"/>
    <w:rsid w:val="00FD4CC0"/>
    <w:rsid w:val="00FD4CE8"/>
    <w:rsid w:val="00FD4F05"/>
    <w:rsid w:val="00FD505A"/>
    <w:rsid w:val="00FD52FB"/>
    <w:rsid w:val="00FD5459"/>
    <w:rsid w:val="00FD56C5"/>
    <w:rsid w:val="00FD5999"/>
    <w:rsid w:val="00FD5D9B"/>
    <w:rsid w:val="00FD5DC9"/>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2CC8"/>
    <w:rsid w:val="00FE3052"/>
    <w:rsid w:val="00FE3100"/>
    <w:rsid w:val="00FE3151"/>
    <w:rsid w:val="00FE353C"/>
    <w:rsid w:val="00FE3735"/>
    <w:rsid w:val="00FE3768"/>
    <w:rsid w:val="00FE3B13"/>
    <w:rsid w:val="00FE3D47"/>
    <w:rsid w:val="00FE425D"/>
    <w:rsid w:val="00FE42C4"/>
    <w:rsid w:val="00FE4702"/>
    <w:rsid w:val="00FE479B"/>
    <w:rsid w:val="00FE47B0"/>
    <w:rsid w:val="00FE483C"/>
    <w:rsid w:val="00FE491C"/>
    <w:rsid w:val="00FE4A91"/>
    <w:rsid w:val="00FE4B92"/>
    <w:rsid w:val="00FE4CFE"/>
    <w:rsid w:val="00FE4E08"/>
    <w:rsid w:val="00FE4E9D"/>
    <w:rsid w:val="00FE5172"/>
    <w:rsid w:val="00FE520E"/>
    <w:rsid w:val="00FE5236"/>
    <w:rsid w:val="00FE5308"/>
    <w:rsid w:val="00FE53F3"/>
    <w:rsid w:val="00FE5485"/>
    <w:rsid w:val="00FE5977"/>
    <w:rsid w:val="00FE5A97"/>
    <w:rsid w:val="00FE5AA0"/>
    <w:rsid w:val="00FE5BE5"/>
    <w:rsid w:val="00FE5CB2"/>
    <w:rsid w:val="00FE5CE8"/>
    <w:rsid w:val="00FE5D60"/>
    <w:rsid w:val="00FE5E7E"/>
    <w:rsid w:val="00FE64C8"/>
    <w:rsid w:val="00FE65DB"/>
    <w:rsid w:val="00FE6755"/>
    <w:rsid w:val="00FE69BC"/>
    <w:rsid w:val="00FE6A81"/>
    <w:rsid w:val="00FE6AC0"/>
    <w:rsid w:val="00FE6D20"/>
    <w:rsid w:val="00FE6DEC"/>
    <w:rsid w:val="00FE6F99"/>
    <w:rsid w:val="00FE706B"/>
    <w:rsid w:val="00FE71F4"/>
    <w:rsid w:val="00FE74E2"/>
    <w:rsid w:val="00FE74FC"/>
    <w:rsid w:val="00FE7545"/>
    <w:rsid w:val="00FE754F"/>
    <w:rsid w:val="00FE756B"/>
    <w:rsid w:val="00FE761B"/>
    <w:rsid w:val="00FE761D"/>
    <w:rsid w:val="00FE76FA"/>
    <w:rsid w:val="00FE7A09"/>
    <w:rsid w:val="00FE7CEB"/>
    <w:rsid w:val="00FE7D2A"/>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716"/>
    <w:rsid w:val="00FF1920"/>
    <w:rsid w:val="00FF1ACF"/>
    <w:rsid w:val="00FF1C43"/>
    <w:rsid w:val="00FF1CBA"/>
    <w:rsid w:val="00FF1DAA"/>
    <w:rsid w:val="00FF1E40"/>
    <w:rsid w:val="00FF2289"/>
    <w:rsid w:val="00FF22EF"/>
    <w:rsid w:val="00FF2528"/>
    <w:rsid w:val="00FF2852"/>
    <w:rsid w:val="00FF2A88"/>
    <w:rsid w:val="00FF2AC9"/>
    <w:rsid w:val="00FF2D23"/>
    <w:rsid w:val="00FF2E05"/>
    <w:rsid w:val="00FF2EB1"/>
    <w:rsid w:val="00FF31ED"/>
    <w:rsid w:val="00FF3437"/>
    <w:rsid w:val="00FF37C5"/>
    <w:rsid w:val="00FF392C"/>
    <w:rsid w:val="00FF39FD"/>
    <w:rsid w:val="00FF3A12"/>
    <w:rsid w:val="00FF3ACF"/>
    <w:rsid w:val="00FF3CFC"/>
    <w:rsid w:val="00FF3FB4"/>
    <w:rsid w:val="00FF4104"/>
    <w:rsid w:val="00FF42DF"/>
    <w:rsid w:val="00FF43AF"/>
    <w:rsid w:val="00FF43CE"/>
    <w:rsid w:val="00FF43DA"/>
    <w:rsid w:val="00FF48E0"/>
    <w:rsid w:val="00FF4B6B"/>
    <w:rsid w:val="00FF4B70"/>
    <w:rsid w:val="00FF4E61"/>
    <w:rsid w:val="00FF4FEC"/>
    <w:rsid w:val="00FF5026"/>
    <w:rsid w:val="00FF5173"/>
    <w:rsid w:val="00FF51D0"/>
    <w:rsid w:val="00FF52CC"/>
    <w:rsid w:val="00FF52E3"/>
    <w:rsid w:val="00FF5D1A"/>
    <w:rsid w:val="00FF5DEB"/>
    <w:rsid w:val="00FF5F7C"/>
    <w:rsid w:val="00FF609A"/>
    <w:rsid w:val="00FF674A"/>
    <w:rsid w:val="00FF6771"/>
    <w:rsid w:val="00FF679F"/>
    <w:rsid w:val="00FF69CE"/>
    <w:rsid w:val="00FF6A39"/>
    <w:rsid w:val="00FF6CF6"/>
    <w:rsid w:val="00FF6DAF"/>
    <w:rsid w:val="00FF6DC1"/>
    <w:rsid w:val="00FF70CF"/>
    <w:rsid w:val="00FF711A"/>
    <w:rsid w:val="00FF717D"/>
    <w:rsid w:val="00FF71EA"/>
    <w:rsid w:val="00FF729B"/>
    <w:rsid w:val="00FF72A3"/>
    <w:rsid w:val="00FF72ED"/>
    <w:rsid w:val="00FF72F2"/>
    <w:rsid w:val="00FF73E4"/>
    <w:rsid w:val="00FF74BE"/>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853E3A"/>
    <w:rsid w:val="46AD719A"/>
    <w:rsid w:val="47926702"/>
    <w:rsid w:val="47EA2B4E"/>
    <w:rsid w:val="48C70677"/>
    <w:rsid w:val="49102F57"/>
    <w:rsid w:val="4932675B"/>
    <w:rsid w:val="49B3616C"/>
    <w:rsid w:val="4A1A1A9A"/>
    <w:rsid w:val="4A7B3DA8"/>
    <w:rsid w:val="4A7B4B1F"/>
    <w:rsid w:val="4AC51485"/>
    <w:rsid w:val="4ACD0696"/>
    <w:rsid w:val="4B1C07D0"/>
    <w:rsid w:val="4B892BB3"/>
    <w:rsid w:val="4B935554"/>
    <w:rsid w:val="4BA612A6"/>
    <w:rsid w:val="4BAA2143"/>
    <w:rsid w:val="4BEF55BF"/>
    <w:rsid w:val="4C186528"/>
    <w:rsid w:val="4C1C41C1"/>
    <w:rsid w:val="4C5561E4"/>
    <w:rsid w:val="4C8B27C1"/>
    <w:rsid w:val="4CB56A44"/>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CD8351D"/>
    <w:rsid w:val="5D3E74AF"/>
    <w:rsid w:val="5D6146C6"/>
    <w:rsid w:val="5DDF4243"/>
    <w:rsid w:val="5EF15E26"/>
    <w:rsid w:val="5F3254E3"/>
    <w:rsid w:val="5F5322C3"/>
    <w:rsid w:val="607E19BF"/>
    <w:rsid w:val="609448CF"/>
    <w:rsid w:val="60ED6DE6"/>
    <w:rsid w:val="61134BE0"/>
    <w:rsid w:val="61151F26"/>
    <w:rsid w:val="61BD6270"/>
    <w:rsid w:val="6366448E"/>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BE24029"/>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022543"/>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DFEE484"/>
  <w15:docId w15:val="{6251EA73-45EB-4340-B702-9E0A55F49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
    <w:name w:val="heading 2"/>
    <w:basedOn w:val="1"/>
    <w:next w:val="a"/>
    <w:link w:val="21"/>
    <w:uiPriority w:val="9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uiPriority w:val="9"/>
    <w:qFormat/>
    <w:pPr>
      <w:numPr>
        <w:ilvl w:val="4"/>
        <w:numId w:val="0"/>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a"/>
    <w:next w:val="a"/>
    <w:uiPriority w:val="99"/>
    <w:semiHidden/>
    <w:qFormat/>
    <w:pPr>
      <w:tabs>
        <w:tab w:val="right" w:leader="dot" w:pos="9639"/>
      </w:tabs>
      <w:ind w:left="851" w:hanging="851"/>
    </w:p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cap Char Char1,cap Char2,条目"/>
    <w:basedOn w:val="a"/>
    <w:next w:val="a"/>
    <w:link w:val="a7"/>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3">
    <w:name w:val="Body Text 3"/>
    <w:basedOn w:val="a"/>
    <w:link w:val="34"/>
    <w:uiPriority w:val="99"/>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TOC1">
    <w:name w:val="toc 1"/>
    <w:basedOn w:val="a"/>
    <w:next w:val="a"/>
    <w:uiPriority w:val="99"/>
    <w:semiHidden/>
    <w:qFormat/>
    <w:pPr>
      <w:keepNext/>
      <w:keepLines/>
      <w:widowControl w:val="0"/>
      <w:tabs>
        <w:tab w:val="right" w:leader="dot" w:pos="9639"/>
      </w:tabs>
      <w:spacing w:before="120" w:after="160"/>
      <w:ind w:left="567" w:right="425" w:hanging="567"/>
    </w:pPr>
    <w:rPr>
      <w:sz w:val="22"/>
    </w:rPr>
  </w:style>
  <w:style w:type="paragraph" w:styleId="af0">
    <w:name w:val="Date"/>
    <w:basedOn w:val="a"/>
    <w:next w:val="a"/>
    <w:link w:val="af1"/>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20">
    <w:name w:val="Body Text Indent 2"/>
    <w:basedOn w:val="a"/>
    <w:link w:val="25"/>
    <w:qFormat/>
    <w:pPr>
      <w:widowControl w:val="0"/>
      <w:numPr>
        <w:numId w:val="2"/>
      </w:numPr>
      <w:tabs>
        <w:tab w:val="clear" w:pos="992"/>
        <w:tab w:val="left" w:pos="2205"/>
      </w:tabs>
      <w:spacing w:after="0" w:line="240" w:lineRule="auto"/>
      <w:jc w:val="both"/>
    </w:pPr>
    <w:rPr>
      <w:rFonts w:eastAsia="Times New Roman"/>
      <w:kern w:val="2"/>
      <w:lang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8">
    <w:name w:val="Subtitle"/>
    <w:basedOn w:val="a"/>
    <w:next w:val="a"/>
    <w:link w:val="af9"/>
    <w:uiPriority w:val="99"/>
    <w:qFormat/>
    <w:pPr>
      <w:spacing w:after="60"/>
      <w:jc w:val="center"/>
      <w:outlineLvl w:val="1"/>
    </w:pPr>
    <w:rPr>
      <w:rFonts w:ascii="Cambria" w:hAnsi="Cambria"/>
      <w:sz w:val="24"/>
      <w:szCs w:val="24"/>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c">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99"/>
    <w:semiHidden/>
    <w:qFormat/>
    <w:pPr>
      <w:ind w:left="1418" w:hanging="1418"/>
    </w:pPr>
  </w:style>
  <w:style w:type="paragraph" w:styleId="26">
    <w:name w:val="Body Text 2"/>
    <w:basedOn w:val="a"/>
    <w:link w:val="27"/>
    <w:uiPriority w:val="99"/>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d">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spacing w:after="0"/>
    </w:pPr>
  </w:style>
  <w:style w:type="paragraph" w:styleId="28">
    <w:name w:val="index 2"/>
    <w:basedOn w:val="11"/>
    <w:next w:val="a"/>
    <w:uiPriority w:val="99"/>
    <w:semiHidden/>
    <w:qFormat/>
    <w:pPr>
      <w:ind w:left="284"/>
    </w:pPr>
  </w:style>
  <w:style w:type="paragraph" w:styleId="afe">
    <w:name w:val="Title"/>
    <w:basedOn w:val="a"/>
    <w:next w:val="a"/>
    <w:link w:val="aff"/>
    <w:qFormat/>
    <w:pPr>
      <w:overflowPunct/>
      <w:autoSpaceDE/>
      <w:autoSpaceDN/>
      <w:adjustRightInd/>
      <w:spacing w:before="240" w:after="60" w:afterAutospacing="1" w:line="240" w:lineRule="auto"/>
      <w:jc w:val="center"/>
      <w:textAlignment w:val="auto"/>
      <w:outlineLvl w:val="0"/>
    </w:pPr>
    <w:rPr>
      <w:rFonts w:ascii="Calibri Light" w:eastAsia="等线 Light" w:hAnsi="Calibri Light"/>
      <w:b/>
      <w:bCs/>
      <w:kern w:val="28"/>
      <w:sz w:val="32"/>
      <w:szCs w:val="32"/>
    </w:rPr>
  </w:style>
  <w:style w:type="paragraph" w:styleId="aff0">
    <w:name w:val="annotation subject"/>
    <w:basedOn w:val="aa"/>
    <w:next w:val="aa"/>
    <w:link w:val="aff1"/>
    <w:qFormat/>
    <w:rPr>
      <w:b/>
      <w:bCs/>
    </w:rPr>
  </w:style>
  <w:style w:type="table" w:styleId="aff2">
    <w:name w:val="Table Grid"/>
    <w:aliases w:val="Table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Pr>
      <w:b/>
      <w:bCs/>
    </w:rPr>
  </w:style>
  <w:style w:type="character" w:styleId="aff4">
    <w:name w:val="page number"/>
    <w:basedOn w:val="a0"/>
    <w:qFormat/>
  </w:style>
  <w:style w:type="character" w:styleId="aff5">
    <w:name w:val="FollowedHyperlink"/>
    <w:basedOn w:val="a0"/>
    <w:uiPriority w:val="99"/>
    <w:unhideWhenUsed/>
    <w:qFormat/>
    <w:rPr>
      <w:color w:val="954F72" w:themeColor="followedHyperlink"/>
      <w:u w:val="single"/>
    </w:rPr>
  </w:style>
  <w:style w:type="character" w:styleId="aff6">
    <w:name w:val="Emphasis"/>
    <w:qFormat/>
    <w:rPr>
      <w:i/>
      <w:iCs/>
    </w:rPr>
  </w:style>
  <w:style w:type="character" w:styleId="aff7">
    <w:name w:val="Hyperlink"/>
    <w:basedOn w:val="a0"/>
    <w:uiPriority w:val="99"/>
    <w:qFormat/>
    <w:rPr>
      <w:color w:val="0000FF"/>
      <w:u w:val="single"/>
    </w:rPr>
  </w:style>
  <w:style w:type="character" w:styleId="aff8">
    <w:name w:val="annotation reference"/>
    <w:uiPriority w:val="99"/>
    <w:qFormat/>
    <w:rPr>
      <w:sz w:val="16"/>
      <w:szCs w:val="16"/>
    </w:rPr>
  </w:style>
  <w:style w:type="character" w:styleId="aff9">
    <w:name w:val="footnote reference"/>
    <w:semiHidden/>
    <w:qFormat/>
    <w:rPr>
      <w:b/>
      <w:position w:val="6"/>
      <w:sz w:val="16"/>
    </w:rPr>
  </w:style>
  <w:style w:type="character" w:customStyle="1" w:styleId="af3">
    <w:name w:val="批注框文本 字符"/>
    <w:basedOn w:val="a0"/>
    <w:link w:val="af2"/>
    <w:semiHidden/>
    <w:qFormat/>
    <w:rPr>
      <w:rFonts w:ascii="Tahoma" w:eastAsia="宋体" w:hAnsi="Tahoma" w:cs="Tahoma"/>
      <w:sz w:val="16"/>
      <w:szCs w:val="16"/>
      <w:lang w:eastAsia="en-US"/>
    </w:rPr>
  </w:style>
  <w:style w:type="character" w:customStyle="1" w:styleId="10">
    <w:name w:val="标题 1 字符"/>
    <w:link w:val="1"/>
    <w:qFormat/>
    <w:rPr>
      <w:rFonts w:ascii="Arial" w:eastAsia="宋体" w:hAnsi="Arial"/>
      <w:sz w:val="36"/>
      <w:lang w:val="en-GB" w:eastAsia="en-US"/>
    </w:rPr>
  </w:style>
  <w:style w:type="character" w:customStyle="1" w:styleId="21">
    <w:name w:val="标题 2 字符"/>
    <w:link w:val="2"/>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uiPriority w:val="9"/>
    <w:qFormat/>
    <w:rPr>
      <w:rFonts w:ascii="Arial" w:eastAsia="宋体" w:hAnsi="Arial"/>
      <w:sz w:val="22"/>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aliases w:val="Figure Heading 字符,FH 字符"/>
    <w:basedOn w:val="a0"/>
    <w:link w:val="9"/>
    <w:qFormat/>
    <w:rPr>
      <w:rFonts w:ascii="Arial" w:eastAsia="宋体" w:hAnsi="Arial"/>
      <w:sz w:val="36"/>
      <w:lang w:val="en-GB" w:eastAsia="en-US"/>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locked/>
    <w:rPr>
      <w:rFonts w:ascii="Times New Roman" w:hAnsi="Times New Roman"/>
      <w:b/>
      <w:bCs/>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b">
    <w:name w:val="批注文字 字符"/>
    <w:link w:val="aa"/>
    <w:uiPriority w:val="99"/>
    <w:qFormat/>
    <w:rPr>
      <w:rFonts w:ascii="Times New Roman" w:hAnsi="Times New Roman"/>
      <w:lang w:val="en-GB"/>
    </w:rPr>
  </w:style>
  <w:style w:type="character" w:customStyle="1" w:styleId="34">
    <w:name w:val="正文文本 3 字符"/>
    <w:basedOn w:val="a0"/>
    <w:link w:val="33"/>
    <w:uiPriority w:val="99"/>
    <w:qFormat/>
    <w:rPr>
      <w:rFonts w:ascii="Times New Roman" w:eastAsia="宋体" w:hAnsi="Times New Roman"/>
      <w:i/>
      <w:lang w:eastAsia="en-US"/>
    </w:rPr>
  </w:style>
  <w:style w:type="character" w:customStyle="1" w:styleId="ad">
    <w:name w:val="正文文本 字符"/>
    <w:basedOn w:val="a0"/>
    <w:link w:val="ac"/>
    <w:qFormat/>
    <w:rPr>
      <w:rFonts w:ascii="Times" w:hAnsi="Times"/>
      <w:szCs w:val="24"/>
      <w:lang w:eastAsia="en-US"/>
    </w:rPr>
  </w:style>
  <w:style w:type="character" w:customStyle="1" w:styleId="af">
    <w:name w:val="纯文本 字符"/>
    <w:basedOn w:val="a0"/>
    <w:link w:val="ae"/>
    <w:uiPriority w:val="99"/>
    <w:qFormat/>
    <w:rPr>
      <w:rFonts w:ascii="Arial" w:eastAsia="MS Gothic" w:hAnsi="Arial"/>
      <w:color w:val="000000"/>
      <w:lang w:val="zh-CN" w:eastAsia="en-US"/>
    </w:rPr>
  </w:style>
  <w:style w:type="character" w:customStyle="1" w:styleId="af7">
    <w:name w:val="页眉 字符"/>
    <w:basedOn w:val="a0"/>
    <w:link w:val="af5"/>
    <w:qFormat/>
    <w:locked/>
    <w:rPr>
      <w:rFonts w:ascii="Arial" w:hAnsi="Arial"/>
      <w:b/>
      <w:sz w:val="18"/>
      <w:lang w:eastAsia="en-US"/>
    </w:rPr>
  </w:style>
  <w:style w:type="character" w:customStyle="1" w:styleId="af6">
    <w:name w:val="页脚 字符"/>
    <w:basedOn w:val="a0"/>
    <w:link w:val="af4"/>
    <w:qFormat/>
    <w:rPr>
      <w:rFonts w:ascii="Arial" w:hAnsi="Arial"/>
      <w:b/>
      <w:i/>
      <w:sz w:val="18"/>
      <w:lang w:eastAsia="en-US"/>
    </w:rPr>
  </w:style>
  <w:style w:type="character" w:customStyle="1" w:styleId="af9">
    <w:name w:val="副标题 字符"/>
    <w:link w:val="af8"/>
    <w:uiPriority w:val="99"/>
    <w:qFormat/>
    <w:rPr>
      <w:rFonts w:ascii="Cambria" w:eastAsia="Times New Roman" w:hAnsi="Cambria" w:cs="Times New Roman"/>
      <w:sz w:val="24"/>
      <w:szCs w:val="24"/>
      <w:lang w:val="en-GB"/>
    </w:rPr>
  </w:style>
  <w:style w:type="character" w:customStyle="1" w:styleId="afb">
    <w:name w:val="脚注文本 字符"/>
    <w:basedOn w:val="a0"/>
    <w:link w:val="afa"/>
    <w:semiHidden/>
    <w:qFormat/>
    <w:rPr>
      <w:rFonts w:ascii="Times New Roman" w:eastAsia="宋体" w:hAnsi="Times New Roman"/>
      <w:sz w:val="16"/>
      <w:lang w:eastAsia="en-US"/>
    </w:rPr>
  </w:style>
  <w:style w:type="character" w:customStyle="1" w:styleId="27">
    <w:name w:val="正文文本 2 字符"/>
    <w:basedOn w:val="a0"/>
    <w:link w:val="26"/>
    <w:uiPriority w:val="99"/>
    <w:qFormat/>
    <w:rPr>
      <w:rFonts w:ascii="Arial" w:eastAsia="宋体" w:hAnsi="Arial"/>
      <w:sz w:val="22"/>
      <w:lang w:eastAsia="en-US"/>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1">
    <w:name w:val="批注主题 字符"/>
    <w:basedOn w:val="ab"/>
    <w:link w:val="aff0"/>
    <w:qFormat/>
    <w:rPr>
      <w:rFonts w:ascii="Times New Roman" w:hAnsi="Times New Roman"/>
      <w:b/>
      <w:bCs/>
      <w:lang w:val="en-GB" w:eastAsia="zh-CN"/>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3"/>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a">
    <w:name w:val="List Paragraph"/>
    <w:aliases w:val="- Bullets,リスト段落,?? ??,?????,????,Lista1,列出段落1,中等深浅网格 1 - 着色 21,¥ê¥¹¥È¶ÎÂä,¥¡¡¡¡ì¬º¥¹¥È¶ÎÂä,ÁÐ³ö¶ÎÂä,—ño’i—Ž,1st level - Bullet List Paragraph,Lettre d'introduction,Paragrafo elenco,Normal bullet 2,Bullet list,목록단락,列表段落11,Task Body,列,numbered,列出段落"/>
    <w:basedOn w:val="a"/>
    <w:link w:val="affb"/>
    <w:uiPriority w:val="34"/>
    <w:qFormat/>
    <w:pPr>
      <w:overflowPunct/>
      <w:autoSpaceDE/>
      <w:autoSpaceDN/>
      <w:adjustRightInd/>
      <w:spacing w:after="0"/>
      <w:ind w:left="720"/>
      <w:textAlignment w:val="auto"/>
    </w:pPr>
    <w:rPr>
      <w:rFonts w:eastAsia="Yu Gothic Medium"/>
      <w:szCs w:val="22"/>
    </w:rPr>
  </w:style>
  <w:style w:type="character" w:customStyle="1" w:styleId="affb">
    <w:name w:val="列表段落 字符"/>
    <w:aliases w:val="- Bullets 字符,リスト段落 字符1,?? ?? 字符,????? 字符,???? 字符,Lista1 字符,列出段落1 字符,中等深浅网格 1 - 着色 21 字符,¥ê¥¹¥È¶ÎÂä 字符,¥¡¡¡¡ì¬º¥¹¥È¶ÎÂä 字符,ÁÐ³ö¶ÎÂä 字符,—ño’i—Ž 字符,1st level - Bullet List Paragraph 字符,Lettre d'introduction 字符,Paragrafo elenco 字符,Bullet list 字符"/>
    <w:link w:val="affa"/>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c">
    <w:name w:val="Placeholder Text"/>
    <w:uiPriority w:val="99"/>
    <w:semiHidden/>
    <w:qFormat/>
    <w:rPr>
      <w:color w:val="808080"/>
    </w:rPr>
  </w:style>
  <w:style w:type="paragraph" w:customStyle="1" w:styleId="References">
    <w:name w:val="References"/>
    <w:basedOn w:val="a"/>
    <w:qFormat/>
    <w:pPr>
      <w:numPr>
        <w:numId w:val="4"/>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7"/>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9"/>
      </w:numPr>
      <w:spacing w:before="60" w:after="60"/>
      <w:jc w:val="both"/>
    </w:pPr>
    <w:rPr>
      <w:sz w:val="22"/>
      <w:lang w:eastAsia="zh-CN"/>
    </w:rPr>
  </w:style>
  <w:style w:type="character" w:customStyle="1" w:styleId="3GPPAgreementsChar">
    <w:name w:val="3GPP Agreements Char"/>
    <w:link w:val="3GPPAgreements"/>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a"/>
    <w:link w:val="TimeNewRomanChar"/>
    <w:uiPriority w:val="99"/>
    <w:qFormat/>
    <w:pPr>
      <w:numPr>
        <w:ilvl w:val="1"/>
        <w:numId w:val="10"/>
      </w:numPr>
      <w:spacing w:before="120" w:line="280" w:lineRule="atLeast"/>
      <w:jc w:val="both"/>
    </w:pPr>
    <w:rPr>
      <w:rFonts w:eastAsia="Times New Roman"/>
      <w:szCs w:val="20"/>
    </w:rPr>
  </w:style>
  <w:style w:type="character" w:customStyle="1" w:styleId="TimeNewRomanChar">
    <w:name w:val="Time New Roman Char"/>
    <w:basedOn w:val="affb"/>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link w:val="ProposalChar"/>
    <w:qFormat/>
    <w:pPr>
      <w:widowControl w:val="0"/>
      <w:numPr>
        <w:numId w:val="11"/>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d">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목록 단락 字符1"/>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e">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9">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2"/>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3"/>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b">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c">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d"/>
    <w:uiPriority w:val="9"/>
    <w:semiHidden/>
    <w:qFormat/>
    <w:locked/>
    <w:rPr>
      <w:rFonts w:ascii="Malgun Gothic" w:eastAsia="Malgun Gothic" w:hAnsi="Malgun Gothic"/>
    </w:rPr>
  </w:style>
  <w:style w:type="paragraph" w:customStyle="1" w:styleId="2d">
    <w:name w:val="제 목  2"/>
    <w:basedOn w:val="a"/>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qFormat/>
    <w:locked/>
    <w:rPr>
      <w:rFonts w:ascii="Times" w:hAnsi="Times" w:cs="Times"/>
      <w:b/>
      <w:bCs/>
    </w:rPr>
  </w:style>
  <w:style w:type="paragraph" w:customStyle="1" w:styleId="43">
    <w:name w:val="제 목  4"/>
    <w:basedOn w:val="a"/>
    <w:link w:val="4Char"/>
    <w:uiPriority w:val="9"/>
    <w:semiHidden/>
    <w:qFormat/>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qFormat/>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e">
    <w:name w:val="标 题  2 字 符"/>
    <w:basedOn w:val="a0"/>
    <w:link w:val="2f"/>
    <w:uiPriority w:val="9"/>
    <w:semiHidden/>
    <w:qFormat/>
    <w:locked/>
    <w:rPr>
      <w:rFonts w:ascii="Calibri Light" w:hAnsi="Calibri Light" w:cs="Calibri Light"/>
      <w:color w:val="2E74B5"/>
    </w:rPr>
  </w:style>
  <w:style w:type="paragraph" w:customStyle="1" w:styleId="2f">
    <w:name w:val="标 题  2"/>
    <w:basedOn w:val="a"/>
    <w:link w:val="2e"/>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qFormat/>
    <w:locked/>
    <w:rPr>
      <w:rFonts w:ascii="Calibri Light" w:hAnsi="Calibri Light" w:cs="Calibri Light"/>
      <w:i/>
      <w:iCs/>
      <w:color w:val="2E74B5"/>
    </w:rPr>
  </w:style>
  <w:style w:type="paragraph" w:customStyle="1" w:styleId="45">
    <w:name w:val="标 题  4"/>
    <w:basedOn w:val="a"/>
    <w:link w:val="44"/>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qFormat/>
    <w:locked/>
    <w:rPr>
      <w:rFonts w:ascii="Calibri Light" w:hAnsi="Calibri Light" w:cs="Calibri Light"/>
      <w:color w:val="2F5496"/>
    </w:rPr>
  </w:style>
  <w:style w:type="paragraph" w:customStyle="1" w:styleId="210">
    <w:name w:val="标题 21"/>
    <w:basedOn w:val="a"/>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f0"/>
    <w:uiPriority w:val="9"/>
    <w:semiHidden/>
    <w:qFormat/>
    <w:locked/>
    <w:rPr>
      <w:rFonts w:ascii="Malgun Gothic" w:eastAsia="Malgun Gothic" w:hAnsi="Malgun Gothic"/>
    </w:rPr>
  </w:style>
  <w:style w:type="paragraph" w:customStyle="1" w:styleId="2f0">
    <w:name w:val="제   목    2"/>
    <w:basedOn w:val="a"/>
    <w:link w:val="2Char0"/>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qFormat/>
    <w:locked/>
    <w:rPr>
      <w:rFonts w:ascii="Times" w:hAnsi="Times" w:cs="Times"/>
      <w:b/>
      <w:bCs/>
    </w:rPr>
  </w:style>
  <w:style w:type="paragraph" w:customStyle="1" w:styleId="46">
    <w:name w:val="제   목    4"/>
    <w:basedOn w:val="a"/>
    <w:link w:val="4Char0"/>
    <w:uiPriority w:val="9"/>
    <w:semiHidden/>
    <w:qFormat/>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1">
    <w:name w:val="标   题    2 字   符"/>
    <w:basedOn w:val="a0"/>
    <w:link w:val="2f2"/>
    <w:uiPriority w:val="9"/>
    <w:semiHidden/>
    <w:qFormat/>
    <w:locked/>
    <w:rPr>
      <w:rFonts w:ascii="Calibri Light" w:hAnsi="Calibri Light" w:cs="Calibri Light"/>
      <w:color w:val="2E74B5"/>
    </w:rPr>
  </w:style>
  <w:style w:type="paragraph" w:customStyle="1" w:styleId="2f2">
    <w:name w:val="标   题    2"/>
    <w:basedOn w:val="a"/>
    <w:link w:val="2f1"/>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qFormat/>
    <w:locked/>
    <w:rPr>
      <w:rFonts w:ascii="Calibri Light" w:hAnsi="Calibri Light" w:cs="Calibri Light"/>
      <w:i/>
      <w:iCs/>
      <w:color w:val="2E74B5"/>
    </w:rPr>
  </w:style>
  <w:style w:type="paragraph" w:customStyle="1" w:styleId="48">
    <w:name w:val="标   题    4"/>
    <w:basedOn w:val="a"/>
    <w:link w:val="47"/>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3">
    <w:name w:val="标  题   2 字  符"/>
    <w:basedOn w:val="a0"/>
    <w:link w:val="2f4"/>
    <w:uiPriority w:val="9"/>
    <w:semiHidden/>
    <w:qFormat/>
    <w:locked/>
    <w:rPr>
      <w:rFonts w:ascii="Calibri Light" w:hAnsi="Calibri Light" w:cs="Calibri Light"/>
      <w:color w:val="2E74B5"/>
    </w:rPr>
  </w:style>
  <w:style w:type="paragraph" w:customStyle="1" w:styleId="2f4">
    <w:name w:val="标  题   2"/>
    <w:basedOn w:val="a"/>
    <w:link w:val="2f3"/>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qFormat/>
    <w:locked/>
    <w:rPr>
      <w:rFonts w:ascii="Calibri Light" w:hAnsi="Calibri Light" w:cs="Calibri Light"/>
      <w:i/>
      <w:iCs/>
      <w:color w:val="2E74B5"/>
    </w:rPr>
  </w:style>
  <w:style w:type="paragraph" w:customStyle="1" w:styleId="4a">
    <w:name w:val="标  题   4"/>
    <w:basedOn w:val="a"/>
    <w:link w:val="49"/>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f">
    <w:name w:val="列   表   段   落    字   符"/>
    <w:basedOn w:val="a0"/>
    <w:uiPriority w:val="34"/>
    <w:qFormat/>
    <w:rPr>
      <w:rFonts w:ascii="Yu Gothic Medium" w:eastAsia="Yu Gothic Medium" w:hAnsi="Yu Gothic Medium" w:hint="eastAsia"/>
      <w:lang w:eastAsia="en-US"/>
    </w:rPr>
  </w:style>
  <w:style w:type="character" w:customStyle="1" w:styleId="afff0">
    <w:name w:val="列 表 段 落  字 符"/>
    <w:basedOn w:val="a0"/>
    <w:uiPriority w:val="34"/>
    <w:qFormat/>
    <w:locked/>
    <w:rPr>
      <w:rFonts w:ascii="Yu Gothic Medium" w:eastAsia="Yu Gothic Medium" w:hAnsi="Yu Gothic Medium"/>
      <w:lang w:eastAsia="en-US"/>
    </w:rPr>
  </w:style>
  <w:style w:type="paragraph" w:customStyle="1" w:styleId="36">
    <w:name w:val="列表段落3"/>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b">
    <w:name w:val="1"/>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
    <w:name w:val="Figure"/>
    <w:basedOn w:val="a"/>
    <w:qFormat/>
    <w:pPr>
      <w:keepNext/>
      <w:overflowPunct/>
      <w:snapToGrid w:val="0"/>
      <w:spacing w:after="120" w:line="240" w:lineRule="auto"/>
      <w:jc w:val="center"/>
      <w:textAlignment w:val="auto"/>
    </w:pPr>
    <w:rPr>
      <w:sz w:val="22"/>
      <w:szCs w:val="22"/>
    </w:rPr>
  </w:style>
  <w:style w:type="paragraph" w:customStyle="1" w:styleId="tablecell">
    <w:name w:val="tablecell"/>
    <w:basedOn w:val="a"/>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a"/>
    <w:link w:val="bullet1Char"/>
    <w:qFormat/>
    <w:pPr>
      <w:numPr>
        <w:numId w:val="14"/>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a"/>
    <w:link w:val="bullet2Char"/>
    <w:qFormat/>
    <w:pPr>
      <w:numPr>
        <w:ilvl w:val="1"/>
        <w:numId w:val="14"/>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
    <w:qFormat/>
    <w:pPr>
      <w:numPr>
        <w:ilvl w:val="2"/>
        <w:numId w:val="14"/>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a"/>
    <w:qFormat/>
    <w:pPr>
      <w:numPr>
        <w:ilvl w:val="3"/>
        <w:numId w:val="14"/>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a1"/>
    <w:uiPriority w:val="46"/>
    <w:qFormat/>
    <w:rPr>
      <w:rFonts w:ascii="Times New Roman" w:eastAsia="宋体"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a"/>
    <w:next w:val="Doc-text2"/>
    <w:qFormat/>
    <w:pPr>
      <w:numPr>
        <w:numId w:val="15"/>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宋体" w:hAnsi="Times New Roman"/>
      <w:sz w:val="22"/>
      <w:szCs w:val="22"/>
      <w:lang w:eastAsia="en-US"/>
    </w:rPr>
  </w:style>
  <w:style w:type="paragraph" w:customStyle="1" w:styleId="TableCell0">
    <w:name w:val="TableCell"/>
    <w:basedOn w:val="a"/>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eastAsia="宋体" w:hAnsi="Times New Roman"/>
      <w:lang w:eastAsia="en-US"/>
    </w:rPr>
  </w:style>
  <w:style w:type="paragraph" w:customStyle="1" w:styleId="Bibliography1">
    <w:name w:val="Bibliography1"/>
    <w:basedOn w:val="a"/>
    <w:next w:val="a"/>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6"/>
      </w:numPr>
      <w:tabs>
        <w:tab w:val="clear" w:pos="2722"/>
        <w:tab w:val="left" w:pos="360"/>
      </w:tabs>
      <w:spacing w:after="120" w:line="240" w:lineRule="auto"/>
    </w:pPr>
    <w:rPr>
      <w:rFonts w:ascii="Arial" w:eastAsia="宋体" w:hAnsi="Arial"/>
      <w:lang w:eastAsia="ja-JP"/>
    </w:rPr>
  </w:style>
  <w:style w:type="table" w:customStyle="1" w:styleId="TableGridLight2">
    <w:name w:val="Table Grid Light2"/>
    <w:basedOn w:val="a1"/>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b">
    <w:name w:val="列表段落4"/>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a"/>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a"/>
    <w:qFormat/>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4">
    <w:name w:val="列表段落5"/>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a0"/>
    <w:uiPriority w:val="99"/>
    <w:semiHidden/>
    <w:unhideWhenUsed/>
    <w:qFormat/>
    <w:rPr>
      <w:color w:val="605E5C"/>
      <w:shd w:val="clear" w:color="auto" w:fill="E1DFDD"/>
    </w:rPr>
  </w:style>
  <w:style w:type="table" w:customStyle="1" w:styleId="GridTable1Light2">
    <w:name w:val="Grid Table 1 Light2"/>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a"/>
    <w:qFormat/>
    <w:pPr>
      <w:overflowPunct/>
      <w:autoSpaceDE/>
      <w:autoSpaceDN/>
      <w:adjustRightInd/>
      <w:snapToGrid w:val="0"/>
      <w:spacing w:after="120" w:line="240" w:lineRule="auto"/>
      <w:jc w:val="both"/>
      <w:textAlignment w:val="auto"/>
    </w:pPr>
    <w:rPr>
      <w:rFonts w:ascii="宋体" w:hAnsi="宋体" w:cs="Calibri"/>
      <w:sz w:val="24"/>
      <w:szCs w:val="22"/>
      <w:lang w:eastAsia="zh-CN"/>
    </w:rPr>
  </w:style>
  <w:style w:type="table" w:customStyle="1" w:styleId="710">
    <w:name w:val="网格型71"/>
    <w:basedOn w:val="a1"/>
    <w:uiPriority w:val="59"/>
    <w:qFormat/>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qFormat/>
    <w:rPr>
      <w:rFonts w:ascii="Arial" w:hAnsi="Arial"/>
      <w:b/>
      <w:bCs/>
      <w:szCs w:val="26"/>
      <w:lang w:eastAsia="zh-CN"/>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1"/>
    <w:next w:val="ac"/>
    <w:qFormat/>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5"/>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a"/>
    <w:next w:val="a"/>
    <w:uiPriority w:val="39"/>
    <w:qFormat/>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a"/>
    <w:next w:val="a"/>
    <w:uiPriority w:val="39"/>
    <w:qFormat/>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1">
    <w:name w:val="目录 31"/>
    <w:basedOn w:val="a"/>
    <w:next w:val="a"/>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1">
    <w:name w:val="目录 41"/>
    <w:basedOn w:val="a"/>
    <w:next w:val="a"/>
    <w:uiPriority w:val="39"/>
    <w:qFormat/>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eastAsia="zh-CN"/>
    </w:rPr>
  </w:style>
  <w:style w:type="paragraph" w:customStyle="1" w:styleId="3GPPNormalText">
    <w:name w:val="3GPP Normal Text"/>
    <w:basedOn w:val="ac"/>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qFormat/>
    <w:rPr>
      <w:rFonts w:ascii="Times New Roman" w:eastAsia="MS Mincho" w:hAnsi="Times New Roman"/>
      <w:szCs w:val="24"/>
      <w:lang w:val="zh-CN" w:eastAsia="zh-CN"/>
    </w:rPr>
  </w:style>
  <w:style w:type="paragraph" w:customStyle="1" w:styleId="Statement">
    <w:name w:val="Statement"/>
    <w:basedOn w:val="a"/>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0">
    <w:name w:val="目录 51"/>
    <w:basedOn w:val="a"/>
    <w:next w:val="a"/>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0">
    <w:name w:val="目录 61"/>
    <w:basedOn w:val="a"/>
    <w:next w:val="a"/>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1">
    <w:name w:val="目录 71"/>
    <w:basedOn w:val="a"/>
    <w:next w:val="a"/>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a"/>
    <w:next w:val="a"/>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a"/>
    <w:next w:val="a"/>
    <w:uiPriority w:val="39"/>
    <w:qFormat/>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qFormat/>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a"/>
    <w:link w:val="StatementBodyChar"/>
    <w:qFormat/>
    <w:pPr>
      <w:numPr>
        <w:numId w:val="17"/>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55">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3"/>
    <w:qFormat/>
    <w:pPr>
      <w:keepLines w:val="0"/>
      <w:numPr>
        <w:numId w:val="18"/>
      </w:numPr>
      <w:tabs>
        <w:tab w:val="left" w:pos="720"/>
      </w:tabs>
      <w:overflowPunct/>
      <w:autoSpaceDE/>
      <w:autoSpaceDN/>
      <w:adjustRightInd/>
      <w:spacing w:before="240" w:after="60" w:afterAutospacing="1" w:line="240" w:lineRule="auto"/>
      <w:jc w:val="both"/>
      <w:textAlignment w:val="auto"/>
    </w:pPr>
    <w:rPr>
      <w:rFonts w:eastAsia="Batang"/>
      <w:b/>
      <w:sz w:val="20"/>
      <w:szCs w:val="26"/>
      <w:lang w:val="en-US" w:eastAsia="zh-CN"/>
    </w:rPr>
  </w:style>
  <w:style w:type="paragraph" w:customStyle="1" w:styleId="ListParagraph3">
    <w:name w:val="List Paragraph3"/>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4"/>
    <w:qFormat/>
    <w:pPr>
      <w:keepLines w:val="0"/>
      <w:numPr>
        <w:numId w:val="18"/>
      </w:numPr>
      <w:tabs>
        <w:tab w:val="left" w:pos="720"/>
      </w:tabs>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4"/>
    <w:qFormat/>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4"/>
    <w:qFormat/>
    <w:pPr>
      <w:keepLines w:val="0"/>
      <w:numPr>
        <w:numId w:val="19"/>
      </w:numPr>
      <w:tabs>
        <w:tab w:val="left" w:pos="432"/>
      </w:tabs>
      <w:overflowPunct/>
      <w:autoSpaceDE/>
      <w:autoSpaceDN/>
      <w:adjustRightInd/>
      <w:spacing w:before="240" w:after="60" w:afterAutospacing="1" w:line="240" w:lineRule="auto"/>
      <w:jc w:val="both"/>
      <w:textAlignment w:val="auto"/>
    </w:pPr>
    <w:rPr>
      <w:rFonts w:eastAsia="Batang"/>
      <w:b/>
      <w:i/>
      <w:iCs/>
      <w:sz w:val="20"/>
      <w:szCs w:val="26"/>
      <w:lang w:val="en-US" w:eastAsia="zh-CN"/>
    </w:rPr>
  </w:style>
  <w:style w:type="paragraph" w:customStyle="1" w:styleId="Paragraph0">
    <w:name w:val="Paragraph"/>
    <w:basedOn w:val="a"/>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宋体" w:hAnsi="Times New Roman"/>
      <w:sz w:val="22"/>
      <w:lang w:eastAsia="zh-CN"/>
    </w:rPr>
  </w:style>
  <w:style w:type="paragraph" w:customStyle="1" w:styleId="ListParagraph7">
    <w:name w:val="List Paragraph7"/>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afff1">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0"/>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25">
    <w:name w:val="正文文本缩进 2 字符"/>
    <w:basedOn w:val="a0"/>
    <w:link w:val="20"/>
    <w:qFormat/>
    <w:rPr>
      <w:rFonts w:ascii="Times New Roman" w:eastAsia="Times New Roman" w:hAnsi="Times New Roman"/>
      <w:kern w:val="2"/>
      <w:lang w:eastAsia="ja-JP"/>
    </w:rPr>
  </w:style>
  <w:style w:type="character" w:customStyle="1" w:styleId="aff">
    <w:name w:val="标题 字符"/>
    <w:basedOn w:val="a0"/>
    <w:link w:val="afe"/>
    <w:qFormat/>
    <w:rPr>
      <w:rFonts w:ascii="Calibri Light" w:eastAsia="等线 Light" w:hAnsi="Calibri Light"/>
      <w:b/>
      <w:bCs/>
      <w:kern w:val="28"/>
      <w:sz w:val="32"/>
      <w:szCs w:val="32"/>
      <w:lang w:eastAsia="en-US"/>
    </w:rPr>
  </w:style>
  <w:style w:type="table" w:customStyle="1" w:styleId="82">
    <w:name w:val="网格型8"/>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1"/>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列表段落6"/>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1c">
    <w:name w:val="@他1"/>
    <w:basedOn w:val="a0"/>
    <w:uiPriority w:val="99"/>
    <w:unhideWhenUsed/>
    <w:qFormat/>
    <w:rPr>
      <w:color w:val="2B579A"/>
      <w:shd w:val="clear" w:color="auto" w:fill="E1DFDD"/>
    </w:rPr>
  </w:style>
  <w:style w:type="paragraph" w:customStyle="1" w:styleId="2f5">
    <w:name w:val="修订2"/>
    <w:hidden/>
    <w:uiPriority w:val="99"/>
    <w:semiHidden/>
    <w:qFormat/>
    <w:rPr>
      <w:rFonts w:ascii="Times New Roman" w:eastAsia="宋体" w:hAnsi="Times New Roman"/>
      <w:lang w:eastAsia="en-US"/>
    </w:rPr>
  </w:style>
  <w:style w:type="character" w:customStyle="1" w:styleId="37">
    <w:name w:val="未处理的提及3"/>
    <w:basedOn w:val="a0"/>
    <w:uiPriority w:val="99"/>
    <w:semiHidden/>
    <w:unhideWhenUsed/>
    <w:qFormat/>
    <w:rPr>
      <w:color w:val="605E5C"/>
      <w:shd w:val="clear" w:color="auto" w:fill="E1DFDD"/>
    </w:rPr>
  </w:style>
  <w:style w:type="character" w:customStyle="1" w:styleId="ui-provider">
    <w:name w:val="ui-provider"/>
    <w:basedOn w:val="a0"/>
    <w:qFormat/>
  </w:style>
  <w:style w:type="character" w:customStyle="1" w:styleId="ObservationChar">
    <w:name w:val="Observation Char"/>
    <w:basedOn w:val="a0"/>
    <w:link w:val="Observation"/>
    <w:qFormat/>
    <w:rPr>
      <w:rFonts w:ascii="Arial" w:eastAsia="宋体" w:hAnsi="Arial" w:cstheme="minorBidi"/>
      <w:b/>
      <w:bCs/>
      <w:kern w:val="2"/>
      <w:sz w:val="21"/>
      <w:szCs w:val="22"/>
      <w:lang w:eastAsia="ja-JP"/>
    </w:rPr>
  </w:style>
  <w:style w:type="table" w:customStyle="1" w:styleId="140">
    <w:name w:val="网格表 1 浅色4"/>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a0"/>
    <w:uiPriority w:val="99"/>
    <w:unhideWhenUsed/>
    <w:qFormat/>
    <w:rPr>
      <w:color w:val="2B579A"/>
      <w:shd w:val="clear" w:color="auto" w:fill="E1DFDD"/>
    </w:rPr>
  </w:style>
  <w:style w:type="paragraph" w:customStyle="1" w:styleId="2f6">
    <w:name w:val="列出段落2"/>
    <w:basedOn w:val="a"/>
    <w:qFormat/>
    <w:pPr>
      <w:spacing w:after="0"/>
      <w:ind w:leftChars="400" w:left="840"/>
    </w:pPr>
    <w:rPr>
      <w:rFonts w:ascii="Times" w:eastAsia="Batang" w:hAnsi="Times"/>
      <w:szCs w:val="24"/>
      <w:lang w:eastAsia="zh-CN"/>
    </w:rPr>
  </w:style>
  <w:style w:type="character" w:customStyle="1" w:styleId="38">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26A63"/>
    <w:rPr>
      <w:rFonts w:ascii="Times" w:eastAsia="Batang" w:hAnsi="Times"/>
      <w:szCs w:val="24"/>
      <w:lang w:val="en-GB" w:eastAsia="x-none"/>
    </w:rPr>
  </w:style>
  <w:style w:type="character" w:customStyle="1" w:styleId="4d">
    <w:name w:val="未处理的提及4"/>
    <w:basedOn w:val="a0"/>
    <w:uiPriority w:val="99"/>
    <w:semiHidden/>
    <w:unhideWhenUsed/>
    <w:rsid w:val="007D26AA"/>
    <w:rPr>
      <w:color w:val="605E5C"/>
      <w:shd w:val="clear" w:color="auto" w:fill="E1DFDD"/>
    </w:rPr>
  </w:style>
  <w:style w:type="paragraph" w:customStyle="1" w:styleId="observation0">
    <w:name w:val="observation"/>
    <w:basedOn w:val="a"/>
    <w:uiPriority w:val="99"/>
    <w:semiHidden/>
    <w:rsid w:val="00087B64"/>
    <w:pPr>
      <w:overflowPunct/>
      <w:autoSpaceDE/>
      <w:autoSpaceDN/>
      <w:adjustRightInd/>
      <w:spacing w:before="100" w:beforeAutospacing="1" w:after="100" w:afterAutospacing="1" w:line="240" w:lineRule="auto"/>
      <w:textAlignment w:val="auto"/>
    </w:pPr>
    <w:rPr>
      <w:sz w:val="24"/>
      <w:szCs w:val="24"/>
      <w:lang w:eastAsia="zh-CN"/>
    </w:rPr>
  </w:style>
  <w:style w:type="paragraph" w:customStyle="1" w:styleId="proposal0">
    <w:name w:val="proposal"/>
    <w:basedOn w:val="a"/>
    <w:uiPriority w:val="99"/>
    <w:semiHidden/>
    <w:rsid w:val="00087B64"/>
    <w:pPr>
      <w:overflowPunct/>
      <w:autoSpaceDE/>
      <w:autoSpaceDN/>
      <w:adjustRightInd/>
      <w:spacing w:before="100" w:beforeAutospacing="1" w:after="100" w:afterAutospacing="1" w:line="240" w:lineRule="auto"/>
      <w:textAlignment w:val="auto"/>
    </w:pPr>
    <w:rPr>
      <w:sz w:val="24"/>
      <w:szCs w:val="24"/>
      <w:lang w:eastAsia="zh-CN"/>
    </w:rPr>
  </w:style>
  <w:style w:type="paragraph" w:customStyle="1" w:styleId="a000">
    <w:name w:val="a00"/>
    <w:basedOn w:val="a"/>
    <w:uiPriority w:val="99"/>
    <w:semiHidden/>
    <w:rsid w:val="00087B64"/>
    <w:pPr>
      <w:overflowPunct/>
      <w:autoSpaceDE/>
      <w:autoSpaceDN/>
      <w:adjustRightInd/>
      <w:spacing w:before="100" w:beforeAutospacing="1" w:after="100" w:afterAutospacing="1" w:line="240" w:lineRule="auto"/>
      <w:textAlignment w:val="auto"/>
    </w:pPr>
    <w:rPr>
      <w:sz w:val="24"/>
      <w:szCs w:val="24"/>
      <w:lang w:eastAsia="zh-CN"/>
    </w:rPr>
  </w:style>
  <w:style w:type="character" w:customStyle="1" w:styleId="5Char">
    <w:name w:val="제목 5 Char"/>
    <w:basedOn w:val="a0"/>
    <w:link w:val="56"/>
    <w:uiPriority w:val="9"/>
    <w:semiHidden/>
    <w:locked/>
    <w:rsid w:val="00087B64"/>
    <w:rPr>
      <w:rFonts w:ascii="Malgun Gothic" w:eastAsia="Malgun Gothic" w:hAnsi="Malgun Gothic"/>
      <w:color w:val="2E74B5"/>
    </w:rPr>
  </w:style>
  <w:style w:type="paragraph" w:customStyle="1" w:styleId="56">
    <w:name w:val="제목 5"/>
    <w:basedOn w:val="a"/>
    <w:link w:val="5Char"/>
    <w:uiPriority w:val="9"/>
    <w:semiHidden/>
    <w:rsid w:val="00087B64"/>
    <w:pPr>
      <w:overflowPunct/>
      <w:autoSpaceDE/>
      <w:autoSpaceDN/>
      <w:adjustRightInd/>
      <w:spacing w:after="0" w:line="240" w:lineRule="auto"/>
      <w:textAlignment w:val="auto"/>
    </w:pPr>
    <w:rPr>
      <w:rFonts w:ascii="Malgun Gothic" w:eastAsia="Malgun Gothic" w:hAnsi="Malgun Gothic"/>
      <w:color w:val="2E74B5"/>
      <w:lang w:eastAsia="zh-CN"/>
    </w:rPr>
  </w:style>
  <w:style w:type="character" w:customStyle="1" w:styleId="emailstyle29">
    <w:name w:val="emailstyle29"/>
    <w:basedOn w:val="a0"/>
    <w:semiHidden/>
    <w:rsid w:val="00087B64"/>
    <w:rPr>
      <w:rFonts w:ascii="Arial" w:hAnsi="Arial" w:cs="Arial" w:hint="default"/>
      <w:color w:val="1F497D"/>
    </w:rPr>
  </w:style>
  <w:style w:type="character" w:customStyle="1" w:styleId="emailstyle30">
    <w:name w:val="emailstyle30"/>
    <w:basedOn w:val="a0"/>
    <w:semiHidden/>
    <w:rsid w:val="00087B64"/>
    <w:rPr>
      <w:rFonts w:ascii="等线" w:eastAsia="等线" w:hAnsi="等线" w:hint="eastAsia"/>
      <w:color w:val="auto"/>
    </w:rPr>
  </w:style>
  <w:style w:type="character" w:customStyle="1" w:styleId="zreadusername">
    <w:name w:val="zreadusername"/>
    <w:basedOn w:val="a0"/>
    <w:rsid w:val="00087B64"/>
  </w:style>
  <w:style w:type="character" w:customStyle="1" w:styleId="emailstyle22">
    <w:name w:val="emailstyle22"/>
    <w:basedOn w:val="a0"/>
    <w:semiHidden/>
    <w:rsid w:val="00087B64"/>
    <w:rPr>
      <w:rFonts w:ascii="等线" w:eastAsia="等线" w:hAnsi="等线" w:hint="eastAsia"/>
      <w:color w:val="auto"/>
    </w:rPr>
  </w:style>
  <w:style w:type="character" w:customStyle="1" w:styleId="emailstyle23">
    <w:name w:val="emailstyle23"/>
    <w:basedOn w:val="a0"/>
    <w:semiHidden/>
    <w:rsid w:val="00087B64"/>
    <w:rPr>
      <w:rFonts w:ascii="Calibri" w:hAnsi="Calibri" w:cs="Calibri" w:hint="default"/>
      <w:color w:val="1F497D"/>
    </w:rPr>
  </w:style>
  <w:style w:type="character" w:customStyle="1" w:styleId="emailstyle24">
    <w:name w:val="emailstyle24"/>
    <w:basedOn w:val="a0"/>
    <w:semiHidden/>
    <w:rsid w:val="00087B64"/>
    <w:rPr>
      <w:rFonts w:ascii="等线" w:eastAsia="等线" w:hAnsi="等线" w:hint="eastAsia"/>
      <w:color w:val="auto"/>
    </w:rPr>
  </w:style>
  <w:style w:type="character" w:customStyle="1" w:styleId="emailstyle25">
    <w:name w:val="emailstyle25"/>
    <w:basedOn w:val="a0"/>
    <w:semiHidden/>
    <w:rsid w:val="00087B64"/>
    <w:rPr>
      <w:rFonts w:ascii="等线" w:eastAsia="等线" w:hAnsi="等线" w:hint="eastAsia"/>
      <w:color w:val="auto"/>
    </w:rPr>
  </w:style>
  <w:style w:type="table" w:customStyle="1" w:styleId="121">
    <w:name w:val="网格型12"/>
    <w:basedOn w:val="a1"/>
    <w:next w:val="aff2"/>
    <w:uiPriority w:val="39"/>
    <w:rsid w:val="00EB1668"/>
    <w:rPr>
      <w:rFonts w:eastAsia="宋体"/>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9235">
      <w:bodyDiv w:val="1"/>
      <w:marLeft w:val="0"/>
      <w:marRight w:val="0"/>
      <w:marTop w:val="0"/>
      <w:marBottom w:val="0"/>
      <w:divBdr>
        <w:top w:val="none" w:sz="0" w:space="0" w:color="auto"/>
        <w:left w:val="none" w:sz="0" w:space="0" w:color="auto"/>
        <w:bottom w:val="none" w:sz="0" w:space="0" w:color="auto"/>
        <w:right w:val="none" w:sz="0" w:space="0" w:color="auto"/>
      </w:divBdr>
    </w:div>
    <w:div w:id="68230664">
      <w:bodyDiv w:val="1"/>
      <w:marLeft w:val="0"/>
      <w:marRight w:val="0"/>
      <w:marTop w:val="0"/>
      <w:marBottom w:val="0"/>
      <w:divBdr>
        <w:top w:val="none" w:sz="0" w:space="0" w:color="auto"/>
        <w:left w:val="none" w:sz="0" w:space="0" w:color="auto"/>
        <w:bottom w:val="none" w:sz="0" w:space="0" w:color="auto"/>
        <w:right w:val="none" w:sz="0" w:space="0" w:color="auto"/>
      </w:divBdr>
    </w:div>
    <w:div w:id="139151468">
      <w:bodyDiv w:val="1"/>
      <w:marLeft w:val="0"/>
      <w:marRight w:val="0"/>
      <w:marTop w:val="0"/>
      <w:marBottom w:val="0"/>
      <w:divBdr>
        <w:top w:val="none" w:sz="0" w:space="0" w:color="auto"/>
        <w:left w:val="none" w:sz="0" w:space="0" w:color="auto"/>
        <w:bottom w:val="none" w:sz="0" w:space="0" w:color="auto"/>
        <w:right w:val="none" w:sz="0" w:space="0" w:color="auto"/>
      </w:divBdr>
    </w:div>
    <w:div w:id="201597099">
      <w:bodyDiv w:val="1"/>
      <w:marLeft w:val="0"/>
      <w:marRight w:val="0"/>
      <w:marTop w:val="0"/>
      <w:marBottom w:val="0"/>
      <w:divBdr>
        <w:top w:val="none" w:sz="0" w:space="0" w:color="auto"/>
        <w:left w:val="none" w:sz="0" w:space="0" w:color="auto"/>
        <w:bottom w:val="none" w:sz="0" w:space="0" w:color="auto"/>
        <w:right w:val="none" w:sz="0" w:space="0" w:color="auto"/>
      </w:divBdr>
    </w:div>
    <w:div w:id="285281582">
      <w:bodyDiv w:val="1"/>
      <w:marLeft w:val="0"/>
      <w:marRight w:val="0"/>
      <w:marTop w:val="0"/>
      <w:marBottom w:val="0"/>
      <w:divBdr>
        <w:top w:val="none" w:sz="0" w:space="0" w:color="auto"/>
        <w:left w:val="none" w:sz="0" w:space="0" w:color="auto"/>
        <w:bottom w:val="none" w:sz="0" w:space="0" w:color="auto"/>
        <w:right w:val="none" w:sz="0" w:space="0" w:color="auto"/>
      </w:divBdr>
    </w:div>
    <w:div w:id="514613730">
      <w:bodyDiv w:val="1"/>
      <w:marLeft w:val="0"/>
      <w:marRight w:val="0"/>
      <w:marTop w:val="0"/>
      <w:marBottom w:val="0"/>
      <w:divBdr>
        <w:top w:val="none" w:sz="0" w:space="0" w:color="auto"/>
        <w:left w:val="none" w:sz="0" w:space="0" w:color="auto"/>
        <w:bottom w:val="none" w:sz="0" w:space="0" w:color="auto"/>
        <w:right w:val="none" w:sz="0" w:space="0" w:color="auto"/>
      </w:divBdr>
    </w:div>
    <w:div w:id="517424034">
      <w:bodyDiv w:val="1"/>
      <w:marLeft w:val="0"/>
      <w:marRight w:val="0"/>
      <w:marTop w:val="0"/>
      <w:marBottom w:val="0"/>
      <w:divBdr>
        <w:top w:val="none" w:sz="0" w:space="0" w:color="auto"/>
        <w:left w:val="none" w:sz="0" w:space="0" w:color="auto"/>
        <w:bottom w:val="none" w:sz="0" w:space="0" w:color="auto"/>
        <w:right w:val="none" w:sz="0" w:space="0" w:color="auto"/>
      </w:divBdr>
    </w:div>
    <w:div w:id="770663688">
      <w:bodyDiv w:val="1"/>
      <w:marLeft w:val="0"/>
      <w:marRight w:val="0"/>
      <w:marTop w:val="0"/>
      <w:marBottom w:val="0"/>
      <w:divBdr>
        <w:top w:val="none" w:sz="0" w:space="0" w:color="auto"/>
        <w:left w:val="none" w:sz="0" w:space="0" w:color="auto"/>
        <w:bottom w:val="none" w:sz="0" w:space="0" w:color="auto"/>
        <w:right w:val="none" w:sz="0" w:space="0" w:color="auto"/>
      </w:divBdr>
    </w:div>
    <w:div w:id="814222398">
      <w:bodyDiv w:val="1"/>
      <w:marLeft w:val="0"/>
      <w:marRight w:val="0"/>
      <w:marTop w:val="0"/>
      <w:marBottom w:val="0"/>
      <w:divBdr>
        <w:top w:val="none" w:sz="0" w:space="0" w:color="auto"/>
        <w:left w:val="none" w:sz="0" w:space="0" w:color="auto"/>
        <w:bottom w:val="none" w:sz="0" w:space="0" w:color="auto"/>
        <w:right w:val="none" w:sz="0" w:space="0" w:color="auto"/>
      </w:divBdr>
    </w:div>
    <w:div w:id="841165276">
      <w:bodyDiv w:val="1"/>
      <w:marLeft w:val="0"/>
      <w:marRight w:val="0"/>
      <w:marTop w:val="0"/>
      <w:marBottom w:val="0"/>
      <w:divBdr>
        <w:top w:val="none" w:sz="0" w:space="0" w:color="auto"/>
        <w:left w:val="none" w:sz="0" w:space="0" w:color="auto"/>
        <w:bottom w:val="none" w:sz="0" w:space="0" w:color="auto"/>
        <w:right w:val="none" w:sz="0" w:space="0" w:color="auto"/>
      </w:divBdr>
    </w:div>
    <w:div w:id="881867085">
      <w:bodyDiv w:val="1"/>
      <w:marLeft w:val="0"/>
      <w:marRight w:val="0"/>
      <w:marTop w:val="0"/>
      <w:marBottom w:val="0"/>
      <w:divBdr>
        <w:top w:val="none" w:sz="0" w:space="0" w:color="auto"/>
        <w:left w:val="none" w:sz="0" w:space="0" w:color="auto"/>
        <w:bottom w:val="none" w:sz="0" w:space="0" w:color="auto"/>
        <w:right w:val="none" w:sz="0" w:space="0" w:color="auto"/>
      </w:divBdr>
    </w:div>
    <w:div w:id="912810072">
      <w:bodyDiv w:val="1"/>
      <w:marLeft w:val="0"/>
      <w:marRight w:val="0"/>
      <w:marTop w:val="0"/>
      <w:marBottom w:val="0"/>
      <w:divBdr>
        <w:top w:val="none" w:sz="0" w:space="0" w:color="auto"/>
        <w:left w:val="none" w:sz="0" w:space="0" w:color="auto"/>
        <w:bottom w:val="none" w:sz="0" w:space="0" w:color="auto"/>
        <w:right w:val="none" w:sz="0" w:space="0" w:color="auto"/>
      </w:divBdr>
    </w:div>
    <w:div w:id="1080369146">
      <w:bodyDiv w:val="1"/>
      <w:marLeft w:val="0"/>
      <w:marRight w:val="0"/>
      <w:marTop w:val="0"/>
      <w:marBottom w:val="0"/>
      <w:divBdr>
        <w:top w:val="none" w:sz="0" w:space="0" w:color="auto"/>
        <w:left w:val="none" w:sz="0" w:space="0" w:color="auto"/>
        <w:bottom w:val="none" w:sz="0" w:space="0" w:color="auto"/>
        <w:right w:val="none" w:sz="0" w:space="0" w:color="auto"/>
      </w:divBdr>
    </w:div>
    <w:div w:id="1096828203">
      <w:bodyDiv w:val="1"/>
      <w:marLeft w:val="0"/>
      <w:marRight w:val="0"/>
      <w:marTop w:val="0"/>
      <w:marBottom w:val="0"/>
      <w:divBdr>
        <w:top w:val="none" w:sz="0" w:space="0" w:color="auto"/>
        <w:left w:val="none" w:sz="0" w:space="0" w:color="auto"/>
        <w:bottom w:val="none" w:sz="0" w:space="0" w:color="auto"/>
        <w:right w:val="none" w:sz="0" w:space="0" w:color="auto"/>
      </w:divBdr>
    </w:div>
    <w:div w:id="1169368749">
      <w:bodyDiv w:val="1"/>
      <w:marLeft w:val="0"/>
      <w:marRight w:val="0"/>
      <w:marTop w:val="0"/>
      <w:marBottom w:val="0"/>
      <w:divBdr>
        <w:top w:val="none" w:sz="0" w:space="0" w:color="auto"/>
        <w:left w:val="none" w:sz="0" w:space="0" w:color="auto"/>
        <w:bottom w:val="none" w:sz="0" w:space="0" w:color="auto"/>
        <w:right w:val="none" w:sz="0" w:space="0" w:color="auto"/>
      </w:divBdr>
    </w:div>
    <w:div w:id="1183935119">
      <w:bodyDiv w:val="1"/>
      <w:marLeft w:val="0"/>
      <w:marRight w:val="0"/>
      <w:marTop w:val="0"/>
      <w:marBottom w:val="0"/>
      <w:divBdr>
        <w:top w:val="none" w:sz="0" w:space="0" w:color="auto"/>
        <w:left w:val="none" w:sz="0" w:space="0" w:color="auto"/>
        <w:bottom w:val="none" w:sz="0" w:space="0" w:color="auto"/>
        <w:right w:val="none" w:sz="0" w:space="0" w:color="auto"/>
      </w:divBdr>
    </w:div>
    <w:div w:id="1241058463">
      <w:bodyDiv w:val="1"/>
      <w:marLeft w:val="0"/>
      <w:marRight w:val="0"/>
      <w:marTop w:val="0"/>
      <w:marBottom w:val="0"/>
      <w:divBdr>
        <w:top w:val="none" w:sz="0" w:space="0" w:color="auto"/>
        <w:left w:val="none" w:sz="0" w:space="0" w:color="auto"/>
        <w:bottom w:val="none" w:sz="0" w:space="0" w:color="auto"/>
        <w:right w:val="none" w:sz="0" w:space="0" w:color="auto"/>
      </w:divBdr>
    </w:div>
    <w:div w:id="1453667926">
      <w:bodyDiv w:val="1"/>
      <w:marLeft w:val="0"/>
      <w:marRight w:val="0"/>
      <w:marTop w:val="0"/>
      <w:marBottom w:val="0"/>
      <w:divBdr>
        <w:top w:val="none" w:sz="0" w:space="0" w:color="auto"/>
        <w:left w:val="none" w:sz="0" w:space="0" w:color="auto"/>
        <w:bottom w:val="none" w:sz="0" w:space="0" w:color="auto"/>
        <w:right w:val="none" w:sz="0" w:space="0" w:color="auto"/>
      </w:divBdr>
    </w:div>
    <w:div w:id="1603610015">
      <w:bodyDiv w:val="1"/>
      <w:marLeft w:val="0"/>
      <w:marRight w:val="0"/>
      <w:marTop w:val="0"/>
      <w:marBottom w:val="0"/>
      <w:divBdr>
        <w:top w:val="none" w:sz="0" w:space="0" w:color="auto"/>
        <w:left w:val="none" w:sz="0" w:space="0" w:color="auto"/>
        <w:bottom w:val="none" w:sz="0" w:space="0" w:color="auto"/>
        <w:right w:val="none" w:sz="0" w:space="0" w:color="auto"/>
      </w:divBdr>
    </w:div>
    <w:div w:id="1712463111">
      <w:bodyDiv w:val="1"/>
      <w:marLeft w:val="0"/>
      <w:marRight w:val="0"/>
      <w:marTop w:val="0"/>
      <w:marBottom w:val="0"/>
      <w:divBdr>
        <w:top w:val="none" w:sz="0" w:space="0" w:color="auto"/>
        <w:left w:val="none" w:sz="0" w:space="0" w:color="auto"/>
        <w:bottom w:val="none" w:sz="0" w:space="0" w:color="auto"/>
        <w:right w:val="none" w:sz="0" w:space="0" w:color="auto"/>
      </w:divBdr>
    </w:div>
    <w:div w:id="1803886050">
      <w:bodyDiv w:val="1"/>
      <w:marLeft w:val="0"/>
      <w:marRight w:val="0"/>
      <w:marTop w:val="0"/>
      <w:marBottom w:val="0"/>
      <w:divBdr>
        <w:top w:val="none" w:sz="0" w:space="0" w:color="auto"/>
        <w:left w:val="none" w:sz="0" w:space="0" w:color="auto"/>
        <w:bottom w:val="none" w:sz="0" w:space="0" w:color="auto"/>
        <w:right w:val="none" w:sz="0" w:space="0" w:color="auto"/>
      </w:divBdr>
    </w:div>
    <w:div w:id="1948459328">
      <w:bodyDiv w:val="1"/>
      <w:marLeft w:val="0"/>
      <w:marRight w:val="0"/>
      <w:marTop w:val="0"/>
      <w:marBottom w:val="0"/>
      <w:divBdr>
        <w:top w:val="none" w:sz="0" w:space="0" w:color="auto"/>
        <w:left w:val="none" w:sz="0" w:space="0" w:color="auto"/>
        <w:bottom w:val="none" w:sz="0" w:space="0" w:color="auto"/>
        <w:right w:val="none" w:sz="0" w:space="0" w:color="auto"/>
      </w:divBdr>
    </w:div>
    <w:div w:id="1951231419">
      <w:bodyDiv w:val="1"/>
      <w:marLeft w:val="0"/>
      <w:marRight w:val="0"/>
      <w:marTop w:val="0"/>
      <w:marBottom w:val="0"/>
      <w:divBdr>
        <w:top w:val="none" w:sz="0" w:space="0" w:color="auto"/>
        <w:left w:val="none" w:sz="0" w:space="0" w:color="auto"/>
        <w:bottom w:val="none" w:sz="0" w:space="0" w:color="auto"/>
        <w:right w:val="none" w:sz="0" w:space="0" w:color="auto"/>
      </w:divBdr>
    </w:div>
    <w:div w:id="2013757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henxiaodong@vivo.com" TargetMode="External"/><Relationship Id="rId18" Type="http://schemas.openxmlformats.org/officeDocument/2006/relationships/hyperlink" Target="https://www.3gpp.org/ftp/tsg_ran/WG1_RL1/TSGR1_113/Inbox/drafts/9.11(FS_NR_LPWUS)/9.11.1/Evaluation%20Result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cid:image002.png@01D97A32.E276CBD0" TargetMode="External"/><Relationship Id="rId7" Type="http://schemas.openxmlformats.org/officeDocument/2006/relationships/styles" Target="styles.xml"/><Relationship Id="rId12" Type="http://schemas.openxmlformats.org/officeDocument/2006/relationships/hyperlink" Target="mailto:shenxiaodong@vivo.com"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www.3gpp.org/ftp/tsg_ran/WG1_RL1/TSGR1_113/Inbox/drafts/9.11(FS_NR_LPWUS)/9.11.1/Evaluation%20Results/Coverage%20excel%20shee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3gpp.org/ftp/tsg_ran/WG1_RL1/TSGR1_113/Inbox/drafts/9.11(FS_NR_LPWUS)/9.11.1/Evaluation%20Results/Power%20excel%20shee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henxiaodong@vivo.com" TargetMode="External"/><Relationship Id="rId22" Type="http://schemas.openxmlformats.org/officeDocument/2006/relationships/hyperlink" Target="https://www.3gpp.org/ftp/tsg_ran/TSG_RAN/TSGR_97e/Docs/RP-222644.zip"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E5A9EF-BB46-4CA3-AE97-00552582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89</Pages>
  <Words>33144</Words>
  <Characters>188926</Characters>
  <Application>Microsoft Office Word</Application>
  <DocSecurity>0</DocSecurity>
  <Lines>1574</Lines>
  <Paragraphs>443</Paragraphs>
  <ScaleCrop>false</ScaleCrop>
  <Company>vivo</Company>
  <LinksUpToDate>false</LinksUpToDate>
  <CharactersWithSpaces>221627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Xiaodong Shen(vivo)</cp:lastModifiedBy>
  <cp:revision>4</cp:revision>
  <cp:lastPrinted>2020-10-27T09:39:00Z</cp:lastPrinted>
  <dcterms:created xsi:type="dcterms:W3CDTF">2023-05-24T22:49:00Z</dcterms:created>
  <dcterms:modified xsi:type="dcterms:W3CDTF">2023-05-24T22:53:00Z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(3)g5IYyvXZKqh3nO9iqFJP0BfX2BX33T/MS7r7WujfjPSx4RMFBIMlOAj1mAvSXgTASpK4ye/5
e0ZcCMueuxXQaOtWT2JnZQZK03Lg3dIZeO9Hcq9n6s+BxdD6L4E7SvqX3C+kxVFrRXPmwL+h
sXjG8qxpUsFxuoUILBUtcY7TYr0tfrU+1makKczlXLrNl7DYeJaZXg7ZotjtRCZ1BUWvy8Ma
eOoprSHpa3CKun5mnz</vt:lpwstr>
  </property>
  <property fmtid="{D5CDD505-2E9C-101B-9397-08002B2CF9AE}" pid="19" name="_2015_ms_pID_7253431">
    <vt:lpwstr>DzqRdnE8INlzhNqov/6AwcT4BlvNHwJvdMpziDZSaKbi0tQeSNsrqx
9AG04oGuE0Y47/1Qv9KxGcJNzc9uMoLUvWcW2DeD6JJhD833ot1L6YRdk6fZEwGwM0ivr9cD
czWwFh2Q1rMaMVAIcL+wG/g1INibsMPjupTPzHXOP+aWiu7+HFhujKFuNMeArlJ81HV0d9BU
B7aqmQpi07ouw5Dps6Ppnr0QtusiKqzOBbj/</vt:lpwstr>
  </property>
  <property fmtid="{D5CDD505-2E9C-101B-9397-08002B2CF9AE}" pid="20" name="KSOProductBuildVer">
    <vt:lpwstr>2052-11.1.0.14036</vt:lpwstr>
  </property>
  <property fmtid="{D5CDD505-2E9C-101B-9397-08002B2CF9AE}" pid="21" name="_2015_ms_pID_7253432">
    <vt:lpwstr>8w==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EF8DBFC626B54C4EB6447C21092132B7_13</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1681694503</vt:lpwstr>
  </property>
</Properties>
</file>